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6F9FA" w14:textId="77777777" w:rsidR="00926EC9" w:rsidRDefault="00926EC9" w:rsidP="00926EC9">
      <w:pPr>
        <w:rPr>
          <w:b/>
          <w:u w:val="single"/>
        </w:rPr>
      </w:pPr>
    </w:p>
    <w:p w14:paraId="56B0E341" w14:textId="77777777" w:rsidR="00926EC9" w:rsidRPr="007C476C" w:rsidRDefault="00926EC9" w:rsidP="00926EC9">
      <w:r w:rsidRPr="007C476C">
        <w:rPr>
          <w:b/>
        </w:rPr>
        <w:t>Aim</w:t>
      </w:r>
    </w:p>
    <w:p w14:paraId="5B0B2322" w14:textId="77777777" w:rsidR="00926EC9" w:rsidRDefault="00926EC9" w:rsidP="00926EC9"/>
    <w:p w14:paraId="554FA61E" w14:textId="77777777" w:rsidR="00926EC9" w:rsidRDefault="00926EC9" w:rsidP="00926EC9">
      <w:pPr>
        <w:jc w:val="both"/>
      </w:pPr>
      <w:r>
        <w:t xml:space="preserve">This is an </w:t>
      </w:r>
      <w:r w:rsidRPr="00C9123F">
        <w:rPr>
          <w:b/>
          <w:i/>
        </w:rPr>
        <w:t>individual</w:t>
      </w:r>
      <w:r>
        <w:t xml:space="preserve"> assignment with the explicit purpose of giving you a chance to apply the econometric techniques encountered in the course of the module.</w:t>
      </w:r>
    </w:p>
    <w:p w14:paraId="6BA4B3C6" w14:textId="77777777" w:rsidR="00926EC9" w:rsidRDefault="00926EC9" w:rsidP="00926EC9">
      <w:pPr>
        <w:jc w:val="both"/>
      </w:pPr>
    </w:p>
    <w:p w14:paraId="28919BD5" w14:textId="77777777" w:rsidR="00926EC9" w:rsidRPr="00BF6B42" w:rsidRDefault="00926EC9" w:rsidP="00926EC9">
      <w:pPr>
        <w:jc w:val="both"/>
        <w:rPr>
          <w:b/>
        </w:rPr>
      </w:pPr>
      <w:r w:rsidRPr="00BF6B42">
        <w:rPr>
          <w:b/>
        </w:rPr>
        <w:t xml:space="preserve">Objectives </w:t>
      </w:r>
    </w:p>
    <w:p w14:paraId="7513F93E" w14:textId="77777777" w:rsidR="00926EC9" w:rsidRDefault="00926EC9" w:rsidP="00926EC9">
      <w:pPr>
        <w:jc w:val="both"/>
        <w:rPr>
          <w:b/>
        </w:rPr>
      </w:pPr>
    </w:p>
    <w:p w14:paraId="1A4DA893" w14:textId="77777777" w:rsidR="00926EC9" w:rsidRDefault="00926EC9" w:rsidP="00926EC9">
      <w:pPr>
        <w:jc w:val="both"/>
      </w:pPr>
      <w:r>
        <w:t>To demonstrate:</w:t>
      </w:r>
    </w:p>
    <w:p w14:paraId="3048DC5B" w14:textId="77777777" w:rsidR="00926EC9" w:rsidRDefault="00926EC9" w:rsidP="00926EC9">
      <w:pPr>
        <w:jc w:val="both"/>
      </w:pPr>
    </w:p>
    <w:p w14:paraId="763A5770" w14:textId="46F74F23" w:rsidR="00926EC9" w:rsidRDefault="00926EC9" w:rsidP="00926EC9">
      <w:pPr>
        <w:numPr>
          <w:ilvl w:val="0"/>
          <w:numId w:val="1"/>
        </w:numPr>
        <w:tabs>
          <w:tab w:val="clear" w:pos="720"/>
          <w:tab w:val="num" w:pos="426"/>
        </w:tabs>
        <w:jc w:val="both"/>
      </w:pPr>
      <w:r>
        <w:t xml:space="preserve">competence in the use of </w:t>
      </w:r>
      <w:r w:rsidR="0082608B" w:rsidRPr="00782901">
        <w:rPr>
          <w:highlight w:val="cyan"/>
        </w:rPr>
        <w:t>EViews</w:t>
      </w:r>
      <w:r>
        <w:t>;</w:t>
      </w:r>
    </w:p>
    <w:p w14:paraId="37394F5C" w14:textId="77777777" w:rsidR="00926EC9" w:rsidRPr="00C9123F" w:rsidRDefault="00926EC9" w:rsidP="00926EC9">
      <w:pPr>
        <w:numPr>
          <w:ilvl w:val="0"/>
          <w:numId w:val="1"/>
        </w:numPr>
        <w:tabs>
          <w:tab w:val="clear" w:pos="720"/>
          <w:tab w:val="num" w:pos="426"/>
        </w:tabs>
        <w:jc w:val="both"/>
      </w:pPr>
      <w:r>
        <w:t xml:space="preserve">skill in interpreting regression output and performing </w:t>
      </w:r>
      <w:r w:rsidRPr="0098306C">
        <w:rPr>
          <w:i/>
          <w:u w:val="single"/>
        </w:rPr>
        <w:t>appropriate</w:t>
      </w:r>
      <w:r>
        <w:t xml:space="preserve"> statistical tests.</w:t>
      </w:r>
    </w:p>
    <w:p w14:paraId="2CA65703" w14:textId="77777777" w:rsidR="00926EC9" w:rsidRDefault="00926EC9" w:rsidP="00926EC9">
      <w:pPr>
        <w:jc w:val="both"/>
        <w:rPr>
          <w:b/>
        </w:rPr>
      </w:pPr>
    </w:p>
    <w:p w14:paraId="0464D8B9" w14:textId="77777777" w:rsidR="00926EC9" w:rsidRDefault="00926EC9" w:rsidP="00926EC9">
      <w:pPr>
        <w:jc w:val="both"/>
      </w:pPr>
    </w:p>
    <w:p w14:paraId="2BDAE163" w14:textId="77777777" w:rsidR="00926EC9" w:rsidRPr="00BF6B42" w:rsidRDefault="00926EC9" w:rsidP="00926EC9">
      <w:pPr>
        <w:jc w:val="both"/>
      </w:pPr>
      <w:r>
        <w:rPr>
          <w:b/>
        </w:rPr>
        <w:t xml:space="preserve">The </w:t>
      </w:r>
      <w:r w:rsidRPr="00BF6B42">
        <w:rPr>
          <w:b/>
        </w:rPr>
        <w:t xml:space="preserve">Task </w:t>
      </w:r>
    </w:p>
    <w:p w14:paraId="070564F1" w14:textId="77777777" w:rsidR="00926EC9" w:rsidRPr="009E5648" w:rsidRDefault="00926EC9" w:rsidP="00926EC9">
      <w:pPr>
        <w:jc w:val="both"/>
      </w:pPr>
    </w:p>
    <w:p w14:paraId="74FE1A16" w14:textId="2E280520" w:rsidR="00926EC9" w:rsidRDefault="00926EC9" w:rsidP="00926EC9">
      <w:pPr>
        <w:jc w:val="both"/>
      </w:pPr>
      <w:r>
        <w:t xml:space="preserve">Your </w:t>
      </w:r>
      <w:r w:rsidRPr="008F2B63">
        <w:t>task</w:t>
      </w:r>
      <w:r>
        <w:t xml:space="preserve"> is to model volatility in returns using univariate financial data. You are required to select </w:t>
      </w:r>
      <w:r w:rsidRPr="0067341E">
        <w:rPr>
          <w:b/>
          <w:u w:val="single"/>
        </w:rPr>
        <w:t>three</w:t>
      </w:r>
      <w:r>
        <w:t xml:space="preserve"> </w:t>
      </w:r>
      <w:r w:rsidRPr="008F2B63">
        <w:rPr>
          <w:i/>
        </w:rPr>
        <w:t>related</w:t>
      </w:r>
      <w:r>
        <w:t xml:space="preserve"> financial time series and model the returns correcting for volatility assuming a GARCH (1,1) specification is correct (which needs to be tested). Your data should include a reasonable set of observations (the more the better) and cover a number of recent years (you are advised to use daily, weekly or monthly data). </w:t>
      </w:r>
    </w:p>
    <w:p w14:paraId="16E32902" w14:textId="623E69A8" w:rsidR="00926EC9" w:rsidRDefault="00926EC9" w:rsidP="00926EC9">
      <w:pPr>
        <w:jc w:val="both"/>
      </w:pPr>
    </w:p>
    <w:p w14:paraId="533BA218" w14:textId="77777777" w:rsidR="00926EC9" w:rsidRDefault="00926EC9" w:rsidP="00926EC9">
      <w:pPr>
        <w:jc w:val="both"/>
      </w:pPr>
    </w:p>
    <w:p w14:paraId="31C66656" w14:textId="77777777" w:rsidR="00926EC9" w:rsidRDefault="00926EC9" w:rsidP="00926EC9">
      <w:pPr>
        <w:jc w:val="both"/>
      </w:pPr>
      <w:r>
        <w:t>In carrying out your task you should consider the following questions:</w:t>
      </w:r>
    </w:p>
    <w:p w14:paraId="2350AF23" w14:textId="77777777" w:rsidR="00926EC9" w:rsidRDefault="00926EC9" w:rsidP="00926EC9">
      <w:pPr>
        <w:jc w:val="both"/>
      </w:pPr>
    </w:p>
    <w:p w14:paraId="695B8689" w14:textId="77777777" w:rsidR="00926EC9" w:rsidRDefault="00926EC9" w:rsidP="00926EC9">
      <w:pPr>
        <w:pStyle w:val="ListParagraph"/>
        <w:numPr>
          <w:ilvl w:val="0"/>
          <w:numId w:val="3"/>
        </w:numPr>
        <w:ind w:left="426" w:hanging="426"/>
        <w:jc w:val="both"/>
      </w:pPr>
      <w:r>
        <w:t>Is each series stationary? Make any necessary transformation to the data based on your observations (you will need to use graphs and correlograms (which can be reported in an appendix)) and Dickey-Fuller tests.</w:t>
      </w:r>
    </w:p>
    <w:p w14:paraId="77453824" w14:textId="77777777" w:rsidR="00926EC9" w:rsidRDefault="00926EC9" w:rsidP="00926EC9">
      <w:pPr>
        <w:ind w:left="426" w:hanging="426"/>
        <w:jc w:val="both"/>
      </w:pPr>
    </w:p>
    <w:p w14:paraId="3587BF61" w14:textId="77777777" w:rsidR="00926EC9" w:rsidRDefault="00926EC9" w:rsidP="00926EC9">
      <w:pPr>
        <w:pStyle w:val="ListParagraph"/>
        <w:numPr>
          <w:ilvl w:val="0"/>
          <w:numId w:val="3"/>
        </w:numPr>
        <w:ind w:left="426" w:hanging="426"/>
        <w:jc w:val="both"/>
      </w:pPr>
      <w:r>
        <w:t xml:space="preserve">Is a </w:t>
      </w:r>
      <w:proofErr w:type="gramStart"/>
      <w:r>
        <w:t>GARCH(</w:t>
      </w:r>
      <w:proofErr w:type="gramEnd"/>
      <w:r>
        <w:t>1,1) appropriate or are there any other GARCH type specifications that may be more appropriate?</w:t>
      </w:r>
    </w:p>
    <w:p w14:paraId="33C5C148" w14:textId="77777777" w:rsidR="00926EC9" w:rsidRDefault="00926EC9" w:rsidP="00926EC9">
      <w:pPr>
        <w:ind w:left="426" w:hanging="426"/>
        <w:jc w:val="both"/>
      </w:pPr>
    </w:p>
    <w:p w14:paraId="4494C737" w14:textId="77777777" w:rsidR="00926EC9" w:rsidRDefault="00926EC9" w:rsidP="00926EC9">
      <w:pPr>
        <w:pStyle w:val="ListParagraph"/>
        <w:numPr>
          <w:ilvl w:val="0"/>
          <w:numId w:val="3"/>
        </w:numPr>
        <w:ind w:left="426" w:hanging="426"/>
        <w:jc w:val="both"/>
      </w:pPr>
      <w:r>
        <w:t>Is each model correctly specified? (You will need to use standard specification tests and make any necessary corrections if warranted).</w:t>
      </w:r>
    </w:p>
    <w:p w14:paraId="1AAB5D94" w14:textId="77777777" w:rsidR="00926EC9" w:rsidRDefault="00926EC9" w:rsidP="00926EC9">
      <w:pPr>
        <w:jc w:val="both"/>
      </w:pPr>
    </w:p>
    <w:p w14:paraId="3B31AD04" w14:textId="77777777" w:rsidR="00926EC9" w:rsidRDefault="00926EC9" w:rsidP="00926EC9">
      <w:pPr>
        <w:jc w:val="both"/>
      </w:pPr>
      <w:r>
        <w:t>You are also required to:</w:t>
      </w:r>
    </w:p>
    <w:p w14:paraId="7BC73968" w14:textId="77777777" w:rsidR="00926EC9" w:rsidRDefault="00926EC9" w:rsidP="00926EC9">
      <w:pPr>
        <w:jc w:val="both"/>
      </w:pPr>
    </w:p>
    <w:p w14:paraId="24F24B83" w14:textId="77777777" w:rsidR="00926EC9" w:rsidRDefault="00926EC9" w:rsidP="00926EC9">
      <w:pPr>
        <w:pStyle w:val="ListParagraph"/>
        <w:numPr>
          <w:ilvl w:val="0"/>
          <w:numId w:val="4"/>
        </w:numPr>
        <w:ind w:left="426" w:hanging="426"/>
        <w:jc w:val="both"/>
      </w:pPr>
      <w:r>
        <w:t xml:space="preserve">Interpret the estimated coefficients in the mean and variance equations and estimate the </w:t>
      </w:r>
      <w:r w:rsidRPr="006D5EBC">
        <w:rPr>
          <w:i/>
        </w:rPr>
        <w:t xml:space="preserve">long run </w:t>
      </w:r>
      <w:r>
        <w:t>unconditional variance and the annualised volatility.</w:t>
      </w:r>
    </w:p>
    <w:p w14:paraId="7E479676" w14:textId="77777777" w:rsidR="00926EC9" w:rsidRDefault="00926EC9" w:rsidP="00926EC9">
      <w:pPr>
        <w:ind w:left="426" w:hanging="426"/>
        <w:jc w:val="both"/>
      </w:pPr>
    </w:p>
    <w:p w14:paraId="1B641DB6" w14:textId="77777777" w:rsidR="00926EC9" w:rsidRPr="0084518C" w:rsidRDefault="00926EC9" w:rsidP="00926EC9">
      <w:pPr>
        <w:pStyle w:val="ListParagraph"/>
        <w:rPr>
          <w:b/>
          <w:sz w:val="32"/>
          <w:szCs w:val="32"/>
          <w:lang w:val="de-DE"/>
        </w:rPr>
      </w:pPr>
    </w:p>
    <w:p w14:paraId="6AD497DF" w14:textId="77777777" w:rsidR="00926EC9" w:rsidRPr="0084518C" w:rsidRDefault="00926EC9" w:rsidP="00926EC9">
      <w:pPr>
        <w:jc w:val="both"/>
      </w:pPr>
      <w:r w:rsidRPr="0084518C">
        <w:rPr>
          <w:b/>
          <w:sz w:val="32"/>
          <w:szCs w:val="32"/>
          <w:lang w:val="de-DE"/>
        </w:rPr>
        <w:t>Requirements</w:t>
      </w:r>
    </w:p>
    <w:p w14:paraId="78D32E29" w14:textId="77777777" w:rsidR="00926EC9" w:rsidRPr="00D0170C" w:rsidRDefault="00926EC9" w:rsidP="00926EC9">
      <w:pPr>
        <w:rPr>
          <w:lang w:val="de-DE"/>
        </w:rPr>
      </w:pPr>
    </w:p>
    <w:p w14:paraId="589EC751" w14:textId="77777777" w:rsidR="00926EC9" w:rsidRDefault="00926EC9" w:rsidP="00926EC9">
      <w:pPr>
        <w:numPr>
          <w:ilvl w:val="0"/>
          <w:numId w:val="2"/>
        </w:numPr>
        <w:tabs>
          <w:tab w:val="clear" w:pos="720"/>
          <w:tab w:val="num" w:pos="426"/>
        </w:tabs>
        <w:ind w:left="426" w:hanging="426"/>
        <w:jc w:val="both"/>
      </w:pPr>
      <w:r>
        <w:t>Your assignment should be word processed and set out in a formal professional manner and should include:</w:t>
      </w:r>
    </w:p>
    <w:p w14:paraId="5E5141F8" w14:textId="77777777" w:rsidR="00926EC9" w:rsidRDefault="00926EC9" w:rsidP="00926EC9">
      <w:pPr>
        <w:tabs>
          <w:tab w:val="num" w:pos="426"/>
        </w:tabs>
        <w:ind w:left="426" w:hanging="426"/>
        <w:jc w:val="both"/>
      </w:pPr>
    </w:p>
    <w:p w14:paraId="6E5CB53C" w14:textId="77777777" w:rsidR="00926EC9" w:rsidRDefault="00926EC9" w:rsidP="00926EC9">
      <w:pPr>
        <w:tabs>
          <w:tab w:val="num" w:pos="851"/>
        </w:tabs>
        <w:ind w:left="426" w:hanging="426"/>
        <w:jc w:val="both"/>
      </w:pPr>
      <w:r>
        <w:tab/>
        <w:t xml:space="preserve">a) </w:t>
      </w:r>
      <w:r>
        <w:tab/>
        <w:t xml:space="preserve">An introduction that includes a brief description of the modelling technique adopted </w:t>
      </w:r>
    </w:p>
    <w:p w14:paraId="75A1BF72" w14:textId="77777777" w:rsidR="00926EC9" w:rsidRDefault="00926EC9" w:rsidP="00926EC9">
      <w:pPr>
        <w:tabs>
          <w:tab w:val="num" w:pos="851"/>
        </w:tabs>
        <w:ind w:left="426" w:hanging="426"/>
        <w:jc w:val="both"/>
      </w:pPr>
      <w:r>
        <w:tab/>
      </w:r>
      <w:r>
        <w:tab/>
        <w:t xml:space="preserve">stating why it is appropriate. </w:t>
      </w:r>
      <w:r>
        <w:tab/>
      </w:r>
      <w:r>
        <w:tab/>
      </w:r>
      <w:r>
        <w:tab/>
      </w:r>
      <w:r>
        <w:tab/>
      </w:r>
      <w:r>
        <w:tab/>
      </w:r>
      <w:r>
        <w:tab/>
      </w:r>
    </w:p>
    <w:p w14:paraId="593A73F8" w14:textId="77777777" w:rsidR="00926EC9" w:rsidRDefault="00926EC9" w:rsidP="00926EC9">
      <w:pPr>
        <w:tabs>
          <w:tab w:val="num" w:pos="851"/>
        </w:tabs>
        <w:ind w:left="426" w:hanging="426"/>
        <w:jc w:val="both"/>
      </w:pPr>
      <w:r>
        <w:tab/>
      </w:r>
      <w:r>
        <w:tab/>
      </w:r>
      <w:r>
        <w:tab/>
      </w:r>
      <w:r>
        <w:tab/>
      </w:r>
      <w:r>
        <w:tab/>
      </w:r>
      <w:r>
        <w:tab/>
      </w:r>
      <w:r>
        <w:tab/>
      </w:r>
      <w:r>
        <w:tab/>
      </w:r>
      <w:r>
        <w:tab/>
      </w:r>
      <w:r>
        <w:tab/>
      </w:r>
      <w:r>
        <w:tab/>
      </w:r>
      <w:r>
        <w:tab/>
        <w:t>(10 marks)</w:t>
      </w:r>
    </w:p>
    <w:p w14:paraId="327FDF2A" w14:textId="77777777" w:rsidR="00926EC9" w:rsidRDefault="00926EC9" w:rsidP="00926EC9">
      <w:pPr>
        <w:tabs>
          <w:tab w:val="num" w:pos="426"/>
        </w:tabs>
        <w:ind w:left="426" w:hanging="426"/>
        <w:jc w:val="both"/>
      </w:pPr>
    </w:p>
    <w:p w14:paraId="6EA12193" w14:textId="77777777" w:rsidR="00926EC9" w:rsidRDefault="00926EC9" w:rsidP="00926EC9">
      <w:pPr>
        <w:tabs>
          <w:tab w:val="num" w:pos="851"/>
        </w:tabs>
        <w:ind w:left="426" w:hanging="426"/>
        <w:jc w:val="both"/>
      </w:pPr>
      <w:r>
        <w:lastRenderedPageBreak/>
        <w:tab/>
        <w:t xml:space="preserve">b) </w:t>
      </w:r>
      <w:r>
        <w:tab/>
        <w:t>A brief description of the data employed in the analysis (</w:t>
      </w:r>
      <w:proofErr w:type="gramStart"/>
      <w:r>
        <w:t>e.g.</w:t>
      </w:r>
      <w:proofErr w:type="gramEnd"/>
      <w:r>
        <w:t xml:space="preserve"> their source, frequency, </w:t>
      </w:r>
    </w:p>
    <w:p w14:paraId="36920402" w14:textId="77777777" w:rsidR="00926EC9" w:rsidRDefault="00926EC9" w:rsidP="00926EC9">
      <w:pPr>
        <w:tabs>
          <w:tab w:val="num" w:pos="851"/>
        </w:tabs>
        <w:ind w:left="426" w:hanging="426"/>
        <w:jc w:val="both"/>
      </w:pPr>
      <w:r>
        <w:tab/>
      </w:r>
      <w:r>
        <w:tab/>
        <w:t xml:space="preserve">mean and standard deviation, the sample period etc.). </w:t>
      </w:r>
      <w:r>
        <w:tab/>
      </w:r>
      <w:r>
        <w:tab/>
      </w:r>
      <w:r>
        <w:tab/>
      </w:r>
    </w:p>
    <w:p w14:paraId="1AB08118" w14:textId="77777777" w:rsidR="00926EC9" w:rsidRDefault="00926EC9" w:rsidP="00926EC9">
      <w:pPr>
        <w:tabs>
          <w:tab w:val="num" w:pos="851"/>
        </w:tabs>
        <w:ind w:left="426" w:hanging="426"/>
        <w:jc w:val="both"/>
      </w:pPr>
      <w:r>
        <w:tab/>
      </w:r>
      <w:r>
        <w:tab/>
      </w:r>
      <w:r>
        <w:tab/>
      </w:r>
      <w:r>
        <w:tab/>
      </w:r>
      <w:r>
        <w:tab/>
      </w:r>
      <w:r>
        <w:tab/>
      </w:r>
      <w:r>
        <w:tab/>
      </w:r>
      <w:r>
        <w:tab/>
      </w:r>
      <w:r>
        <w:tab/>
      </w:r>
      <w:r>
        <w:tab/>
      </w:r>
      <w:r>
        <w:tab/>
      </w:r>
      <w:r>
        <w:tab/>
        <w:t>(10 marks)</w:t>
      </w:r>
    </w:p>
    <w:p w14:paraId="00552A53" w14:textId="77777777" w:rsidR="00926EC9" w:rsidRDefault="00926EC9" w:rsidP="00926EC9">
      <w:pPr>
        <w:tabs>
          <w:tab w:val="num" w:pos="851"/>
        </w:tabs>
        <w:ind w:left="426" w:hanging="426"/>
        <w:jc w:val="both"/>
      </w:pPr>
    </w:p>
    <w:p w14:paraId="5E4552E5" w14:textId="77777777" w:rsidR="00926EC9" w:rsidRDefault="00926EC9" w:rsidP="00926EC9">
      <w:pPr>
        <w:tabs>
          <w:tab w:val="num" w:pos="851"/>
        </w:tabs>
        <w:ind w:left="426" w:hanging="426"/>
        <w:jc w:val="both"/>
      </w:pPr>
      <w:r>
        <w:tab/>
        <w:t xml:space="preserve">c) </w:t>
      </w:r>
      <w:r>
        <w:tab/>
        <w:t xml:space="preserve">A description of any testing procedure(s) adopted. </w:t>
      </w:r>
      <w:r>
        <w:tab/>
      </w:r>
      <w:r>
        <w:tab/>
      </w:r>
      <w:r>
        <w:tab/>
      </w:r>
      <w:r>
        <w:tab/>
      </w:r>
    </w:p>
    <w:p w14:paraId="248A037F" w14:textId="77777777" w:rsidR="00926EC9" w:rsidRDefault="00926EC9" w:rsidP="00926EC9">
      <w:pPr>
        <w:tabs>
          <w:tab w:val="num" w:pos="851"/>
        </w:tabs>
        <w:ind w:left="426" w:hanging="426"/>
        <w:jc w:val="both"/>
      </w:pPr>
      <w:r>
        <w:tab/>
      </w:r>
      <w:r>
        <w:tab/>
      </w:r>
      <w:r>
        <w:tab/>
      </w:r>
      <w:r>
        <w:tab/>
      </w:r>
      <w:r>
        <w:tab/>
      </w:r>
      <w:r>
        <w:tab/>
      </w:r>
      <w:r>
        <w:tab/>
      </w:r>
      <w:r>
        <w:tab/>
      </w:r>
      <w:r>
        <w:tab/>
      </w:r>
      <w:r>
        <w:tab/>
      </w:r>
      <w:r>
        <w:tab/>
      </w:r>
      <w:r>
        <w:tab/>
        <w:t>(25 marks)</w:t>
      </w:r>
    </w:p>
    <w:p w14:paraId="5DB4DB01" w14:textId="77777777" w:rsidR="00926EC9" w:rsidRDefault="00926EC9" w:rsidP="00926EC9">
      <w:pPr>
        <w:tabs>
          <w:tab w:val="num" w:pos="851"/>
        </w:tabs>
        <w:ind w:left="426" w:hanging="426"/>
        <w:jc w:val="both"/>
      </w:pPr>
    </w:p>
    <w:p w14:paraId="7E429438" w14:textId="77777777" w:rsidR="00926EC9" w:rsidRDefault="00926EC9" w:rsidP="00926EC9">
      <w:pPr>
        <w:tabs>
          <w:tab w:val="num" w:pos="851"/>
        </w:tabs>
        <w:ind w:left="426" w:hanging="426"/>
        <w:jc w:val="both"/>
      </w:pPr>
      <w:r>
        <w:tab/>
        <w:t xml:space="preserve">d) </w:t>
      </w:r>
      <w:r>
        <w:tab/>
        <w:t xml:space="preserve">A discussion and interpretation of your results. How do they compare to the </w:t>
      </w:r>
      <w:proofErr w:type="gramStart"/>
      <w:r>
        <w:t>results</w:t>
      </w:r>
      <w:proofErr w:type="gramEnd"/>
      <w:r>
        <w:t xml:space="preserve"> </w:t>
      </w:r>
    </w:p>
    <w:p w14:paraId="5B3D26E5" w14:textId="77777777" w:rsidR="00926EC9" w:rsidRDefault="00926EC9" w:rsidP="00926EC9">
      <w:pPr>
        <w:tabs>
          <w:tab w:val="num" w:pos="851"/>
        </w:tabs>
        <w:ind w:left="426" w:hanging="426"/>
        <w:jc w:val="both"/>
      </w:pPr>
      <w:r>
        <w:tab/>
      </w:r>
      <w:r>
        <w:tab/>
        <w:t xml:space="preserve">found in the literature? </w:t>
      </w:r>
      <w:r>
        <w:tab/>
      </w:r>
      <w:r>
        <w:tab/>
      </w:r>
      <w:r>
        <w:tab/>
      </w:r>
      <w:r>
        <w:tab/>
      </w:r>
    </w:p>
    <w:p w14:paraId="540A1773" w14:textId="77777777" w:rsidR="00926EC9" w:rsidRDefault="00926EC9" w:rsidP="00926EC9">
      <w:pPr>
        <w:tabs>
          <w:tab w:val="num" w:pos="851"/>
        </w:tabs>
        <w:ind w:left="426" w:hanging="426"/>
        <w:jc w:val="both"/>
      </w:pPr>
      <w:r>
        <w:tab/>
      </w:r>
      <w:r>
        <w:tab/>
      </w:r>
      <w:r>
        <w:tab/>
      </w:r>
      <w:r>
        <w:tab/>
      </w:r>
      <w:r>
        <w:tab/>
      </w:r>
      <w:r>
        <w:tab/>
      </w:r>
      <w:r>
        <w:tab/>
      </w:r>
      <w:r>
        <w:tab/>
      </w:r>
      <w:r>
        <w:tab/>
      </w:r>
      <w:r>
        <w:tab/>
      </w:r>
      <w:r>
        <w:tab/>
      </w:r>
      <w:r>
        <w:tab/>
        <w:t>(30 marks)</w:t>
      </w:r>
    </w:p>
    <w:p w14:paraId="22328513" w14:textId="77777777" w:rsidR="00926EC9" w:rsidRDefault="00926EC9" w:rsidP="00926EC9">
      <w:pPr>
        <w:tabs>
          <w:tab w:val="num" w:pos="851"/>
        </w:tabs>
        <w:ind w:left="426" w:hanging="426"/>
        <w:jc w:val="both"/>
      </w:pPr>
    </w:p>
    <w:p w14:paraId="0727EBC5" w14:textId="77777777" w:rsidR="00926EC9" w:rsidRDefault="00926EC9" w:rsidP="00926EC9">
      <w:pPr>
        <w:tabs>
          <w:tab w:val="num" w:pos="851"/>
        </w:tabs>
        <w:ind w:left="426" w:hanging="426"/>
        <w:jc w:val="both"/>
      </w:pPr>
      <w:r>
        <w:tab/>
        <w:t xml:space="preserve">e) </w:t>
      </w:r>
      <w:r>
        <w:tab/>
        <w:t>A conclusion that includes a statement on which specification performs ‘best’.</w:t>
      </w:r>
    </w:p>
    <w:p w14:paraId="218C8B15" w14:textId="77777777" w:rsidR="00926EC9" w:rsidRDefault="00926EC9" w:rsidP="00926EC9">
      <w:pPr>
        <w:tabs>
          <w:tab w:val="num" w:pos="851"/>
        </w:tabs>
        <w:ind w:left="426" w:hanging="426"/>
        <w:jc w:val="both"/>
      </w:pPr>
      <w:r>
        <w:t xml:space="preserve">. </w:t>
      </w:r>
      <w:r>
        <w:tab/>
      </w:r>
    </w:p>
    <w:p w14:paraId="27C0660B" w14:textId="77777777" w:rsidR="00926EC9" w:rsidRDefault="00926EC9" w:rsidP="00926EC9">
      <w:pPr>
        <w:tabs>
          <w:tab w:val="num" w:pos="851"/>
        </w:tabs>
        <w:ind w:left="426" w:hanging="426"/>
        <w:jc w:val="both"/>
      </w:pPr>
      <w:r>
        <w:tab/>
      </w:r>
      <w:r>
        <w:tab/>
      </w:r>
      <w:r>
        <w:tab/>
      </w:r>
      <w:r>
        <w:tab/>
      </w:r>
      <w:r>
        <w:tab/>
      </w:r>
      <w:r>
        <w:tab/>
      </w:r>
      <w:r>
        <w:tab/>
      </w:r>
      <w:r>
        <w:tab/>
      </w:r>
      <w:r>
        <w:tab/>
      </w:r>
      <w:r>
        <w:tab/>
      </w:r>
      <w:r>
        <w:tab/>
      </w:r>
      <w:r>
        <w:tab/>
        <w:t>(15 marks)</w:t>
      </w:r>
    </w:p>
    <w:p w14:paraId="1B177D6E" w14:textId="77777777" w:rsidR="00926EC9" w:rsidRDefault="00926EC9" w:rsidP="00926EC9">
      <w:pPr>
        <w:ind w:left="720"/>
        <w:jc w:val="both"/>
      </w:pPr>
    </w:p>
    <w:p w14:paraId="6F3398BC" w14:textId="77777777" w:rsidR="00926EC9" w:rsidRDefault="00926EC9" w:rsidP="00926EC9">
      <w:pPr>
        <w:ind w:left="426"/>
        <w:jc w:val="both"/>
      </w:pPr>
    </w:p>
    <w:p w14:paraId="297751D8" w14:textId="77777777" w:rsidR="00926EC9" w:rsidRDefault="00926EC9" w:rsidP="00926EC9">
      <w:pPr>
        <w:ind w:left="426"/>
        <w:jc w:val="both"/>
      </w:pPr>
      <w:r>
        <w:t xml:space="preserve">All statistical tests undertaken and estimated equations should be appropriately reported in table form with standard errors beneath the relevant coefficient estimate together with any diagnostic statistic you think relevant. 10 marks for this assignment will be awarded for the presentation of your written work including the bibliography/reference section. Cutting and pasting of </w:t>
      </w:r>
      <w:proofErr w:type="spellStart"/>
      <w:r>
        <w:t>Eviews</w:t>
      </w:r>
      <w:proofErr w:type="spellEnd"/>
      <w:r>
        <w:t xml:space="preserve"> output is </w:t>
      </w:r>
      <w:r w:rsidRPr="00A80696">
        <w:rPr>
          <w:i/>
          <w:u w:val="single"/>
        </w:rPr>
        <w:t>not</w:t>
      </w:r>
      <w:r>
        <w:t xml:space="preserve"> acceptable in the main text but </w:t>
      </w:r>
      <w:proofErr w:type="spellStart"/>
      <w:r>
        <w:t>Eviews</w:t>
      </w:r>
      <w:proofErr w:type="spellEnd"/>
      <w:r>
        <w:t xml:space="preserve"> output can be included in the appendix. </w:t>
      </w:r>
    </w:p>
    <w:p w14:paraId="618B9486" w14:textId="77777777" w:rsidR="00926EC9" w:rsidRDefault="00926EC9" w:rsidP="00926EC9">
      <w:pPr>
        <w:ind w:left="426"/>
        <w:jc w:val="both"/>
      </w:pPr>
    </w:p>
    <w:p w14:paraId="42CDB657" w14:textId="77777777" w:rsidR="00926EC9" w:rsidRDefault="00926EC9" w:rsidP="00926EC9">
      <w:pPr>
        <w:jc w:val="both"/>
        <w:rPr>
          <w:b/>
        </w:rPr>
      </w:pPr>
    </w:p>
    <w:p w14:paraId="68D90364" w14:textId="77777777" w:rsidR="00926EC9" w:rsidRDefault="00926EC9" w:rsidP="00926EC9">
      <w:pPr>
        <w:jc w:val="both"/>
      </w:pPr>
      <w:r>
        <w:rPr>
          <w:b/>
        </w:rPr>
        <w:t>Note</w:t>
      </w:r>
    </w:p>
    <w:p w14:paraId="686400B9" w14:textId="77777777" w:rsidR="00926EC9" w:rsidRPr="00572327" w:rsidRDefault="00926EC9" w:rsidP="00926EC9">
      <w:pPr>
        <w:jc w:val="both"/>
      </w:pPr>
    </w:p>
    <w:p w14:paraId="5F7C9A8A" w14:textId="77777777" w:rsidR="00926EC9" w:rsidRDefault="00926EC9" w:rsidP="00926EC9">
      <w:pPr>
        <w:numPr>
          <w:ilvl w:val="0"/>
          <w:numId w:val="2"/>
        </w:numPr>
        <w:tabs>
          <w:tab w:val="clear" w:pos="720"/>
          <w:tab w:val="num" w:pos="426"/>
        </w:tabs>
        <w:ind w:left="426" w:hanging="426"/>
        <w:jc w:val="both"/>
      </w:pPr>
      <w:r>
        <w:t xml:space="preserve">The word limit: is 2,250-2,500 (you are allowed a 10% variation in your word count which means an </w:t>
      </w:r>
      <w:r>
        <w:rPr>
          <w:u w:val="single"/>
        </w:rPr>
        <w:t>absolute</w:t>
      </w:r>
      <w:r>
        <w:t xml:space="preserve"> maximum of 2,750 words excluding appendices and bibliography/references) </w:t>
      </w:r>
    </w:p>
    <w:p w14:paraId="4A417819" w14:textId="77777777" w:rsidR="00926EC9" w:rsidRDefault="00926EC9" w:rsidP="00926EC9">
      <w:pPr>
        <w:jc w:val="both"/>
      </w:pPr>
    </w:p>
    <w:p w14:paraId="4CA93A5D" w14:textId="77777777" w:rsidR="00926EC9" w:rsidRDefault="00926EC9" w:rsidP="00926EC9">
      <w:pPr>
        <w:numPr>
          <w:ilvl w:val="0"/>
          <w:numId w:val="2"/>
        </w:numPr>
        <w:tabs>
          <w:tab w:val="clear" w:pos="720"/>
          <w:tab w:val="num" w:pos="426"/>
        </w:tabs>
        <w:ind w:left="426" w:hanging="426"/>
        <w:jc w:val="both"/>
      </w:pPr>
      <w:r>
        <w:t>You must also state any data transformations you have employed.</w:t>
      </w:r>
    </w:p>
    <w:p w14:paraId="1330CF1D" w14:textId="77777777" w:rsidR="00926EC9" w:rsidRDefault="00926EC9" w:rsidP="00926EC9">
      <w:pPr>
        <w:jc w:val="both"/>
      </w:pPr>
    </w:p>
    <w:p w14:paraId="05C709C3" w14:textId="77777777" w:rsidR="00926EC9" w:rsidRPr="00A80696" w:rsidRDefault="00926EC9" w:rsidP="00926EC9">
      <w:pPr>
        <w:jc w:val="both"/>
      </w:pPr>
    </w:p>
    <w:p w14:paraId="3FCE33DD" w14:textId="77777777" w:rsidR="00926EC9" w:rsidRDefault="00926EC9" w:rsidP="00926EC9">
      <w:pPr>
        <w:numPr>
          <w:ilvl w:val="0"/>
          <w:numId w:val="2"/>
        </w:numPr>
        <w:tabs>
          <w:tab w:val="clear" w:pos="720"/>
          <w:tab w:val="num" w:pos="426"/>
        </w:tabs>
        <w:ind w:left="426" w:hanging="426"/>
        <w:jc w:val="both"/>
      </w:pPr>
      <w:r>
        <w:t xml:space="preserve">All </w:t>
      </w:r>
      <w:r w:rsidRPr="00896EF6">
        <w:t>sources</w:t>
      </w:r>
      <w:r>
        <w:t xml:space="preserve"> used: lecture notes, textbooks, research monographs, journal articles, websites etc. should be referenced appropriately. </w:t>
      </w:r>
    </w:p>
    <w:p w14:paraId="64A87DB3" w14:textId="77777777" w:rsidR="00926EC9" w:rsidRDefault="00926EC9" w:rsidP="00926EC9">
      <w:pPr>
        <w:jc w:val="both"/>
      </w:pPr>
    </w:p>
    <w:p w14:paraId="2EEB22C1" w14:textId="77777777" w:rsidR="00926EC9" w:rsidRDefault="00926EC9" w:rsidP="00926EC9">
      <w:pPr>
        <w:jc w:val="both"/>
      </w:pPr>
    </w:p>
    <w:p w14:paraId="0DA12114" w14:textId="77777777" w:rsidR="00926EC9" w:rsidRDefault="00926EC9" w:rsidP="00926EC9">
      <w:pPr>
        <w:rPr>
          <w:b/>
          <w:sz w:val="32"/>
          <w:szCs w:val="32"/>
        </w:rPr>
      </w:pPr>
      <w:r>
        <w:rPr>
          <w:b/>
          <w:sz w:val="32"/>
          <w:szCs w:val="32"/>
        </w:rPr>
        <w:br w:type="page"/>
      </w:r>
    </w:p>
    <w:p w14:paraId="797EC35F" w14:textId="0F682AD3" w:rsidR="00926EC9" w:rsidRDefault="00926EC9" w:rsidP="00926EC9">
      <w:pPr>
        <w:jc w:val="both"/>
        <w:rPr>
          <w:sz w:val="32"/>
          <w:szCs w:val="32"/>
        </w:rPr>
      </w:pPr>
      <w:r>
        <w:rPr>
          <w:b/>
          <w:sz w:val="32"/>
          <w:szCs w:val="32"/>
        </w:rPr>
        <w:lastRenderedPageBreak/>
        <w:t xml:space="preserve">Suggested </w:t>
      </w:r>
      <w:r w:rsidRPr="00E83448">
        <w:rPr>
          <w:b/>
          <w:sz w:val="32"/>
          <w:szCs w:val="32"/>
        </w:rPr>
        <w:t>References</w:t>
      </w:r>
      <w:r>
        <w:rPr>
          <w:b/>
          <w:sz w:val="32"/>
          <w:szCs w:val="32"/>
        </w:rPr>
        <w:t xml:space="preserve"> </w:t>
      </w:r>
    </w:p>
    <w:p w14:paraId="0F19FBD1" w14:textId="77777777" w:rsidR="00926EC9" w:rsidRPr="00297B88" w:rsidRDefault="00926EC9" w:rsidP="00926EC9">
      <w:pPr>
        <w:jc w:val="both"/>
        <w:rPr>
          <w:sz w:val="32"/>
          <w:szCs w:val="32"/>
        </w:rPr>
      </w:pPr>
    </w:p>
    <w:p w14:paraId="72DE2E68" w14:textId="77777777" w:rsidR="00926EC9" w:rsidRDefault="00926EC9" w:rsidP="00926EC9">
      <w:pPr>
        <w:jc w:val="both"/>
      </w:pPr>
    </w:p>
    <w:p w14:paraId="50A72F6F" w14:textId="05ECB419" w:rsidR="00926EC9" w:rsidRDefault="00926EC9" w:rsidP="00926EC9">
      <w:pPr>
        <w:jc w:val="both"/>
      </w:pPr>
      <w:r>
        <w:t>*</w:t>
      </w:r>
      <w:proofErr w:type="spellStart"/>
      <w:r w:rsidRPr="00297B88">
        <w:t>Alberg</w:t>
      </w:r>
      <w:proofErr w:type="spellEnd"/>
      <w:r w:rsidRPr="00297B88">
        <w:t>,</w:t>
      </w:r>
      <w:r>
        <w:t xml:space="preserve"> D., </w:t>
      </w:r>
      <w:r w:rsidRPr="00297B88">
        <w:t>Shalit,</w:t>
      </w:r>
      <w:r>
        <w:t xml:space="preserve"> H., and </w:t>
      </w:r>
      <w:r w:rsidRPr="00297B88">
        <w:t>Yosef</w:t>
      </w:r>
      <w:r>
        <w:t xml:space="preserve">, R. (2008). </w:t>
      </w:r>
      <w:r w:rsidRPr="00297B88">
        <w:t>Estimating stock market volatility</w:t>
      </w:r>
      <w:r>
        <w:t xml:space="preserve"> </w:t>
      </w:r>
      <w:r w:rsidRPr="00297B88">
        <w:t>using asymmetric GARCH models</w:t>
      </w:r>
      <w:r>
        <w:t xml:space="preserve">, </w:t>
      </w:r>
      <w:r w:rsidRPr="00297B88">
        <w:t>18</w:t>
      </w:r>
      <w:r>
        <w:t>:</w:t>
      </w:r>
      <w:r w:rsidRPr="00297B88">
        <w:t>1201–1208</w:t>
      </w:r>
      <w:r>
        <w:t>.</w:t>
      </w:r>
    </w:p>
    <w:p w14:paraId="38D3A5A4" w14:textId="77777777" w:rsidR="00926EC9" w:rsidRDefault="00926EC9" w:rsidP="00926EC9">
      <w:pPr>
        <w:jc w:val="both"/>
      </w:pPr>
    </w:p>
    <w:p w14:paraId="2A866922" w14:textId="77777777" w:rsidR="00926EC9" w:rsidRDefault="00926EC9" w:rsidP="00926EC9">
      <w:pPr>
        <w:jc w:val="both"/>
        <w:rPr>
          <w:snapToGrid w:val="0"/>
          <w:lang w:val="en-US"/>
        </w:rPr>
      </w:pPr>
      <w:proofErr w:type="spellStart"/>
      <w:r>
        <w:rPr>
          <w:snapToGrid w:val="0"/>
          <w:lang w:val="en-US"/>
        </w:rPr>
        <w:t>Asteriou</w:t>
      </w:r>
      <w:proofErr w:type="spellEnd"/>
      <w:r>
        <w:rPr>
          <w:snapToGrid w:val="0"/>
          <w:lang w:val="en-US"/>
        </w:rPr>
        <w:t xml:space="preserve">, D., and Hall, S. (2011). </w:t>
      </w:r>
      <w:r>
        <w:rPr>
          <w:i/>
          <w:snapToGrid w:val="0"/>
          <w:lang w:val="en-US"/>
        </w:rPr>
        <w:t>Applied Econometrics (chapter 14)</w:t>
      </w:r>
      <w:r>
        <w:rPr>
          <w:snapToGrid w:val="0"/>
          <w:lang w:val="en-US"/>
        </w:rPr>
        <w:t>,</w:t>
      </w:r>
      <w:r>
        <w:rPr>
          <w:i/>
          <w:snapToGrid w:val="0"/>
          <w:lang w:val="en-US"/>
        </w:rPr>
        <w:t xml:space="preserve"> </w:t>
      </w:r>
      <w:r>
        <w:rPr>
          <w:snapToGrid w:val="0"/>
          <w:lang w:val="en-US"/>
        </w:rPr>
        <w:t>2</w:t>
      </w:r>
      <w:r w:rsidRPr="00962DCC">
        <w:rPr>
          <w:snapToGrid w:val="0"/>
          <w:vertAlign w:val="superscript"/>
          <w:lang w:val="en-US"/>
        </w:rPr>
        <w:t>nd</w:t>
      </w:r>
      <w:r>
        <w:rPr>
          <w:snapToGrid w:val="0"/>
          <w:lang w:val="en-US"/>
        </w:rPr>
        <w:t xml:space="preserve"> ed. Palgrave Macmillan.</w:t>
      </w:r>
    </w:p>
    <w:p w14:paraId="017C0E0E" w14:textId="77777777" w:rsidR="00926EC9" w:rsidRDefault="00926EC9" w:rsidP="00926EC9">
      <w:pPr>
        <w:jc w:val="both"/>
        <w:rPr>
          <w:snapToGrid w:val="0"/>
          <w:lang w:val="en-US"/>
        </w:rPr>
      </w:pPr>
    </w:p>
    <w:p w14:paraId="0F33D441" w14:textId="77777777" w:rsidR="00926EC9" w:rsidRDefault="00926EC9" w:rsidP="00926EC9">
      <w:pPr>
        <w:widowControl w:val="0"/>
        <w:tabs>
          <w:tab w:val="left" w:pos="459"/>
        </w:tabs>
        <w:jc w:val="both"/>
        <w:rPr>
          <w:snapToGrid w:val="0"/>
          <w:lang w:val="en-US"/>
        </w:rPr>
      </w:pPr>
      <w:r>
        <w:rPr>
          <w:snapToGrid w:val="0"/>
          <w:lang w:val="en-US"/>
        </w:rPr>
        <w:t xml:space="preserve">Brooks, C. (2008). </w:t>
      </w:r>
      <w:r>
        <w:rPr>
          <w:i/>
          <w:snapToGrid w:val="0"/>
          <w:lang w:val="en-US"/>
        </w:rPr>
        <w:t xml:space="preserve">Introductory econometrics for finance (chapter 8), </w:t>
      </w:r>
      <w:r>
        <w:rPr>
          <w:snapToGrid w:val="0"/>
          <w:lang w:val="en-US"/>
        </w:rPr>
        <w:t>2</w:t>
      </w:r>
      <w:r w:rsidRPr="00962DCC">
        <w:rPr>
          <w:snapToGrid w:val="0"/>
          <w:vertAlign w:val="superscript"/>
          <w:lang w:val="en-US"/>
        </w:rPr>
        <w:t>nd</w:t>
      </w:r>
      <w:r>
        <w:rPr>
          <w:snapToGrid w:val="0"/>
          <w:lang w:val="en-US"/>
        </w:rPr>
        <w:t xml:space="preserve"> ed. Cambridge: CUP.</w:t>
      </w:r>
    </w:p>
    <w:p w14:paraId="526278B0" w14:textId="77777777" w:rsidR="00926EC9" w:rsidRDefault="00926EC9" w:rsidP="00926EC9">
      <w:pPr>
        <w:widowControl w:val="0"/>
        <w:tabs>
          <w:tab w:val="left" w:pos="459"/>
        </w:tabs>
        <w:jc w:val="both"/>
        <w:rPr>
          <w:snapToGrid w:val="0"/>
          <w:lang w:val="en-US"/>
        </w:rPr>
      </w:pPr>
    </w:p>
    <w:p w14:paraId="26BCCA53" w14:textId="77777777" w:rsidR="00926EC9" w:rsidRPr="00572327" w:rsidRDefault="00926EC9" w:rsidP="00926EC9">
      <w:pPr>
        <w:widowControl w:val="0"/>
        <w:tabs>
          <w:tab w:val="left" w:pos="459"/>
        </w:tabs>
        <w:jc w:val="both"/>
        <w:rPr>
          <w:snapToGrid w:val="0"/>
        </w:rPr>
      </w:pPr>
      <w:r w:rsidRPr="00572327">
        <w:rPr>
          <w:snapToGrid w:val="0"/>
        </w:rPr>
        <w:t>Du</w:t>
      </w:r>
      <w:r>
        <w:rPr>
          <w:snapToGrid w:val="0"/>
        </w:rPr>
        <w:t xml:space="preserve">, Y. (2012). </w:t>
      </w:r>
      <w:proofErr w:type="spellStart"/>
      <w:r>
        <w:rPr>
          <w:snapToGrid w:val="0"/>
        </w:rPr>
        <w:t>Modeling</w:t>
      </w:r>
      <w:proofErr w:type="spellEnd"/>
      <w:r>
        <w:rPr>
          <w:snapToGrid w:val="0"/>
        </w:rPr>
        <w:t xml:space="preserve"> the v</w:t>
      </w:r>
      <w:r w:rsidRPr="00572327">
        <w:rPr>
          <w:snapToGrid w:val="0"/>
        </w:rPr>
        <w:t>olatil</w:t>
      </w:r>
      <w:r>
        <w:rPr>
          <w:snapToGrid w:val="0"/>
        </w:rPr>
        <w:t>ity of Shanghai composite index with GARCH family m</w:t>
      </w:r>
      <w:r w:rsidRPr="00572327">
        <w:rPr>
          <w:snapToGrid w:val="0"/>
        </w:rPr>
        <w:t>odels</w:t>
      </w:r>
      <w:r>
        <w:rPr>
          <w:snapToGrid w:val="0"/>
        </w:rPr>
        <w:t xml:space="preserve">. Sweden: </w:t>
      </w:r>
      <w:r w:rsidRPr="00572327">
        <w:rPr>
          <w:snapToGrid w:val="0"/>
        </w:rPr>
        <w:t>Dalarna University</w:t>
      </w:r>
      <w:r>
        <w:rPr>
          <w:snapToGrid w:val="0"/>
        </w:rPr>
        <w:t>.</w:t>
      </w:r>
    </w:p>
    <w:p w14:paraId="33AA8DCC" w14:textId="77777777" w:rsidR="00926EC9" w:rsidRDefault="00926EC9" w:rsidP="00926EC9">
      <w:pPr>
        <w:widowControl w:val="0"/>
        <w:tabs>
          <w:tab w:val="left" w:pos="459"/>
        </w:tabs>
        <w:jc w:val="both"/>
        <w:rPr>
          <w:snapToGrid w:val="0"/>
          <w:lang w:val="en-US"/>
        </w:rPr>
      </w:pPr>
    </w:p>
    <w:p w14:paraId="310E9511" w14:textId="77777777" w:rsidR="00926EC9" w:rsidRPr="00297B88" w:rsidRDefault="00926EC9" w:rsidP="00926EC9">
      <w:pPr>
        <w:widowControl w:val="0"/>
        <w:tabs>
          <w:tab w:val="left" w:pos="459"/>
        </w:tabs>
        <w:jc w:val="both"/>
        <w:rPr>
          <w:i/>
          <w:snapToGrid w:val="0"/>
        </w:rPr>
      </w:pPr>
      <w:r>
        <w:rPr>
          <w:snapToGrid w:val="0"/>
        </w:rPr>
        <w:t>*</w:t>
      </w:r>
      <w:proofErr w:type="spellStart"/>
      <w:r w:rsidRPr="00297B88">
        <w:rPr>
          <w:snapToGrid w:val="0"/>
        </w:rPr>
        <w:t>Emenike</w:t>
      </w:r>
      <w:proofErr w:type="spellEnd"/>
      <w:r>
        <w:rPr>
          <w:snapToGrid w:val="0"/>
        </w:rPr>
        <w:t>, K. (2010). Modelling s</w:t>
      </w:r>
      <w:r w:rsidRPr="00297B88">
        <w:rPr>
          <w:snapToGrid w:val="0"/>
        </w:rPr>
        <w:t xml:space="preserve">tock </w:t>
      </w:r>
      <w:r>
        <w:rPr>
          <w:snapToGrid w:val="0"/>
        </w:rPr>
        <w:t>returns volatility i</w:t>
      </w:r>
      <w:r w:rsidRPr="00297B88">
        <w:rPr>
          <w:snapToGrid w:val="0"/>
        </w:rPr>
        <w:t>n</w:t>
      </w:r>
      <w:r>
        <w:rPr>
          <w:snapToGrid w:val="0"/>
        </w:rPr>
        <w:t xml:space="preserve"> Nigeria using GARCH m</w:t>
      </w:r>
      <w:r w:rsidRPr="00297B88">
        <w:rPr>
          <w:snapToGrid w:val="0"/>
        </w:rPr>
        <w:t>odels</w:t>
      </w:r>
      <w:r>
        <w:rPr>
          <w:snapToGrid w:val="0"/>
        </w:rPr>
        <w:t xml:space="preserve">. </w:t>
      </w:r>
      <w:r>
        <w:rPr>
          <w:i/>
          <w:snapToGrid w:val="0"/>
        </w:rPr>
        <w:t>MPRA</w:t>
      </w:r>
    </w:p>
    <w:p w14:paraId="17796B5E" w14:textId="77777777" w:rsidR="00926EC9" w:rsidRPr="00297B88" w:rsidRDefault="00926EC9" w:rsidP="00926EC9">
      <w:pPr>
        <w:widowControl w:val="0"/>
        <w:tabs>
          <w:tab w:val="left" w:pos="459"/>
        </w:tabs>
        <w:jc w:val="both"/>
        <w:rPr>
          <w:snapToGrid w:val="0"/>
          <w:lang w:val="en-US"/>
        </w:rPr>
      </w:pPr>
    </w:p>
    <w:p w14:paraId="2818C5D9" w14:textId="77777777" w:rsidR="00926EC9" w:rsidRDefault="00926EC9" w:rsidP="00926EC9">
      <w:pPr>
        <w:widowControl w:val="0"/>
        <w:tabs>
          <w:tab w:val="left" w:pos="459"/>
        </w:tabs>
        <w:jc w:val="both"/>
        <w:rPr>
          <w:bCs/>
          <w:iCs/>
          <w:snapToGrid w:val="0"/>
        </w:rPr>
      </w:pPr>
      <w:r>
        <w:rPr>
          <w:snapToGrid w:val="0"/>
          <w:lang w:val="en-US"/>
        </w:rPr>
        <w:t xml:space="preserve">*Engle, R. (2001). </w:t>
      </w:r>
      <w:r>
        <w:rPr>
          <w:bCs/>
          <w:snapToGrid w:val="0"/>
        </w:rPr>
        <w:t>GARCH 101: t</w:t>
      </w:r>
      <w:r w:rsidRPr="00297B88">
        <w:rPr>
          <w:bCs/>
          <w:snapToGrid w:val="0"/>
        </w:rPr>
        <w:t xml:space="preserve">he </w:t>
      </w:r>
      <w:r>
        <w:rPr>
          <w:bCs/>
          <w:snapToGrid w:val="0"/>
        </w:rPr>
        <w:t>u</w:t>
      </w:r>
      <w:r w:rsidRPr="00297B88">
        <w:rPr>
          <w:bCs/>
          <w:snapToGrid w:val="0"/>
        </w:rPr>
        <w:t>se of</w:t>
      </w:r>
      <w:r>
        <w:rPr>
          <w:bCs/>
          <w:snapToGrid w:val="0"/>
        </w:rPr>
        <w:t xml:space="preserve"> ARCH/GARCH models in a</w:t>
      </w:r>
      <w:r w:rsidRPr="00297B88">
        <w:rPr>
          <w:bCs/>
          <w:snapToGrid w:val="0"/>
        </w:rPr>
        <w:t>pplied</w:t>
      </w:r>
      <w:r>
        <w:rPr>
          <w:bCs/>
          <w:snapToGrid w:val="0"/>
        </w:rPr>
        <w:t xml:space="preserve"> e</w:t>
      </w:r>
      <w:r w:rsidRPr="00297B88">
        <w:rPr>
          <w:bCs/>
          <w:snapToGrid w:val="0"/>
        </w:rPr>
        <w:t>conometrics</w:t>
      </w:r>
      <w:r>
        <w:rPr>
          <w:bCs/>
          <w:snapToGrid w:val="0"/>
        </w:rPr>
        <w:t xml:space="preserve">. </w:t>
      </w:r>
      <w:r w:rsidRPr="00297B88">
        <w:rPr>
          <w:bCs/>
          <w:i/>
          <w:iCs/>
          <w:snapToGrid w:val="0"/>
        </w:rPr>
        <w:t xml:space="preserve">Journal </w:t>
      </w:r>
      <w:r>
        <w:rPr>
          <w:bCs/>
          <w:i/>
          <w:iCs/>
          <w:snapToGrid w:val="0"/>
        </w:rPr>
        <w:t>of Economic Perspectives</w:t>
      </w:r>
      <w:r>
        <w:rPr>
          <w:bCs/>
          <w:iCs/>
          <w:snapToGrid w:val="0"/>
        </w:rPr>
        <w:t xml:space="preserve">, </w:t>
      </w:r>
      <w:proofErr w:type="gramStart"/>
      <w:r w:rsidRPr="00297B88">
        <w:rPr>
          <w:bCs/>
          <w:iCs/>
          <w:snapToGrid w:val="0"/>
        </w:rPr>
        <w:t>15( 4</w:t>
      </w:r>
      <w:proofErr w:type="gramEnd"/>
      <w:r w:rsidRPr="00297B88">
        <w:rPr>
          <w:bCs/>
          <w:iCs/>
          <w:snapToGrid w:val="0"/>
        </w:rPr>
        <w:t>):157–168</w:t>
      </w:r>
      <w:r>
        <w:rPr>
          <w:bCs/>
          <w:iCs/>
          <w:snapToGrid w:val="0"/>
        </w:rPr>
        <w:t>.</w:t>
      </w:r>
    </w:p>
    <w:p w14:paraId="596AE15C" w14:textId="77777777" w:rsidR="00926EC9" w:rsidRDefault="00926EC9" w:rsidP="00926EC9">
      <w:pPr>
        <w:widowControl w:val="0"/>
        <w:tabs>
          <w:tab w:val="left" w:pos="459"/>
        </w:tabs>
        <w:jc w:val="both"/>
        <w:rPr>
          <w:bCs/>
          <w:iCs/>
          <w:snapToGrid w:val="0"/>
        </w:rPr>
      </w:pPr>
    </w:p>
    <w:p w14:paraId="745463DB" w14:textId="77777777" w:rsidR="00926EC9" w:rsidRPr="00830EF2" w:rsidRDefault="00926EC9" w:rsidP="00926EC9">
      <w:pPr>
        <w:widowControl w:val="0"/>
        <w:tabs>
          <w:tab w:val="left" w:pos="459"/>
        </w:tabs>
        <w:jc w:val="both"/>
        <w:rPr>
          <w:bCs/>
          <w:iCs/>
          <w:snapToGrid w:val="0"/>
        </w:rPr>
      </w:pPr>
      <w:r>
        <w:rPr>
          <w:bCs/>
          <w:iCs/>
          <w:snapToGrid w:val="0"/>
        </w:rPr>
        <w:t>*</w:t>
      </w:r>
      <w:proofErr w:type="spellStart"/>
      <w:r>
        <w:rPr>
          <w:bCs/>
          <w:iCs/>
          <w:snapToGrid w:val="0"/>
        </w:rPr>
        <w:t>Predescu</w:t>
      </w:r>
      <w:proofErr w:type="spellEnd"/>
      <w:r>
        <w:rPr>
          <w:bCs/>
          <w:iCs/>
          <w:snapToGrid w:val="0"/>
        </w:rPr>
        <w:t xml:space="preserve"> and </w:t>
      </w:r>
      <w:proofErr w:type="spellStart"/>
      <w:r>
        <w:rPr>
          <w:bCs/>
          <w:iCs/>
          <w:snapToGrid w:val="0"/>
        </w:rPr>
        <w:t>Stancu</w:t>
      </w:r>
      <w:proofErr w:type="spellEnd"/>
      <w:r>
        <w:rPr>
          <w:bCs/>
          <w:iCs/>
          <w:snapToGrid w:val="0"/>
        </w:rPr>
        <w:t xml:space="preserve"> (</w:t>
      </w:r>
      <w:r w:rsidRPr="00830EF2">
        <w:rPr>
          <w:bCs/>
          <w:iCs/>
          <w:snapToGrid w:val="0"/>
        </w:rPr>
        <w:t>2011</w:t>
      </w:r>
      <w:r>
        <w:rPr>
          <w:bCs/>
          <w:iCs/>
          <w:snapToGrid w:val="0"/>
        </w:rPr>
        <w:t xml:space="preserve">). </w:t>
      </w:r>
      <w:r w:rsidRPr="00830EF2">
        <w:rPr>
          <w:bCs/>
          <w:iCs/>
          <w:snapToGrid w:val="0"/>
        </w:rPr>
        <w:t>Portfolio Risk Analysis using ARCH</w:t>
      </w:r>
      <w:r>
        <w:rPr>
          <w:bCs/>
          <w:iCs/>
          <w:snapToGrid w:val="0"/>
        </w:rPr>
        <w:t xml:space="preserve"> </w:t>
      </w:r>
      <w:r w:rsidRPr="00830EF2">
        <w:rPr>
          <w:bCs/>
          <w:iCs/>
          <w:snapToGrid w:val="0"/>
        </w:rPr>
        <w:t>and GARCH Models in the Context of</w:t>
      </w:r>
      <w:r>
        <w:rPr>
          <w:bCs/>
          <w:iCs/>
          <w:snapToGrid w:val="0"/>
        </w:rPr>
        <w:t xml:space="preserve"> </w:t>
      </w:r>
      <w:r w:rsidRPr="00830EF2">
        <w:rPr>
          <w:bCs/>
          <w:iCs/>
          <w:snapToGrid w:val="0"/>
        </w:rPr>
        <w:t>the Global Financial Crisis</w:t>
      </w:r>
      <w:r>
        <w:rPr>
          <w:bCs/>
          <w:iCs/>
          <w:snapToGrid w:val="0"/>
        </w:rPr>
        <w:t xml:space="preserve">. </w:t>
      </w:r>
      <w:r w:rsidRPr="00830EF2">
        <w:rPr>
          <w:bCs/>
          <w:i/>
          <w:iCs/>
          <w:snapToGrid w:val="0"/>
        </w:rPr>
        <w:t>Theoretical and Applied Economics</w:t>
      </w:r>
      <w:r>
        <w:rPr>
          <w:bCs/>
          <w:i/>
          <w:iCs/>
          <w:snapToGrid w:val="0"/>
        </w:rPr>
        <w:t xml:space="preserve">, </w:t>
      </w:r>
      <w:r>
        <w:rPr>
          <w:bCs/>
          <w:iCs/>
          <w:snapToGrid w:val="0"/>
        </w:rPr>
        <w:t>18(2): 75-88.</w:t>
      </w:r>
    </w:p>
    <w:p w14:paraId="6487B5CD" w14:textId="77777777" w:rsidR="00926EC9" w:rsidRDefault="00926EC9" w:rsidP="00926EC9">
      <w:pPr>
        <w:widowControl w:val="0"/>
        <w:tabs>
          <w:tab w:val="left" w:pos="459"/>
        </w:tabs>
        <w:jc w:val="both"/>
        <w:rPr>
          <w:b/>
          <w:bCs/>
          <w:i/>
          <w:iCs/>
          <w:snapToGrid w:val="0"/>
        </w:rPr>
      </w:pPr>
    </w:p>
    <w:p w14:paraId="45567362" w14:textId="77777777" w:rsidR="00926EC9" w:rsidRDefault="00926EC9" w:rsidP="00926EC9">
      <w:pPr>
        <w:widowControl w:val="0"/>
        <w:tabs>
          <w:tab w:val="left" w:pos="459"/>
        </w:tabs>
        <w:jc w:val="both"/>
        <w:rPr>
          <w:b/>
          <w:bCs/>
          <w:i/>
          <w:iCs/>
          <w:snapToGrid w:val="0"/>
        </w:rPr>
      </w:pPr>
    </w:p>
    <w:p w14:paraId="20953E63" w14:textId="77777777" w:rsidR="00926EC9" w:rsidRDefault="00926EC9" w:rsidP="00926EC9">
      <w:pPr>
        <w:widowControl w:val="0"/>
        <w:tabs>
          <w:tab w:val="left" w:pos="459"/>
        </w:tabs>
        <w:jc w:val="both"/>
        <w:rPr>
          <w:b/>
          <w:bCs/>
          <w:iCs/>
          <w:snapToGrid w:val="0"/>
        </w:rPr>
      </w:pPr>
      <w:r w:rsidRPr="009E2726">
        <w:rPr>
          <w:b/>
          <w:bCs/>
          <w:i/>
          <w:iCs/>
          <w:snapToGrid w:val="0"/>
        </w:rPr>
        <w:t>Note:</w:t>
      </w:r>
    </w:p>
    <w:p w14:paraId="18870FE5" w14:textId="77777777" w:rsidR="00926EC9" w:rsidRDefault="00926EC9" w:rsidP="00926EC9">
      <w:pPr>
        <w:widowControl w:val="0"/>
        <w:tabs>
          <w:tab w:val="left" w:pos="459"/>
        </w:tabs>
        <w:jc w:val="both"/>
        <w:rPr>
          <w:b/>
          <w:bCs/>
          <w:iCs/>
          <w:snapToGrid w:val="0"/>
        </w:rPr>
      </w:pPr>
    </w:p>
    <w:p w14:paraId="107972F3" w14:textId="77777777" w:rsidR="00926EC9" w:rsidRPr="00830EF2" w:rsidRDefault="00926EC9" w:rsidP="00926EC9">
      <w:pPr>
        <w:widowControl w:val="0"/>
        <w:tabs>
          <w:tab w:val="left" w:pos="459"/>
        </w:tabs>
        <w:jc w:val="both"/>
        <w:rPr>
          <w:bCs/>
          <w:snapToGrid w:val="0"/>
        </w:rPr>
      </w:pPr>
      <w:r>
        <w:rPr>
          <w:bCs/>
          <w:iCs/>
          <w:snapToGrid w:val="0"/>
        </w:rPr>
        <w:t xml:space="preserve">These articles vary in complexity and you should make every effort to read at least two of them. The paper by Du (2012) is a student paper but does provide a useful guide on how to lay out your report. The paper by </w:t>
      </w:r>
      <w:proofErr w:type="spellStart"/>
      <w:r>
        <w:rPr>
          <w:bCs/>
          <w:iCs/>
          <w:snapToGrid w:val="0"/>
        </w:rPr>
        <w:t>Alberg</w:t>
      </w:r>
      <w:proofErr w:type="spellEnd"/>
      <w:r>
        <w:rPr>
          <w:bCs/>
          <w:snapToGrid w:val="0"/>
        </w:rPr>
        <w:t xml:space="preserve"> </w:t>
      </w:r>
      <w:r>
        <w:rPr>
          <w:bCs/>
          <w:i/>
          <w:snapToGrid w:val="0"/>
        </w:rPr>
        <w:t xml:space="preserve">et al. </w:t>
      </w:r>
      <w:r>
        <w:rPr>
          <w:bCs/>
          <w:snapToGrid w:val="0"/>
        </w:rPr>
        <w:t xml:space="preserve">(2008) is rather technical and you should avoid the passages on the theoretical proofs. Engle (2001) provides an accessible overview and </w:t>
      </w:r>
      <w:proofErr w:type="spellStart"/>
      <w:r>
        <w:rPr>
          <w:bCs/>
          <w:snapToGrid w:val="0"/>
        </w:rPr>
        <w:t>Emenika</w:t>
      </w:r>
      <w:proofErr w:type="spellEnd"/>
      <w:r>
        <w:rPr>
          <w:bCs/>
          <w:snapToGrid w:val="0"/>
        </w:rPr>
        <w:t xml:space="preserve"> provides a reasonable analysis of the Nigerian case (note that the latter article has </w:t>
      </w:r>
      <w:r w:rsidRPr="008C3074">
        <w:rPr>
          <w:bCs/>
          <w:snapToGrid w:val="0"/>
          <w:u w:val="single"/>
        </w:rPr>
        <w:t>not</w:t>
      </w:r>
      <w:r>
        <w:rPr>
          <w:bCs/>
          <w:snapToGrid w:val="0"/>
        </w:rPr>
        <w:t xml:space="preserve"> been published). </w:t>
      </w:r>
      <w:proofErr w:type="spellStart"/>
      <w:r>
        <w:rPr>
          <w:bCs/>
          <w:iCs/>
          <w:snapToGrid w:val="0"/>
        </w:rPr>
        <w:t>Predescu</w:t>
      </w:r>
      <w:proofErr w:type="spellEnd"/>
      <w:r>
        <w:rPr>
          <w:bCs/>
          <w:iCs/>
          <w:snapToGrid w:val="0"/>
        </w:rPr>
        <w:t xml:space="preserve"> and </w:t>
      </w:r>
      <w:proofErr w:type="spellStart"/>
      <w:r>
        <w:rPr>
          <w:bCs/>
          <w:iCs/>
          <w:snapToGrid w:val="0"/>
        </w:rPr>
        <w:t>Stancu</w:t>
      </w:r>
      <w:proofErr w:type="spellEnd"/>
      <w:r>
        <w:rPr>
          <w:bCs/>
          <w:iCs/>
          <w:snapToGrid w:val="0"/>
        </w:rPr>
        <w:t xml:space="preserve"> </w:t>
      </w:r>
      <w:r>
        <w:rPr>
          <w:bCs/>
          <w:snapToGrid w:val="0"/>
        </w:rPr>
        <w:t>use ARCH and GARCH models to help explain volatility to assess portfolio risk during the financial crisis of 2007. However, before reading these articles I suggest you first read the relevant chapters in the textbook.</w:t>
      </w:r>
    </w:p>
    <w:p w14:paraId="1E3B94F1" w14:textId="77777777" w:rsidR="00926EC9" w:rsidRPr="00297B88" w:rsidRDefault="00926EC9" w:rsidP="00926EC9">
      <w:pPr>
        <w:widowControl w:val="0"/>
        <w:tabs>
          <w:tab w:val="left" w:pos="459"/>
        </w:tabs>
        <w:rPr>
          <w:snapToGrid w:val="0"/>
          <w:lang w:val="en-US"/>
        </w:rPr>
      </w:pPr>
    </w:p>
    <w:p w14:paraId="6BA22F40" w14:textId="77777777" w:rsidR="005F5001" w:rsidRPr="00926EC9" w:rsidRDefault="0082608B">
      <w:pPr>
        <w:rPr>
          <w:lang w:val="en-US"/>
        </w:rPr>
      </w:pPr>
    </w:p>
    <w:sectPr w:rsidR="005F5001" w:rsidRPr="00926EC9" w:rsidSect="001A67BC">
      <w:pgSz w:w="11909" w:h="16834" w:code="9"/>
      <w:pgMar w:top="1080" w:right="1109"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A22123"/>
    <w:multiLevelType w:val="hybridMultilevel"/>
    <w:tmpl w:val="FD7AF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F90D02"/>
    <w:multiLevelType w:val="hybridMultilevel"/>
    <w:tmpl w:val="39A0382A"/>
    <w:lvl w:ilvl="0" w:tplc="5144256A">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B6968C2"/>
    <w:multiLevelType w:val="hybridMultilevel"/>
    <w:tmpl w:val="5F48B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D87ADF"/>
    <w:multiLevelType w:val="hybridMultilevel"/>
    <w:tmpl w:val="44BE98C0"/>
    <w:lvl w:ilvl="0" w:tplc="5144256A">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646592864">
    <w:abstractNumId w:val="3"/>
  </w:num>
  <w:num w:numId="2" w16cid:durableId="927076715">
    <w:abstractNumId w:val="1"/>
  </w:num>
  <w:num w:numId="3" w16cid:durableId="275914958">
    <w:abstractNumId w:val="0"/>
  </w:num>
  <w:num w:numId="4" w16cid:durableId="11503634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EC9"/>
    <w:rsid w:val="00654A40"/>
    <w:rsid w:val="00782901"/>
    <w:rsid w:val="007B49C7"/>
    <w:rsid w:val="007E7826"/>
    <w:rsid w:val="0082608B"/>
    <w:rsid w:val="00926EC9"/>
    <w:rsid w:val="009A1BF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6E116"/>
  <w15:chartTrackingRefBased/>
  <w15:docId w15:val="{71C5E620-75A1-4ABE-805C-B2977B11E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6EC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26EC9"/>
    <w:pPr>
      <w:jc w:val="center"/>
    </w:pPr>
    <w:rPr>
      <w:b/>
      <w:bCs/>
      <w:sz w:val="28"/>
    </w:rPr>
  </w:style>
  <w:style w:type="character" w:customStyle="1" w:styleId="TitleChar">
    <w:name w:val="Title Char"/>
    <w:basedOn w:val="DefaultParagraphFont"/>
    <w:link w:val="Title"/>
    <w:rsid w:val="00926EC9"/>
    <w:rPr>
      <w:rFonts w:ascii="Times New Roman" w:eastAsia="Times New Roman" w:hAnsi="Times New Roman" w:cs="Times New Roman"/>
      <w:b/>
      <w:bCs/>
      <w:sz w:val="28"/>
      <w:szCs w:val="24"/>
    </w:rPr>
  </w:style>
  <w:style w:type="paragraph" w:styleId="Subtitle">
    <w:name w:val="Subtitle"/>
    <w:basedOn w:val="Normal"/>
    <w:link w:val="SubtitleChar"/>
    <w:qFormat/>
    <w:rsid w:val="00926EC9"/>
    <w:rPr>
      <w:b/>
      <w:bCs/>
    </w:rPr>
  </w:style>
  <w:style w:type="character" w:customStyle="1" w:styleId="SubtitleChar">
    <w:name w:val="Subtitle Char"/>
    <w:basedOn w:val="DefaultParagraphFont"/>
    <w:link w:val="Subtitle"/>
    <w:rsid w:val="00926EC9"/>
    <w:rPr>
      <w:rFonts w:ascii="Times New Roman" w:eastAsia="Times New Roman" w:hAnsi="Times New Roman" w:cs="Times New Roman"/>
      <w:b/>
      <w:bCs/>
      <w:sz w:val="24"/>
      <w:szCs w:val="24"/>
    </w:rPr>
  </w:style>
  <w:style w:type="paragraph" w:styleId="ListParagraph">
    <w:name w:val="List Paragraph"/>
    <w:basedOn w:val="Normal"/>
    <w:uiPriority w:val="34"/>
    <w:qFormat/>
    <w:rsid w:val="00926E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709</Words>
  <Characters>4044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 ..</dc:creator>
  <cp:keywords/>
  <dc:description/>
  <cp:lastModifiedBy>user</cp:lastModifiedBy>
  <cp:revision>2</cp:revision>
  <dcterms:created xsi:type="dcterms:W3CDTF">2022-07-11T10:13:00Z</dcterms:created>
  <dcterms:modified xsi:type="dcterms:W3CDTF">2022-07-11T10:13:00Z</dcterms:modified>
</cp:coreProperties>
</file>