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68F7" w14:textId="0C97A019" w:rsidR="001D2013" w:rsidRDefault="008D3A2B">
      <w:r>
        <w:rPr>
          <w:rFonts w:ascii="Verdana" w:hAnsi="Verdana"/>
          <w:color w:val="000000"/>
          <w:sz w:val="17"/>
          <w:szCs w:val="17"/>
          <w:shd w:val="clear" w:color="auto" w:fill="FFFFFF"/>
        </w:rPr>
        <w:t>Data Analysis and Interpretation. Paper details: Introduction By successfully completing this assessment, you will demonstrate your proficiency in the following course competencies and assessment criteria: Competency 2: Apply research methods and psychological research findings. Interpret statistical findings using common language. Competency 4: Conduct an ethically appropriate psychological research study. Describe participants using demographic statistics. Competency 5: Communicate in a manner that is scholarly, professional, and consistent with expectations for professionals in the field of psychology. Report statistical findings using APA style. Describe statistical significance using APA style. Describe the influence of effect size using APA style. Write an organized paper with clear purpose, evidence, sentence structure, and scholarly tone. Use APA-style formatting, citations, and references. Incorporate feedback from prior assessments. Instructions The next step in your research project is analyzing the data you collected. In previous courses, you wrote statistical results for several of your assessments. For this assessment, you will do the same for the variables that you have selected. Analyzing the data will help you determine the success of your study and help you make meaning of your information. In a 2–</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paper, address the following points. Explain the statistical measures you used to analyze your data. Be sure that you report your findings in APA style. Describe your statistical findings, including statistical significance and influence of effect size. Be sure to format your data in APA style. Interpret your statistical findings using common language. Walkthrough Videos You may find the following walkthrough videos helpful as you gather and analyze data for your research project: Microsoft Excel – How to Get the Analytic Add-on. Microsoft Excel – How to Use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Microsoft Excel – How to Do T-Tests. Microsoft Excel – ANOVA. The two previous assessments are attached to help with this assessment if need be. By successfully completing this assessment, you will demonstrate your proficiency in the following course competencies and assessment criteria: Competency 2: Apply research methods and psychological research findings. Interpret statistical findings using common language. Competency 4: Conduct an ethically appropriate psychological research study. Describe participants using demographic statistics. Competency 5: Communicate in a manner that is scholarly, professional, and consistent with expectations for professionals in the field of psychology. Report statistical findings using APA style. Describe statistical significance using APA style. Describe the influence of effect size using APA style. Write an organized paper with clear purpose, evidence, sentence structure, and scholarly tone. Use APA-style formatting, citations, and references. Incorporate feedback from prior assessments</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2B"/>
    <w:rsid w:val="001D2013"/>
    <w:rsid w:val="008D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8182"/>
  <w15:chartTrackingRefBased/>
  <w15:docId w15:val="{A5E3F960-351D-4A40-B912-504E0042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2022-07-15T14:03:00Z</dcterms:created>
  <dcterms:modified xsi:type="dcterms:W3CDTF">2022-07-15T14:03:00Z</dcterms:modified>
</cp:coreProperties>
</file>