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E1FB" w14:textId="5FD28B04" w:rsidR="001D2013" w:rsidRDefault="006A6BE5">
      <w:r>
        <w:rPr>
          <w:rFonts w:ascii="Verdana" w:hAnsi="Verdana"/>
          <w:color w:val="000000"/>
          <w:sz w:val="17"/>
          <w:szCs w:val="17"/>
          <w:shd w:val="clear" w:color="auto" w:fill="FFFFFF"/>
        </w:rPr>
        <w:t>Clinical Teaching and Evaluation for Nursing. For the decisions you make below, explain your rationales, supported by your texts or other resources. This should not be based on your experience. Look for best practices. General Decisions What is the optimal clinical setting for this foundations course? What is an ideal faculty/student ratio for these clinical rotations? What is the optimal number of clinical hours per day for a beginning student and does that match with the schedule you designed last week? How will you orient the students? The Clinical Day: For a typical clinical day, answer the following questions. How and when will you make your clinical assignments? What type of preparation will you require of the students? What kind of learning activities will the students engage in (consider the content and skills in the NUR 300 syllabus)? How will this change as the semester progresses? Will you hold a pre and post conference? If so, what will you do in each of these sessions? If you are not planning to hold pre and post conference, provide your rationale. The Instructor’s Role in Teaching and Evaluation How do you envision your role as clinical instructor? What specific things will you do throughout the clinical day to guide and support the students? How will you keep track of student performance and experiences throughout the semester? How would you, as a clinical instructor for this course, utilize questioning, coaching, and feedback with the students? The Billings text covers this nicely. What kinds of formative and summative feedback/evaluation will you use? How and when will you do this? What kind of written work (e.g., care plans, concept maps, case studies) will you require of the students? How might that change over time? Assuming you could make this decision, would you give a numerical/letter grade or a pass/fail grade for clinical?</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E5"/>
    <w:rsid w:val="001D2013"/>
    <w:rsid w:val="006A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D9EE"/>
  <w15:chartTrackingRefBased/>
  <w15:docId w15:val="{A5BCC618-807C-44A4-A4DC-4D417DB2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2022-07-18T17:49:00Z</dcterms:created>
  <dcterms:modified xsi:type="dcterms:W3CDTF">2022-07-18T17:49:00Z</dcterms:modified>
</cp:coreProperties>
</file>