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3AA" w14:textId="270138B6" w:rsidR="00B92C32" w:rsidRDefault="006003DA">
      <w:r>
        <w:rPr>
          <w:rFonts w:ascii="Verdana" w:hAnsi="Verdana"/>
          <w:color w:val="000000"/>
          <w:sz w:val="17"/>
          <w:szCs w:val="17"/>
          <w:shd w:val="clear" w:color="auto" w:fill="FFFFFF"/>
        </w:rPr>
        <w:t xml:space="preserve">Blood Mood Clothing Inc.  Paper details Please see the attachments for detailed instructions. The attachment blood mood clothing has the case history and instructions. The help doc is just more detailed instructions to breakdown what is needed. The remainder attachments are just definitions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you read through the materials, try to begin answering the questions Vice President Dodger asked you. You will likely encounter many new legal concepts, so take notes about which sections apply to this case so that you can easily refer back to them when you begin to write your presentation. The VP’s precise questions about the legal issues are as follows: Can Colossal Corporation terminate Alex without any notice or a hearing? Why or why not? This question relates to employment-at-will. Did Alex, Nick, Bill, or Juanita commit any crimes and, if so, which crimes did each person commit? Fully explain your answer for each person as you explore the subject of business criminal law. What defenses, if any, might the relevant persons allege in response to the crimes you identified? Fully explain your answer for each person. Did Alex, Nick, Bill, or Juanita commit any intentional torts and, if so, which intentional torts did each person commit? Read about the law of </w:t>
      </w:r>
      <w:proofErr w:type="spellStart"/>
      <w:r>
        <w:rPr>
          <w:rFonts w:ascii="Verdana" w:hAnsi="Verdana"/>
          <w:color w:val="000000"/>
          <w:sz w:val="17"/>
          <w:szCs w:val="17"/>
          <w:shd w:val="clear" w:color="auto" w:fill="FFFFFF"/>
        </w:rPr>
        <w:t>tortsin</w:t>
      </w:r>
      <w:proofErr w:type="spellEnd"/>
      <w:r>
        <w:rPr>
          <w:rFonts w:ascii="Verdana" w:hAnsi="Verdana"/>
          <w:color w:val="000000"/>
          <w:sz w:val="17"/>
          <w:szCs w:val="17"/>
          <w:shd w:val="clear" w:color="auto" w:fill="FFFFFF"/>
        </w:rPr>
        <w:t xml:space="preserve"> order to make your determinations. What defenses, if any, might the relevant persons allege in response to the intentional torts you identified? Fully explain your answer for each person. Can anyone collect damages for the intentional torts? Who can collect and whom would they sue? Detail the specific damages that may be available to potential plaintiffs as you read about tort damages. Please include notes in the notes section for the </w:t>
      </w:r>
      <w:r w:rsidR="00D43582">
        <w:rPr>
          <w:rFonts w:ascii="Verdana" w:hAnsi="Verdana"/>
          <w:color w:val="000000"/>
          <w:sz w:val="17"/>
          <w:szCs w:val="17"/>
          <w:shd w:val="clear" w:color="auto" w:fill="FFFFFF"/>
        </w:rPr>
        <w:t>PowerPoint</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DA"/>
    <w:rsid w:val="006003DA"/>
    <w:rsid w:val="00B92C32"/>
    <w:rsid w:val="00D4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EC52"/>
  <w15:chartTrackingRefBased/>
  <w15:docId w15:val="{A17F8EE1-D5D9-4607-AB3C-8523CB40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2022-07-18T18:34:00Z</dcterms:created>
  <dcterms:modified xsi:type="dcterms:W3CDTF">2022-07-18T18:34:00Z</dcterms:modified>
</cp:coreProperties>
</file>