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1191" w14:textId="31EF75C8" w:rsidR="009230CA" w:rsidRDefault="00613F4D">
      <w:r>
        <w:rPr>
          <w:rFonts w:ascii="Verdana" w:hAnsi="Verdana"/>
          <w:color w:val="000000"/>
          <w:sz w:val="17"/>
          <w:szCs w:val="17"/>
          <w:shd w:val="clear" w:color="auto" w:fill="FFFFFF"/>
        </w:rPr>
        <w:t xml:space="preserve">Paper details: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In your final paper, you will evaluate a film of your choice from the BUS225 Approved Films List Download BUS225 Approved Films List. It must be a different film than the film you evaluated in your Week 2 and 4 assignments. In Part 1 of this paper, you will analyze the film from a film critic’s viewpoint, and in Part 2 you will evaluate business concepts in the film. Finally, you will express key takeaways from the film that you can apply as a business professional. Part I: Entertainment Critic In the first part of your paper, Evaluate the film as a critic from an entertainment perspective using the following three topics: Topic: Evaluating Identify what the film is trying to say. Explain how well the film says what it is trying to say. Explain, in your opinion, if it is worth saying. Topic: Storytelling Discuss both narrative and literary concepts listed in the text. Discuss the common character archetypes represented in the film using Table 2.3: Archetypes in Film from Reading 2.5 in the textbook. Topic: Analyzing Choose an analysis approach (i.e., formalist, dualist, or generic). Provide a one-paragraph analysis of the film using this approach. Part 2: Business Lens In the second part of your paper, Analyze business concepts in the film. Consider the theme of the film, and choose three of the following four themes to discuss: management, leadership, ethics, or entrepreneurship. Address three of the following: Identify leadership traits portrayed in the film (charismatic, transactional, transformational). Identify management concepts portrayed in the film. Refer to the Management Concepts and Terms (Links to an external site.) document for support. Identify ethical dilemmas in the film. Justify decisions made by characters based on moral standards and ethics. Identify entrepreneurship concepts portrayed in the film Discuss different business types, steps to starting a business, or products versus services. Part 3: Conclusion For your conclusion, </w:t>
      </w:r>
      <w:proofErr w:type="gramStart"/>
      <w:r>
        <w:rPr>
          <w:rFonts w:ascii="Verdana" w:hAnsi="Verdana"/>
          <w:color w:val="000000"/>
          <w:sz w:val="17"/>
          <w:szCs w:val="17"/>
          <w:shd w:val="clear" w:color="auto" w:fill="FFFFFF"/>
        </w:rPr>
        <w:t>Explain</w:t>
      </w:r>
      <w:proofErr w:type="gramEnd"/>
      <w:r>
        <w:rPr>
          <w:rFonts w:ascii="Verdana" w:hAnsi="Verdana"/>
          <w:color w:val="000000"/>
          <w:sz w:val="17"/>
          <w:szCs w:val="17"/>
          <w:shd w:val="clear" w:color="auto" w:fill="FFFFFF"/>
        </w:rPr>
        <w:t xml:space="preserve"> how your review differed between Part 1: Entertainment Critic and Part 2: Business Lens. Consider business success and failures portrayed in the film. What are some of the key takeaways that can be used in your business or career? Here are some Writing Center resources for organizing your paper: Body Paragraphs (Links to an external site.) Integrating Research (Links to an external site.) Academic Voice (Links to an external site.) The Film Analyses final paper, </w:t>
      </w:r>
      <w:proofErr w:type="gramStart"/>
      <w:r>
        <w:rPr>
          <w:rFonts w:ascii="Verdana" w:hAnsi="Verdana"/>
          <w:color w:val="000000"/>
          <w:sz w:val="17"/>
          <w:szCs w:val="17"/>
          <w:shd w:val="clear" w:color="auto" w:fill="FFFFFF"/>
        </w:rPr>
        <w:t>Must</w:t>
      </w:r>
      <w:proofErr w:type="gramEnd"/>
      <w:r>
        <w:rPr>
          <w:rFonts w:ascii="Verdana" w:hAnsi="Verdana"/>
          <w:color w:val="000000"/>
          <w:sz w:val="17"/>
          <w:szCs w:val="17"/>
          <w:shd w:val="clear" w:color="auto" w:fill="FFFFFF"/>
        </w:rPr>
        <w:t xml:space="preserve"> be six to seven double-spaced pages in length (not including title and references pages) and formatted according to APA Style (Links to an external site.) as outlined in the Writing Center’s APA Formatting for Microsoft Word (Links to an external site.) resource.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(The University of Arizona Global Campus) Course name and number Instructor’s name Due date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and Writing a Thesis Statement (Links to an external site.), refer to the Writing Center resources. Must use at least five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To assist you in completing the research required for this assignment, view Quick and Easy Library Research (Links to an external site.) tutorial, which introduces the University of Arizona Global Campus Library and the research process, and provides some library search tips. Must document any information used from sources in APA Style as outlined in the Writing Center’s APA: Citing Within Your Paper (Links to an external site.) guide. Must include a separate references page that is formatted according to APA Style as outlined in the Writing Center. See the APA: Formatting Your References List (Links to an external site.) resource in the Writing Center for specifications</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4D"/>
    <w:rsid w:val="00613F4D"/>
    <w:rsid w:val="009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6094"/>
  <w15:chartTrackingRefBased/>
  <w15:docId w15:val="{D0FC97BC-4AE4-4129-B72F-BDEF86B5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2022-06-13T20:00:00Z</dcterms:created>
  <dcterms:modified xsi:type="dcterms:W3CDTF">2022-06-13T20:00:00Z</dcterms:modified>
</cp:coreProperties>
</file>