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5E6F9" w14:textId="00F48C19" w:rsidR="00A23DFA" w:rsidRDefault="005E1ECF">
      <w:r>
        <w:rPr>
          <w:rFonts w:ascii="Verdana" w:hAnsi="Verdana"/>
          <w:color w:val="000000"/>
          <w:sz w:val="17"/>
          <w:szCs w:val="17"/>
          <w:shd w:val="clear" w:color="auto" w:fill="FFFFFF"/>
        </w:rPr>
        <w:t xml:space="preserve">"The Golden Mix" Discussion Response. Paper details PROFESSOR INSTRUCTIONS: Thai-American author Ira </w:t>
      </w:r>
      <w:proofErr w:type="spellStart"/>
      <w:r>
        <w:rPr>
          <w:rFonts w:ascii="Verdana" w:hAnsi="Verdana"/>
          <w:color w:val="000000"/>
          <w:sz w:val="17"/>
          <w:szCs w:val="17"/>
          <w:shd w:val="clear" w:color="auto" w:fill="FFFFFF"/>
        </w:rPr>
        <w:t>Sukrungruang's</w:t>
      </w:r>
      <w:proofErr w:type="spellEnd"/>
      <w:r>
        <w:rPr>
          <w:rFonts w:ascii="Verdana" w:hAnsi="Verdana"/>
          <w:color w:val="000000"/>
          <w:sz w:val="17"/>
          <w:szCs w:val="17"/>
          <w:shd w:val="clear" w:color="auto" w:fill="FFFFFF"/>
        </w:rPr>
        <w:t xml:space="preserve"> "The Golden Mix" is, like "In the Sky there is no Footstep," one of the </w:t>
      </w:r>
      <w:proofErr w:type="gramStart"/>
      <w:r>
        <w:rPr>
          <w:rFonts w:ascii="Verdana" w:hAnsi="Verdana"/>
          <w:color w:val="000000"/>
          <w:sz w:val="17"/>
          <w:szCs w:val="17"/>
          <w:shd w:val="clear" w:color="auto" w:fill="FFFFFF"/>
        </w:rPr>
        <w:t>better known</w:t>
      </w:r>
      <w:proofErr w:type="gramEnd"/>
      <w:r>
        <w:rPr>
          <w:rFonts w:ascii="Verdana" w:hAnsi="Verdana"/>
          <w:color w:val="000000"/>
          <w:sz w:val="17"/>
          <w:szCs w:val="17"/>
          <w:shd w:val="clear" w:color="auto" w:fill="FFFFFF"/>
        </w:rPr>
        <w:t xml:space="preserve"> stories from the anthology Nixon Under the Bodhi Tree. Like the first story you read, "The Golden Mix" is deceptively simple. Here you may want to review some of the basic features of the Mahayana from Module Five as you formulate your answer. How do you see "The Golden Mix" as embodying some of the primary themes of Mahayana Buddhism? Which primary themes are they--you might need to review the Module Five material to answer this question </w:t>
      </w:r>
      <w:proofErr w:type="gramStart"/>
      <w:r>
        <w:rPr>
          <w:rFonts w:ascii="Verdana" w:hAnsi="Verdana"/>
          <w:color w:val="000000"/>
          <w:sz w:val="17"/>
          <w:szCs w:val="17"/>
          <w:shd w:val="clear" w:color="auto" w:fill="FFFFFF"/>
        </w:rPr>
        <w:t>intelligently.</w:t>
      </w:r>
      <w:proofErr w:type="gramEnd"/>
      <w:r>
        <w:rPr>
          <w:rFonts w:ascii="Verdana" w:hAnsi="Verdana"/>
          <w:color w:val="000000"/>
          <w:sz w:val="17"/>
          <w:szCs w:val="17"/>
          <w:shd w:val="clear" w:color="auto" w:fill="FFFFFF"/>
        </w:rPr>
        <w:t xml:space="preserve"> After you've addressed this basic question, feel free to comment on any other aspects of the story that strike you. MY INSTRUCTIONS: Read the PDF attached called "The Golden Mix" and watch this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link https://www.youtube.com/watch?v=I66Gu_PMvAo&amp;ab_channel=DavidGitomer After you have read and watched the provided materials, answer the questions above. I will attach a student's response as an example, but DO NOT COPY OFF THE STUDENT'S WORK. IMPORTANT: Make sure you cite the sources. For example: (The Golden Mix, 55) or citing the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video would be: (Rise And Development of Mahayana Buddhism, Slide 2, 2:</w:t>
      </w:r>
      <w:proofErr w:type="gramStart"/>
      <w:r>
        <w:rPr>
          <w:rFonts w:ascii="Verdana" w:hAnsi="Verdana"/>
          <w:color w:val="000000"/>
          <w:sz w:val="17"/>
          <w:szCs w:val="17"/>
          <w:shd w:val="clear" w:color="auto" w:fill="FFFFFF"/>
        </w:rPr>
        <w:t>52 )</w:t>
      </w:r>
      <w:proofErr w:type="gramEnd"/>
      <w:r>
        <w:rPr>
          <w:rFonts w:ascii="Verdana" w:hAnsi="Verdana"/>
          <w:color w:val="000000"/>
          <w:sz w:val="17"/>
          <w:szCs w:val="17"/>
          <w:shd w:val="clear" w:color="auto" w:fill="FFFFFF"/>
        </w:rPr>
        <w:t xml:space="preserve">. Citations are a MUST from both The Golden Mix pdf AND the </w:t>
      </w:r>
      <w:proofErr w:type="spellStart"/>
      <w:r>
        <w:rPr>
          <w:rFonts w:ascii="Verdana" w:hAnsi="Verdana"/>
          <w:color w:val="000000"/>
          <w:sz w:val="17"/>
          <w:szCs w:val="17"/>
          <w:shd w:val="clear" w:color="auto" w:fill="FFFFFF"/>
        </w:rPr>
        <w:t>youtube</w:t>
      </w:r>
      <w:proofErr w:type="spellEnd"/>
      <w:r>
        <w:rPr>
          <w:rFonts w:ascii="Verdana" w:hAnsi="Verdana"/>
          <w:color w:val="000000"/>
          <w:sz w:val="17"/>
          <w:szCs w:val="17"/>
          <w:shd w:val="clear" w:color="auto" w:fill="FFFFFF"/>
        </w:rPr>
        <w:t xml:space="preserve"> video link.</w:t>
      </w:r>
    </w:p>
    <w:sectPr w:rsidR="00A23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ECF"/>
    <w:rsid w:val="005E1ECF"/>
    <w:rsid w:val="00A23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35A1"/>
  <w15:chartTrackingRefBased/>
  <w15:docId w15:val="{7B504811-7F52-4448-A445-BDDAE952C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1159</Characters>
  <Application>Microsoft Office Word</Application>
  <DocSecurity>0</DocSecurity>
  <Lines>9</Lines>
  <Paragraphs>2</Paragraphs>
  <ScaleCrop>false</ScaleCrop>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2022-06-02T20:19:00Z</dcterms:created>
  <dcterms:modified xsi:type="dcterms:W3CDTF">2022-06-02T20:19:00Z</dcterms:modified>
</cp:coreProperties>
</file>