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F0109" w14:textId="5C9BFD68" w:rsidR="006C1709" w:rsidRDefault="00EE3053">
      <w:r>
        <w:rPr>
          <w:rFonts w:ascii="Verdana" w:hAnsi="Verdana"/>
          <w:color w:val="000000"/>
          <w:sz w:val="17"/>
          <w:szCs w:val="17"/>
          <w:shd w:val="clear" w:color="auto" w:fill="FFFFFF"/>
        </w:rPr>
        <w:t xml:space="preserve">Research </w:t>
      </w:r>
      <w:r>
        <w:rPr>
          <w:rFonts w:ascii="Verdana" w:hAnsi="Verdana"/>
          <w:color w:val="000000"/>
          <w:sz w:val="17"/>
          <w:szCs w:val="17"/>
          <w:shd w:val="clear" w:color="auto" w:fill="FFFFFF"/>
        </w:rPr>
        <w:t>methods.</w:t>
      </w:r>
      <w:r>
        <w:rPr>
          <w:rFonts w:ascii="Verdana" w:hAnsi="Verdana"/>
          <w:color w:val="000000"/>
          <w:sz w:val="17"/>
          <w:szCs w:val="17"/>
          <w:shd w:val="clear" w:color="auto" w:fill="FFFFFF"/>
        </w:rPr>
        <w:t xml:space="preserve"> The psychological purpose (Paper overview) The psychological purpose behind Paper IV is to present your final paper. Essentially this paper will be similar to any article you would find in an academic journal. It will include a Title Page, Abstract, Literature Review (study one), Methods Section (study one), Results Section (study one), Brief Discussion Section (study one), Literature Review (study two), Methods Section (study two), Results Section (study two), Brief Discussion Section (study two), General Discussion Section, References, and Tables. The good news is that for most of this paper you will simply combine Paper I, Paper II, and Paper III (including any needed revisions) for Paper IV. Two new components for Paper IV include the Abstract and a General Discussion section. The Abstract is one of the first items readers see. You need to convey a lot of information in this very short paragraph, as the potential reader will decide whether to read your full paper based on the information in the Abstract. There are several elements needed in the Abstract about both of your studies, including information about: a). your research questions, b). your participants, c). your experimental methodology, d). your findings, and e). your conclusions. Being able to write a precise yet succinct Abstract takes some effort, so make sure you go through several drafts before settling on your final version. Make sure to include keywords / key phrases as well (remember entering keywords into </w:t>
      </w:r>
      <w:proofErr w:type="spellStart"/>
      <w:r>
        <w:rPr>
          <w:rFonts w:ascii="Verdana" w:hAnsi="Verdana"/>
          <w:color w:val="000000"/>
          <w:sz w:val="17"/>
          <w:szCs w:val="17"/>
          <w:shd w:val="clear" w:color="auto" w:fill="FFFFFF"/>
        </w:rPr>
        <w:t>PsycInfo</w:t>
      </w:r>
      <w:proofErr w:type="spellEnd"/>
      <w:r>
        <w:rPr>
          <w:rFonts w:ascii="Verdana" w:hAnsi="Verdana"/>
          <w:color w:val="000000"/>
          <w:sz w:val="17"/>
          <w:szCs w:val="17"/>
          <w:shd w:val="clear" w:color="auto" w:fill="FFFFFF"/>
        </w:rPr>
        <w:t xml:space="preserve"> when you searched for articles? The authors actually recommended those keywords, so if you want to increase the number of times your paper comes up for readers, use good keywords! I suggest four or five keywords / keyphrases) Your General Discussion section will also be new in Paper IV. Here, you will summarize your results from BOTH studies and draw conclusions, but you will NOT use statistics again. This section will evaluate both of your studies and see if (and how) they connect and lead you to general conclusions. That is, your general discussion is the end of your story, so make sure to tie it back to information that you presented throughout both of your studies. You can also identify flaws in your study designs as well as propose new directions for future research in this section. 2). The APA Formatting Purpose Paper IV should follow all APA formatting guidelines. See our feedback on prior papers, use the APA formatting </w:t>
      </w:r>
      <w:proofErr w:type="spellStart"/>
      <w:r>
        <w:rPr>
          <w:rFonts w:ascii="Verdana" w:hAnsi="Verdana"/>
          <w:color w:val="000000"/>
          <w:sz w:val="17"/>
          <w:szCs w:val="17"/>
          <w:shd w:val="clear" w:color="auto" w:fill="FFFFFF"/>
        </w:rPr>
        <w:t>powerpoint</w:t>
      </w:r>
      <w:proofErr w:type="spellEnd"/>
      <w:r>
        <w:rPr>
          <w:rFonts w:ascii="Verdana" w:hAnsi="Verdana"/>
          <w:color w:val="000000"/>
          <w:sz w:val="17"/>
          <w:szCs w:val="17"/>
          <w:shd w:val="clear" w:color="auto" w:fill="FFFFFF"/>
        </w:rPr>
        <w:t xml:space="preserve"> presentation presented in this course, and look at the instructions on the next page for help with formatting 3). The Writing Purpose Paper IV is your final paper in the course, and it should reflect the skills and knowledge you have developed throughout the semester. You should be able to convey information to an educated reader, but one who is unfamiliar with your specific study and the content area. More importantly, many students use Paper IV as their writing sample for graduate school applications, thus your paper should be grammatically correct and easy to read yet informative for a reader who may have little to no knowledge of your specific topic. Thus educate your reader, but keep in mind that your reader is probably intelligent.</w:t>
      </w:r>
    </w:p>
    <w:sectPr w:rsidR="006C1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053"/>
    <w:rsid w:val="006C1709"/>
    <w:rsid w:val="00EE3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EAEF2"/>
  <w15:chartTrackingRefBased/>
  <w15:docId w15:val="{095DA793-D1D6-421A-B823-CF22E38F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2022-06-15T18:25:00Z</dcterms:created>
  <dcterms:modified xsi:type="dcterms:W3CDTF">2022-06-15T18:25:00Z</dcterms:modified>
</cp:coreProperties>
</file>