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DAB8" w14:textId="305A837E" w:rsidR="008D2FC8" w:rsidRDefault="00BD39B7">
      <w:r>
        <w:rPr>
          <w:rFonts w:ascii="Verdana" w:hAnsi="Verdana"/>
          <w:color w:val="000000"/>
          <w:sz w:val="17"/>
          <w:szCs w:val="17"/>
          <w:shd w:val="clear" w:color="auto" w:fill="FFFFFF"/>
        </w:rPr>
        <w:t>Research Misconduct. bay Paper details: You must support your response with at least three new peer-reviewed articles, but can also cite any of the provided resources. For this particular assignment, using McNamee, M. J., Olivier, S., &amp; Wainwright, P. (2006). Research ethics in exercise, health and sports sciences. Routledge. Chapter 6 (pp. 108-129) Scientific misconduct: authorship, plagiarism and fraud, and blowing the whistle on it and Chapter 10 Research and society: is bad science ipso facto bad ethics? (pp. 181-195)</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and the other provided sources and ones listed below, respond to the following topic: Discuss different types of research misconduct, and possible reasons that research misconduct occurs. Differentiate between research misconduct, as defined by federal policy, and questionable research practices. Discuss responsible and ethical data management as it relates to your final assignment topic ((effect of daily vs. weekly check-ins for adherence in an online fitness &amp; nutrition coaching program). Identify the considerations that must be made to ensure that your data management plan is comprehensive and follows ethical best practice standards based on the scholarly literature. Explain how participants’ anonymity, confidentiality and privacy will be protected prior to, during, and after the research data is collected. The expectation for satisfactory work is 400 - 500 words per topic with at least 3 current peer reviewed references utilized. Textbooks, blogs, magazine or internet articles, book chapters, or special reports, do not count toward the peer-reviewed minimum. Connections to the peer reviewed references should be used throughout your writing with in-text citations and matching reference citations. Additional Resources: http://www.robertjsternberg.com/ethical-reasoning https://www.nature.com/articles/d41586-021-00733-5 Here are the places that you should be getting your peer-reviewed sources from: Journal of Ethics Journal of Medical Ethics Kennedy Institute of Ethics Journal </w:t>
      </w:r>
      <w:proofErr w:type="spellStart"/>
      <w:r>
        <w:rPr>
          <w:rFonts w:ascii="Verdana" w:hAnsi="Verdana"/>
          <w:color w:val="000000"/>
          <w:sz w:val="17"/>
          <w:szCs w:val="17"/>
          <w:shd w:val="clear" w:color="auto" w:fill="FFFFFF"/>
        </w:rPr>
        <w:t>Journal</w:t>
      </w:r>
      <w:proofErr w:type="spellEnd"/>
      <w:r>
        <w:rPr>
          <w:rFonts w:ascii="Verdana" w:hAnsi="Verdana"/>
          <w:color w:val="000000"/>
          <w:sz w:val="17"/>
          <w:szCs w:val="17"/>
          <w:shd w:val="clear" w:color="auto" w:fill="FFFFFF"/>
        </w:rPr>
        <w:t xml:space="preserve"> of Ethics and Social Philosophy Journal of Empirical Research on Human Research Ethics </w:t>
      </w:r>
      <w:proofErr w:type="spellStart"/>
      <w:r>
        <w:rPr>
          <w:rFonts w:ascii="Verdana" w:hAnsi="Verdana"/>
          <w:color w:val="000000"/>
          <w:sz w:val="17"/>
          <w:szCs w:val="17"/>
          <w:shd w:val="clear" w:color="auto" w:fill="FFFFFF"/>
        </w:rPr>
        <w:t>Ethics</w:t>
      </w:r>
      <w:proofErr w:type="spellEnd"/>
      <w:r>
        <w:rPr>
          <w:rFonts w:ascii="Verdana" w:hAnsi="Verdana"/>
          <w:color w:val="000000"/>
          <w:sz w:val="17"/>
          <w:szCs w:val="17"/>
          <w:shd w:val="clear" w:color="auto" w:fill="FFFFFF"/>
        </w:rPr>
        <w:t xml:space="preserve"> and International Affairs Ethical Theory and Moral Practice Public Health Ethics American Journal of Bioethics The Journal of Law, Medicine &amp; Ethics Journal of Information Ethics Journal of Applied Philosophy Narrative Inquiry in Bioethics </w:t>
      </w:r>
      <w:proofErr w:type="spellStart"/>
      <w:r>
        <w:rPr>
          <w:rFonts w:ascii="Verdana" w:hAnsi="Verdana"/>
          <w:color w:val="000000"/>
          <w:sz w:val="17"/>
          <w:szCs w:val="17"/>
          <w:shd w:val="clear" w:color="auto" w:fill="FFFFFF"/>
        </w:rPr>
        <w:t>Neuroethics</w:t>
      </w:r>
      <w:proofErr w:type="spellEnd"/>
      <w:r>
        <w:rPr>
          <w:rFonts w:ascii="Verdana" w:hAnsi="Verdana"/>
          <w:color w:val="000000"/>
          <w:sz w:val="17"/>
          <w:szCs w:val="17"/>
          <w:shd w:val="clear" w:color="auto" w:fill="FFFFFF"/>
        </w:rPr>
        <w:t xml:space="preserve"> Clinical Ethics Perspectives in Biology and Medicine Cambridge Quarterly of Healthcare Ethics </w:t>
      </w:r>
      <w:proofErr w:type="spellStart"/>
      <w:r>
        <w:rPr>
          <w:rFonts w:ascii="Verdana" w:hAnsi="Verdana"/>
          <w:color w:val="000000"/>
          <w:sz w:val="17"/>
          <w:szCs w:val="17"/>
          <w:shd w:val="clear" w:color="auto" w:fill="FFFFFF"/>
        </w:rPr>
        <w:t>Ethics</w:t>
      </w:r>
      <w:proofErr w:type="spellEnd"/>
      <w:r>
        <w:rPr>
          <w:rFonts w:ascii="Verdana" w:hAnsi="Verdana"/>
          <w:color w:val="000000"/>
          <w:sz w:val="17"/>
          <w:szCs w:val="17"/>
          <w:shd w:val="clear" w:color="auto" w:fill="FFFFFF"/>
        </w:rPr>
        <w:t xml:space="preserve"> and Information Technology</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B7"/>
    <w:rsid w:val="008D2FC8"/>
    <w:rsid w:val="00BD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3003"/>
  <w15:chartTrackingRefBased/>
  <w15:docId w15:val="{7DAC82DD-6D4F-463C-A374-9EB479C4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2022-06-06T16:56:00Z</dcterms:created>
  <dcterms:modified xsi:type="dcterms:W3CDTF">2022-06-06T16:56:00Z</dcterms:modified>
</cp:coreProperties>
</file>