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8641" w14:textId="1F56B926" w:rsidR="00903C18" w:rsidRDefault="00B07561">
      <w:r>
        <w:rPr>
          <w:rFonts w:ascii="Verdana" w:hAnsi="Verdana"/>
          <w:color w:val="000000"/>
          <w:sz w:val="17"/>
          <w:szCs w:val="17"/>
          <w:shd w:val="clear" w:color="auto" w:fill="FFFFFF"/>
        </w:rPr>
        <w:t>Reflective Journal Assignment: the psychologically literate citizen. Due date: Saturday June</w:t>
      </w:r>
      <w:proofErr w:type="gramStart"/>
      <w:r>
        <w:rPr>
          <w:rFonts w:ascii="Verdana" w:hAnsi="Verdana"/>
          <w:color w:val="000000"/>
          <w:sz w:val="17"/>
          <w:szCs w:val="17"/>
          <w:shd w:val="clear" w:color="auto" w:fill="FFFFFF"/>
        </w:rPr>
        <w:t>13 ,</w:t>
      </w:r>
      <w:proofErr w:type="gramEnd"/>
      <w:r>
        <w:rPr>
          <w:rFonts w:ascii="Verdana" w:hAnsi="Verdana"/>
          <w:color w:val="000000"/>
          <w:sz w:val="17"/>
          <w:szCs w:val="17"/>
          <w:shd w:val="clear" w:color="auto" w:fill="FFFFFF"/>
        </w:rPr>
        <w:t xml:space="preserve"> 2022 at 11.59pm. Weighting: 30% Related Course Objectives: þ Outline how psychological literacy is fostered through various content areas in the course. þ Present ideas about the real-world application of psychological knowledge, using various mediums for communication þ Evaluate various real-world issues critically, and with respect for diversity. þ Demonstrate appreciation for the personal and communal value of the knowledge and competencies gained throughout the B.Sc. Psychology programme. Assignment Instructions: Reflect on your journey as a student in this course and answer the following questions: 1. What does it mean to you to be a Psychologically Literate Citizen? Demonstrate how you channel not only what you’ve learned formally, but how such knowledge was acquired from other personal and professional settings. 2. With reference to these three perspectives, Cognitive, Socio-Emotional and Behavioural, demonstrate how you are a Global Citizen.</w:t>
      </w:r>
    </w:p>
    <w:sectPr w:rsidR="0090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61"/>
    <w:rsid w:val="00903C18"/>
    <w:rsid w:val="00B0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41B6"/>
  <w15:chartTrackingRefBased/>
  <w15:docId w15:val="{C30FF083-4AFD-4F50-BAE1-685BE437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2022-06-03T20:25:00Z</dcterms:created>
  <dcterms:modified xsi:type="dcterms:W3CDTF">2022-06-03T20:26:00Z</dcterms:modified>
</cp:coreProperties>
</file>