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09732" w14:textId="0A436DA0" w:rsidR="00471FED" w:rsidRDefault="00F73D13">
      <w:r>
        <w:rPr>
          <w:rFonts w:ascii="Verdana" w:hAnsi="Verdana"/>
          <w:color w:val="000000"/>
          <w:sz w:val="17"/>
          <w:szCs w:val="17"/>
          <w:shd w:val="clear" w:color="auto" w:fill="FFFFFF"/>
        </w:rPr>
        <w:t xml:space="preserve">Managing Conflict </w:t>
      </w:r>
      <w:r>
        <w:rPr>
          <w:rFonts w:ascii="Verdana" w:hAnsi="Verdana"/>
          <w:color w:val="000000"/>
          <w:sz w:val="17"/>
          <w:szCs w:val="17"/>
          <w:shd w:val="clear" w:color="auto" w:fill="FFFFFF"/>
        </w:rPr>
        <w:t>Paper.</w:t>
      </w:r>
      <w:r>
        <w:rPr>
          <w:rFonts w:ascii="Verdana" w:hAnsi="Verdana"/>
          <w:color w:val="000000"/>
          <w:sz w:val="17"/>
          <w:szCs w:val="17"/>
          <w:shd w:val="clear" w:color="auto" w:fill="FFFFFF"/>
        </w:rPr>
        <w:t xml:space="preserve"> Assignment Content Read the Multi-Jurisdictional Drug Units case study starting on p. 335, Ch. 11 of Criminal Justice Organizations. Note: Access the case study via the Criminal Justice Organizations Case Study link in the </w:t>
      </w:r>
      <w:proofErr w:type="spellStart"/>
      <w:r>
        <w:rPr>
          <w:rFonts w:ascii="Verdana" w:hAnsi="Verdana"/>
          <w:color w:val="000000"/>
          <w:sz w:val="17"/>
          <w:szCs w:val="17"/>
          <w:shd w:val="clear" w:color="auto" w:fill="FFFFFF"/>
        </w:rPr>
        <w:t>Wk</w:t>
      </w:r>
      <w:proofErr w:type="spellEnd"/>
      <w:r>
        <w:rPr>
          <w:rFonts w:ascii="Verdana" w:hAnsi="Verdana"/>
          <w:color w:val="000000"/>
          <w:sz w:val="17"/>
          <w:szCs w:val="17"/>
          <w:shd w:val="clear" w:color="auto" w:fill="FFFFFF"/>
        </w:rPr>
        <w:t xml:space="preserve"> 4 Learning Activities folder. Write a 700- to 1,050-word paper answering the questions that directly follow the end of the case study. The questions to answer are: What type of conflict is described in the case study? Use the conflict types from the textbook. Multi-jurisdictional drug units are common across the country. What issues should be discussed and by whom before such a unit is created? How much of the impetus for the creation of these units can be attributed to increased federal funding and the irrational fear of drugs? Suggest ways in which the conflict described in this case study could have been managed more effectively. Should the unit have ever existed? Emphasize strategies that could have prevented much of the conflict that occurred in the scenario. You can read “Think like an Administrator” on p. 337 for possible topics to cover but DO NOT answer the questions from the "Think like an Administrator" in your paper. DO NOT answer the questions at the end of the book chapter, just the questions that follow the case study. See the Grading Guide below if you are still unsure what questions to answer, as I have printed them in the Grading Guide. Format your paper according to APA guidelines. Include at LEAST TWO (2) citations from a source in your paper.</w:t>
      </w:r>
    </w:p>
    <w:sectPr w:rsidR="0047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13"/>
    <w:rsid w:val="00471FED"/>
    <w:rsid w:val="00F7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4911"/>
  <w15:chartTrackingRefBased/>
  <w15:docId w15:val="{618D7F5F-8544-477A-8AD5-4B7241B0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2022-06-21T20:49:00Z</dcterms:created>
  <dcterms:modified xsi:type="dcterms:W3CDTF">2022-06-21T20:49:00Z</dcterms:modified>
</cp:coreProperties>
</file>