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840F" w14:textId="4CCC897D" w:rsidR="00A23DFA" w:rsidRDefault="00727832">
      <w:r>
        <w:rPr>
          <w:rFonts w:ascii="Verdana" w:hAnsi="Verdana"/>
          <w:color w:val="000000"/>
          <w:sz w:val="17"/>
          <w:szCs w:val="17"/>
          <w:shd w:val="clear" w:color="auto" w:fill="FFFFFF"/>
        </w:rPr>
        <w:t>Ian Hacking’s work “Making-up people</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Paper details Answer the essay question in no more than four pages. There are no right or wrong answers to these essays. Your grade will be determined by your ability to analyze the situation using the relevant concepts correctly. Be sure to bring in the voices of relevant thinkers from our course materials. Please note--we use fictive characters to prime your memory and direct your thinking but please feel free to address the topics below without reference to the fictive characters. Be sure to discuss all authors in your answer--focusing only on one writer/reading will not meet our expectations. Having read an article about the surprising results of the 23AndMe test, Wilbur argued that Ian Hacking’s work “Making-up people” provides a useful way to think about the new identities and self-understandings that are forged by test takers. Bridget, on the other hand, insisted that Max Weber’s work on rationalization helps her make sense of the story. Lastly, Sergio argued that, if anything, the article shows that the centrality of science in shaping identity has been exaggerated and perhaps reveals the erosion of scientific authority (</w:t>
      </w:r>
      <w:proofErr w:type="spellStart"/>
      <w:r>
        <w:rPr>
          <w:rFonts w:ascii="Verdana" w:hAnsi="Verdana"/>
          <w:color w:val="000000"/>
          <w:sz w:val="17"/>
          <w:szCs w:val="17"/>
          <w:shd w:val="clear" w:color="auto" w:fill="FFFFFF"/>
        </w:rPr>
        <w:t>Weingart</w:t>
      </w:r>
      <w:proofErr w:type="spellEnd"/>
      <w:r>
        <w:rPr>
          <w:rFonts w:ascii="Verdana" w:hAnsi="Verdana"/>
          <w:color w:val="000000"/>
          <w:sz w:val="17"/>
          <w:szCs w:val="17"/>
          <w:shd w:val="clear" w:color="auto" w:fill="FFFFFF"/>
        </w:rPr>
        <w:t>). Who, in your opinion, is correct? What can we learn about the state of modern identity from the story that unfolds in the NYT article? Can Wilbur, Bridget, and Maxine all be correct? Please only use the sources provided.</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32"/>
    <w:rsid w:val="00727832"/>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9F7C"/>
  <w15:chartTrackingRefBased/>
  <w15:docId w15:val="{3F97A6E0-689E-4B94-8FBB-3D1ACF8A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2022-06-02T20:31:00Z</dcterms:created>
  <dcterms:modified xsi:type="dcterms:W3CDTF">2022-06-02T20:31:00Z</dcterms:modified>
</cp:coreProperties>
</file>