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7DB8" w14:textId="50F202DA" w:rsidR="00A23DFA" w:rsidRDefault="0061292B">
      <w:r>
        <w:rPr>
          <w:rFonts w:ascii="Verdana" w:hAnsi="Verdana"/>
          <w:color w:val="000000"/>
          <w:sz w:val="17"/>
          <w:szCs w:val="17"/>
          <w:shd w:val="clear" w:color="auto" w:fill="FFFFFF"/>
        </w:rPr>
        <w:t>The essay should be 6-7 pages long (1750-2000 words, excluding the bibliography page), double-spaced. Use Times New Roman 12 pt. for font and font size. In the Museum Report, you had an opportunity to take advantage of museum resources to reflect on how learning about “things” informs you of Chinese history and culture. In this essay project, you will continue this journey to consider the following questions with more extensive research and discussion: What new historical knowledge have you learned from the objects? How do they inform you about some aspects of Chinese history, such as daily life, social, economic, cultural, religious, and technological ideas and practices? How do they reveal about the particular historical moments from which the objects were created or in use and about historical changes over time, and how are you able to understand the objects by placing them in historical contexts? Please do not address the above questions individually; rather, use these questions to help you organize your discussion and develop coherent arguments. Follow carefully these instructions: 1. Choose two or three objects that you are most interested in for your project, excluding those that are covered in lectures or those you have written about in your Museum Report. The objects should be related in some fashion, in terms of, for example, their functions, their underlying ideas, or the time period in use. This will enable you to form a broad theme/thesis for your essay. Your choice of objects is not limited to those from Museum collections; that is, you can choose objects from other sources as well. 2. You can choose to focus on any historical period, or cover a number of dynastic periods. 3. In your discussion, make an effort to engage in evidence that draw on a range of sources, such as museum sources/catalogues, academic books, journal articles, and archaeological reports. This way, you will be able develop more in-depth discussion on the objects and their relationships with Chinese history and culture. 4. Online sources are acceptable, however, please be careful and consult only those from credible sources. 5. Provide footnotes for your citations, using this format: author’s last name and page number (For example, Mann, 50). Include a bibliography page that lists all the works cited in the essay.</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2B"/>
    <w:rsid w:val="0061292B"/>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642E"/>
  <w15:chartTrackingRefBased/>
  <w15:docId w15:val="{7D4DF95E-E155-41F3-99D5-FD47A1A4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2022-06-02T20:13:00Z</dcterms:created>
  <dcterms:modified xsi:type="dcterms:W3CDTF">2022-06-02T20:13:00Z</dcterms:modified>
</cp:coreProperties>
</file>