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CF594" w14:textId="77777777" w:rsidR="00744310" w:rsidRDefault="005D2254">
      <w:r>
        <w:rPr>
          <w:rFonts w:ascii="Verdana" w:hAnsi="Verdana"/>
          <w:color w:val="000000"/>
          <w:sz w:val="17"/>
          <w:szCs w:val="17"/>
          <w:shd w:val="clear" w:color="auto" w:fill="FFFFFF"/>
        </w:rPr>
        <w:t>Paper details Breonna Taylor Case and the George Floyd case and trial and that's now been started as of last week. I wanted to talk about those two and compare and contrast , and provide how the media and social media had different views on those and the outcomes and public influence with the cases . Instructions-The paper should begin with a thesis statement and then present a case in support of that thesis with reference materials from the research literature; at least five references are required in each paper (not including the textbook or the source film, TV show, etc.). The materials used to support your thesis can either be empirical in nature (i.e. presenting the results of research) or theoretical (e.g. arguments for or against a position based on legal or constitutional analysis). For example, a paper in support of the view that entertainment media misrepresents law enforcement should include evidence from the research literature. Sources can include the source material: film, item, et c. The final paper must be typed, double-spaced, with 1" margins all around and should be 1,500 words at a minimum (NOT including title page and works cited pages). Acceptable references include articles published in refereed journals, books published by academic publishers, and government publications. Articles from newspapers, magazines or the Web (unless they are electronic versions of peer-reviewed journals or government publications) do not count toward the five required references. If you are in doubt about the suitability of a reference work, check with me. The CBU Library website has extensive links to online publications as well as state and federal government agencies. Include a title page and a works cited page (not part of the 6-8 range). Your textbooks do not count as sources. Citation style and format should follow the guidelines of the American Psychological Association (APA). Papers will be judged on the basis of both content and the quality of the writing. You are welcome to discuss with me individually any ideas for your paper if you are uncertain about the topic's suitability or have difficulty choosing a topic. The paper is worth 100 points and will be graded by the following format: Following correct format for citation and works cited, margins, etc.: 10% Writing style and grammar: 20% Paper itself: reasoning, logic, support for conclusions, etc.: 70% DUE DATE: Upload to Blackboard. A letter grade deduction per day for late papers beginning after class (no excuses) – including any holiday or weekend.</w:t>
      </w:r>
    </w:p>
    <w:sectPr w:rsidR="00744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254"/>
    <w:rsid w:val="005D2254"/>
    <w:rsid w:val="00744310"/>
    <w:rsid w:val="0077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908AD"/>
  <w15:chartTrackingRefBased/>
  <w15:docId w15:val="{952C715D-EFC7-4B03-B1F2-04784D6D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2022-06-26T21:29:00Z</dcterms:created>
  <dcterms:modified xsi:type="dcterms:W3CDTF">2022-06-26T21:29:00Z</dcterms:modified>
</cp:coreProperties>
</file>