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2BBA" w14:textId="15D0BD7C" w:rsidR="001C6347" w:rsidRDefault="00DD434F">
      <w:r>
        <w:rPr>
          <w:rFonts w:ascii="Verdana" w:hAnsi="Verdana"/>
          <w:color w:val="000000"/>
          <w:sz w:val="17"/>
          <w:szCs w:val="17"/>
          <w:shd w:val="clear" w:color="auto" w:fill="FFFFFF"/>
        </w:rPr>
        <w:t xml:space="preserve">Content Analysis of Bodies in the Media Task: you will first need to conduct an analysis of the bodies you interact with from the media you consume. Please follow these steps before you start your discussion post: · o Choose 3 forms of media to analyze throughout the week. It could be the news, an episode of a tv show you watch, a movie you watch, a magazine you look through, an advertisement, a video game you play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(but it must have human bodies in it). o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you interact with your chosen forms of media (watch, read, play,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pay attention to the bodies you see. Specifically, keep track of the bodies you see both in terms of quantity (how many times do you see different types of bodies) and quality (how are these bodies portrayed). o The following table could help you keep track of the bodies Apply sport sociology theories and research to analyze how sport and physical activity can promote, and hinder, personal and community health and wellbeing Examine the role of sport and physical activity in (re)producing as well as combatting social inequities such as racism, sexism, and ableism · Once you've completed a content analysis of the media using the table above, reflect on and answer the following questions in your discussion post: o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What are the 3 forms of media you analyzed this week? State their names and post your content analysis table too o What body patterns did you notice in the media you analyzed this week? o What messages about the body did you receive from the forms of media you interacted with this week? In other words, what does the media imply about bodies? For example, which bodies are considered good/popular/hero/healthy/beautiful bodies? o How do the body messages vary by media form, if at all? o What (else) did you learn from performing this content analysis of the media?</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4F"/>
    <w:rsid w:val="001C6347"/>
    <w:rsid w:val="00DD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9759"/>
  <w15:chartTrackingRefBased/>
  <w15:docId w15:val="{431BDF83-0DBA-46FD-94B0-DCACAD2A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2022-06-05T18:46:00Z</dcterms:created>
  <dcterms:modified xsi:type="dcterms:W3CDTF">2022-06-05T18:46:00Z</dcterms:modified>
</cp:coreProperties>
</file>