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2559F" w14:textId="77777777" w:rsidR="00760FF4" w:rsidRDefault="00CC4403">
      <w:r>
        <w:rPr>
          <w:rFonts w:ascii="Verdana" w:hAnsi="Verdana"/>
          <w:color w:val="000000"/>
          <w:sz w:val="17"/>
          <w:szCs w:val="17"/>
          <w:shd w:val="clear" w:color="auto" w:fill="FFFFFF"/>
        </w:rPr>
        <w:t xml:space="preserve">Terrorism and the Media.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minimum of five pages (not including title and reference pages): Analyze how media broadcasting terrorist activities and successes psychologically impacts individuals (e.g., victims, recovery teams, first responders, the general population). Formulate an opinion on whether </w:t>
      </w:r>
      <w:proofErr w:type="spellStart"/>
      <w:r>
        <w:rPr>
          <w:rFonts w:ascii="Verdana" w:hAnsi="Verdana"/>
          <w:color w:val="000000"/>
          <w:sz w:val="17"/>
          <w:szCs w:val="17"/>
          <w:shd w:val="clear" w:color="auto" w:fill="FFFFFF"/>
        </w:rPr>
        <w:t>mediabroadcasts</w:t>
      </w:r>
      <w:proofErr w:type="spellEnd"/>
      <w:r>
        <w:rPr>
          <w:rFonts w:ascii="Verdana" w:hAnsi="Verdana"/>
          <w:color w:val="000000"/>
          <w:sz w:val="17"/>
          <w:szCs w:val="17"/>
          <w:shd w:val="clear" w:color="auto" w:fill="FFFFFF"/>
        </w:rPr>
        <w:t xml:space="preserve"> of terrorist activities should be limited to reduce potential impact on victims and non-victims. Outline your arguments for both sides of the issue and then clearly state your position. Two concepts to consider when developing your position would be freedom of information and freedom of speech. Explain how your position on media coverage of terrorist attacks can affect children. You must use at least two scholarly resources other than the textbook to support your claims and sub claims. Cite your resources in text and on the reference page. For information regarding APA samples and tutorials, visit the Ashford Writing Center, within the Learning Resources tab on the left navigation toolbar, in your online course. Analyzes How Media Broadcasting Terrorist Activities and Successes Psychologically Impacts Individuals Total: 2.00 Distinguished - Thoroughly analyzes how media broadcasting terrorist activities and successes psychologically impacts individuals. Proficient - Analyzes how media broadcasting terrorist activities and successes psychologically impacts individuals. Minor details are missing. Basic - Minimally analyzes how media broadcasting terrorist activities and successes psychologically impacts individuals. Relevant details are missing. Below Expectations - Attempts to analyze how media broadcasting terrorist activities and successes psychologically impacts individuals; however, significant details are missing. Non-Performance - The analysis of how media broadcasting terrorist activities and successes psychologically impacts individuals is either nonexistent or lacks the components described in the assignment instructions. Formulates an Opinion and Outlines Arguments For and Against Media Broadcasts of Terrorist Activities to the Public Total: 2.00 Distinguished - Clearly formulates an opinion and thoroughly outlines arguments for and against media broadcasts of terrorist activities to the public. Proficient - Formulates an opinion and outlines arguments for and against media broadcasts of terrorist activities to the public. Minor details are unclear. Basic - Formulates an opinion and minimally outlines arguments for and against media broadcasts of terrorist activities to the public. Relevant details are unclear. Below Expectations - Attempts to formulate an opinion and outline arguments surrounding media broadcasts of terrorist activities to the public; however, significant details are missing. Non-Performance - The opinion and outline of argument on media broadcasts of terrorist activities to the public are either nonexistent or lacks the components described in the assignment instructions. Explains How Position on Media Coverage of Terrorist Attacks Can Affect Children Total: 2.00 Distinguished - Thoroughly explains how position on media coverage of terrorist attacks can affect children. Proficient - Explains how position on media coverage of terrorist attacks can affect children. Minor details are missing. Basic - Minimally explains how position on media coverage of terrorist attacks can affect children. Relevant details are missing. Below Expectations - Attempts to explain how position on media coverage of terrorist attacks can affect children; however, significant details are missing. Non-Performance - The explanation of how position on media coverage of terrorist attacks can affect children is either nonexistent or lacks the components described in the assignment instructions. Written Communication: Control of Syntax and Mechanics Total: 0.50 Distinguished - Displays meticulous comprehension and organization of syntax and mechanics, such as spelling and grammar. Written work contains no errors and is very easy to understand. Proficient - Displays comprehension and organization of syntax and mechanics, such as spelling and grammar. Written work contains only a few minor errors and is mostly easy to understand. Basic - Displays basic comprehension of syntax and mechanics, such as spelling and grammar. Written work contains a few errors which may slightly distract the reader. Below Expectations - Fails to display basic comprehension of syntax or mechanics, such as spelling and grammar. Written work contains major errors which distract the reader. Non-Performance - The assignment is either nonexistent or lacks the components described in the instructions. Written Communication: APA Formatting Total: 0.50 Distinguished - Accurately uses APA formatting consistently throughout the paper, title page, and reference page. Proficient - Exhibits APA formatting throughout the paper. However, layout contains a few minor errors. Basic - Exhibits limited knowledge of APA formatting throughout the paper. However, layout does not meet all APA requirements. Below Expectations - Fails to exhibit basic knowledge of APA formatting. There are frequent errors, making the layout difficult to distinguish as APA. Non-Performance - The assignment is either nonexistent or lacks the components described in the instructions. Written Communication: Page Requirement Total: 0.50 Distinguished - The length of the paper is equivalent to the required number of correctly formatted pages. Proficient - The length of the paper is nearly equivalent to the required number of correctly formatted pages. Basic - The length of the paper is equivalent to at least three quarters of the required number of correctly formatted pages. Below Expectations - The length of the paper is equivalent to at least one half of the required number of correctly formatted pages. Non-Performance - The assignment is either nonexistent or lacks the components described in the instructions.</w:t>
      </w:r>
    </w:p>
    <w:sectPr w:rsidR="0076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03"/>
    <w:rsid w:val="0063783B"/>
    <w:rsid w:val="00760FF4"/>
    <w:rsid w:val="00CC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E560"/>
  <w15:chartTrackingRefBased/>
  <w15:docId w15:val="{6C083372-32C5-40F3-BD09-DD0F77B0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2022-05-24T09:32:00Z</dcterms:created>
  <dcterms:modified xsi:type="dcterms:W3CDTF">2022-05-24T09:32:00Z</dcterms:modified>
</cp:coreProperties>
</file>