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FAF4" w14:textId="76EA9036" w:rsidR="00C23260" w:rsidRDefault="00FB0EE2">
      <w:r>
        <w:rPr>
          <w:rFonts w:ascii="Verdana" w:hAnsi="Verdana"/>
          <w:color w:val="000000"/>
          <w:sz w:val="17"/>
          <w:szCs w:val="17"/>
          <w:shd w:val="clear" w:color="auto" w:fill="FFFFFF"/>
        </w:rPr>
        <w:t>Our struggle for freedom civil liberties and political equality. Textbook: Chapter 15, 16 Lesson: Read this Week's Lesson which is located in the Modules tab. Initial Post: minimum of 2 scholarly sources (must include your textbook for one of the sources). Follow-Up Post: minimum of 1 scholarly source for your Follow-Up Post. Initial Post Instructions For the initial post, respond to one of the following options, and label the beginning of your post indicating either Option 1 or Option 2: Option 1: The Equal Rights Amendment was first proposed almost a century ago and has still not been added to the United States Constitution. It is supposed to guarantee equal legal rights for all American citizens regardless of sex. It was first introduced to Congress by Alice Paul, leader of women's suffrage movement in 1923. Compare/contrast the Equal Rights Amendment with the Fourteenth Amendment. Did they deal with separate concepts? Explain your answer. Option 2: The Bill of Rights is not only included with the United States Constitution but also state constitutions. All states have provisions in their constitutions that protect individual rights. Go online and look up your state constitution concerning amendments that are included in the Bill of Rights. How does your state constitution protect your individual rights? Be sure to make connections between your ideas and conclusions and the research, concepts, terms, and theory we are discussing this week. Follow-Up Post Instructions Respond to at least one peer. Further the dialogue by providing more information and clarification. Minimum of 1 scholarly source which can include your textbook or assigned readings or may be from your additional scholarly research.</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E2"/>
    <w:rsid w:val="00C23260"/>
    <w:rsid w:val="00FB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9B4C"/>
  <w15:chartTrackingRefBased/>
  <w15:docId w15:val="{6C4D47E7-C8BB-4A12-97E8-824350CB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2022-05-16T18:59:00Z</dcterms:created>
  <dcterms:modified xsi:type="dcterms:W3CDTF">2022-05-16T18:59:00Z</dcterms:modified>
</cp:coreProperties>
</file>