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5760" w14:textId="471C259E" w:rsidR="00773392" w:rsidRDefault="00471B79">
      <w:r>
        <w:rPr>
          <w:rFonts w:ascii="Verdana" w:hAnsi="Verdana"/>
          <w:color w:val="000000"/>
          <w:sz w:val="17"/>
          <w:szCs w:val="17"/>
          <w:shd w:val="clear" w:color="auto" w:fill="FFFFFF"/>
        </w:rPr>
        <w:t xml:space="preserve">Nature and Nurture and how it affects criminals. Overview of Paper This assignment will ask you to do two things. First, you will examine an ongoing conversation held between multiple authors on a topic of social significance. Second, you will then extend that conversation by taking a stance on a specific aspect of that conversation. Writing multiple drafts of this </w:t>
      </w:r>
      <w:proofErr w:type="gramStart"/>
      <w:r>
        <w:rPr>
          <w:rFonts w:ascii="Verdana" w:hAnsi="Verdana"/>
          <w:color w:val="000000"/>
          <w:sz w:val="17"/>
          <w:szCs w:val="17"/>
          <w:shd w:val="clear" w:color="auto" w:fill="FFFFFF"/>
        </w:rPr>
        <w:t>8 to 10 page</w:t>
      </w:r>
      <w:proofErr w:type="gramEnd"/>
      <w:r>
        <w:rPr>
          <w:rFonts w:ascii="Verdana" w:hAnsi="Verdana"/>
          <w:color w:val="000000"/>
          <w:sz w:val="17"/>
          <w:szCs w:val="17"/>
          <w:shd w:val="clear" w:color="auto" w:fill="FFFFFF"/>
        </w:rPr>
        <w:t xml:space="preserve"> paper (2,000 to 2,500 words) will give you the chance to summarize, synthesize, and explicate textual information as well as to develop and support an original thesis situated in a specific academic or non-academic conversation. Content of Paper This paper must include the following parts: ▪ Title Page (APA) or First Page (MLA): You will choose the citation style, APA or MLA, that corresponds with your field of study. Your title should be interesting and it should also establish what the paper is about. Good titles are often based on a paper’s thesis or, as the authors of They Say, I Say point out, on the key words or phrases used throughout the paper (114). Successful titles often consist of two parts divided by a colon. As a general rule, titles phrased as questions are less effective than titles phrased as statements. ▪ Informative Abstract: Summarize the content of your paper in 100 to 200 words. See Seagull pgs. 71-74 for help with writing informative abstracts. The abstract should be differentiated from the text of the paper itself, either by placing it on a separate page or by using a smaller and/or different font with narrower margins. Note that an abstract is not required for the first draft. ▪ Introduction: Make it interesting. An effective introduction introduces the topic of a paper in such a way that the audience will want to continue reading. Introductions that tell a story are particularly effective. Place your thesis in this section of the paper, which can be one paragraph or multiple paragraphs. Your thesis should present your “I say,” but it should do so by framing your “I say” as a response to a specific “they say.” In other words, your stance should be in response to the stance taken by other authors that you will discuss in your paper. In addition, the introduction should establish the “so what” for the paper and provide an outline or “road map” of what the paper will cover in the order in which it will be covered. ▪ Summarizing and Responding to the Conversation (Main Body): The paper must describe what has been said in the conversation thus far. In other words, the paper has to describe the “they say.” The paper also has to include your response, which is the “I say.” You could cover the “they say” in the first half of the paper and the “I say” in the second half of the paper. This is perhaps the easiest way to set things up. However, an alternative approach would be to move back and forth between the “they say” and the “I say” throughout the entire paper. Regardless of how you organize the paper, your goal should be to make your audience understand your stance and accept it as plausible and legitimate. Whether you actually persuade them to agree with your stance is not as important.</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79"/>
    <w:rsid w:val="00471B79"/>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F4A0"/>
  <w15:chartTrackingRefBased/>
  <w15:docId w15:val="{00F56DEE-0D32-4EA2-BF79-5CBFE39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2022-05-04T15:55:00Z</dcterms:created>
  <dcterms:modified xsi:type="dcterms:W3CDTF">2022-05-04T15:55:00Z</dcterms:modified>
</cp:coreProperties>
</file>