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4BEA" w14:textId="30019D64" w:rsidR="00C631A9" w:rsidRDefault="00604FAC">
      <w:r>
        <w:rPr>
          <w:rFonts w:ascii="Verdana" w:hAnsi="Verdana"/>
          <w:color w:val="000000"/>
          <w:sz w:val="17"/>
          <w:szCs w:val="17"/>
          <w:shd w:val="clear" w:color="auto" w:fill="FFFFFF"/>
        </w:rPr>
        <w:t xml:space="preserve">Legal case study. Steps- to -do: Download the case document and save as is in your desktop computer\laptop Paper’s Length: 1- Draft the answers to the case questions in the empty space provided underneath the case (font size 11). All cited sources must have quotations and documented in footnotes utilizing appropriate protocol as outlined in the Turabian publication style (adoption of Chicago Manual of Style). Any additional writings beyond page 3 will not count. Late papers will be subject to penalty of five points for one day of lateness after which will not accept them. Submission Method: upload the case document back to the case file in Moodle’s course page. Facts: Minion Eyes &amp; his wife Mina handed $5000 cash to bombing suspect Smokey Dynamite in the old city park of the Gray State in June 2021. Smokey sent by a leading fighter from the so-called the Warrior State to the Gray State to pick up the cash. The money came from a charity benefit made into a bank account belonging to Crazy Shooter, an old city park resident who left to fight in the civil war at the </w:t>
      </w:r>
      <w:proofErr w:type="spellStart"/>
      <w:r>
        <w:rPr>
          <w:rFonts w:ascii="Verdana" w:hAnsi="Verdana"/>
          <w:color w:val="000000"/>
          <w:sz w:val="17"/>
          <w:szCs w:val="17"/>
          <w:shd w:val="clear" w:color="auto" w:fill="FFFFFF"/>
        </w:rPr>
        <w:t>Billad</w:t>
      </w:r>
      <w:proofErr w:type="spellEnd"/>
      <w:r>
        <w:rPr>
          <w:rFonts w:ascii="Verdana" w:hAnsi="Verdana"/>
          <w:color w:val="000000"/>
          <w:sz w:val="17"/>
          <w:szCs w:val="17"/>
          <w:shd w:val="clear" w:color="auto" w:fill="FFFFFF"/>
        </w:rPr>
        <w:t xml:space="preserve"> State. Smokey linked to the Cosmetic State attack in March 2020, which killed fifty and injured over two hundred people at the main airport and metro station of the Cosmetic State. Minion and his wife arrested by the authorities of the Gray State and sentenced for 15 years, after pleading guilty to engaging in conduct in preparation for acts of terrorism. At the time, it was not clear how the cash used. However, intelligence of the Gray State released information to the press saying Smokey used part of the cash to buy a return flight ticket to see his girlfriend in the bridge city of the Star State and purchased his favorite cigars and clothes. Further intelligence information revealed that Smokey joined Crazy in the fight at the </w:t>
      </w:r>
      <w:proofErr w:type="spellStart"/>
      <w:r>
        <w:rPr>
          <w:rFonts w:ascii="Verdana" w:hAnsi="Verdana"/>
          <w:color w:val="000000"/>
          <w:sz w:val="17"/>
          <w:szCs w:val="17"/>
          <w:shd w:val="clear" w:color="auto" w:fill="FFFFFF"/>
        </w:rPr>
        <w:t>Billad</w:t>
      </w:r>
      <w:proofErr w:type="spellEnd"/>
      <w:r>
        <w:rPr>
          <w:rFonts w:ascii="Verdana" w:hAnsi="Verdana"/>
          <w:color w:val="000000"/>
          <w:sz w:val="17"/>
          <w:szCs w:val="17"/>
          <w:shd w:val="clear" w:color="auto" w:fill="FFFFFF"/>
        </w:rPr>
        <w:t xml:space="preserve"> State. The same information added that Smokey and Crazy committed massive campaign of sniping, shelling, lynching, and beheading of civilians at number of towns and cities in the </w:t>
      </w:r>
      <w:proofErr w:type="spellStart"/>
      <w:r>
        <w:rPr>
          <w:rFonts w:ascii="Verdana" w:hAnsi="Verdana"/>
          <w:color w:val="000000"/>
          <w:sz w:val="17"/>
          <w:szCs w:val="17"/>
          <w:shd w:val="clear" w:color="auto" w:fill="FFFFFF"/>
        </w:rPr>
        <w:t>Billad</w:t>
      </w:r>
      <w:proofErr w:type="spellEnd"/>
      <w:r>
        <w:rPr>
          <w:rFonts w:ascii="Verdana" w:hAnsi="Verdana"/>
          <w:color w:val="000000"/>
          <w:sz w:val="17"/>
          <w:szCs w:val="17"/>
          <w:shd w:val="clear" w:color="auto" w:fill="FFFFFF"/>
        </w:rPr>
        <w:t xml:space="preserve"> state. In March 2022 and during a disguised attempt to sneak back into the Star State, the authorities of the Star State arrested Smokey. While his trial is still going on, Crazy continues to be taking part in the </w:t>
      </w:r>
      <w:proofErr w:type="spellStart"/>
      <w:r>
        <w:rPr>
          <w:rFonts w:ascii="Verdana" w:hAnsi="Verdana"/>
          <w:color w:val="000000"/>
          <w:sz w:val="17"/>
          <w:szCs w:val="17"/>
          <w:shd w:val="clear" w:color="auto" w:fill="FFFFFF"/>
        </w:rPr>
        <w:t>Billad’s</w:t>
      </w:r>
      <w:proofErr w:type="spellEnd"/>
      <w:r>
        <w:rPr>
          <w:rFonts w:ascii="Verdana" w:hAnsi="Verdana"/>
          <w:color w:val="000000"/>
          <w:sz w:val="17"/>
          <w:szCs w:val="17"/>
          <w:shd w:val="clear" w:color="auto" w:fill="FFFFFF"/>
        </w:rPr>
        <w:t xml:space="preserve"> civil war. Case Questions: 1) What are the legal issues of the case? Explicitly state (do not explain) each issue separately. 2) What are the decisions on the case? Explicitly state (do not explain) each decision on each issue separately. 3) Explain the legal reasoning behind each decision by referencing applicable rules of international law.</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AC"/>
    <w:rsid w:val="00604FAC"/>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08B1"/>
  <w15:chartTrackingRefBased/>
  <w15:docId w15:val="{BDB2C3B6-167A-4EAF-BBF6-F2F2BF6D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2022-05-08T19:48:00Z</dcterms:created>
  <dcterms:modified xsi:type="dcterms:W3CDTF">2022-05-08T19:48:00Z</dcterms:modified>
</cp:coreProperties>
</file>