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8C950" w14:textId="5CF6310D" w:rsidR="00C23260" w:rsidRDefault="000862F8">
      <w:r>
        <w:rPr>
          <w:rFonts w:ascii="Verdana" w:hAnsi="Verdana"/>
          <w:color w:val="000000"/>
          <w:sz w:val="17"/>
          <w:szCs w:val="17"/>
          <w:shd w:val="clear" w:color="auto" w:fill="FFFFFF"/>
        </w:rPr>
        <w:t>Written Assignment 3 After reviewing the resources on surveillance ethics, privacy, and the Fourth Amendment, choose one of the case studies (Carpenter v. United States or China’s Social Credit System) and write a paper of 500 to 750 words (approximately 2 to 3 pages) that discusses the ethical issues as they relate to individual privacy and security. Use one of the ethical frameworks discussed in Module 2 to support your case (utilitarianism, deontology, virtue ethics, social justice and social contract theory). If you select the case of Carpenter v. United States, choose either the side of the court or one of the dissenting opinions and make your case in favor of or against the ruling. If you select the case study, China’s Social Credit System, take a stance either in favor of or against this emerging practice. Be sure to cite the sources you use in your assignment. You may choose either MLA or APA format as long as you are consistent.</w:t>
      </w:r>
    </w:p>
    <w:sectPr w:rsidR="00C232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2F8"/>
    <w:rsid w:val="000862F8"/>
    <w:rsid w:val="00C23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7E386"/>
  <w15:chartTrackingRefBased/>
  <w15:docId w15:val="{C71469DD-3F11-4C11-819A-6DB72A129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810</Characters>
  <Application>Microsoft Office Word</Application>
  <DocSecurity>0</DocSecurity>
  <Lines>6</Lines>
  <Paragraphs>1</Paragraphs>
  <ScaleCrop>false</ScaleCrop>
  <Company/>
  <LinksUpToDate>false</LinksUpToDate>
  <CharactersWithSpaces>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2022-05-16T20:36:00Z</dcterms:created>
  <dcterms:modified xsi:type="dcterms:W3CDTF">2022-05-16T20:36:00Z</dcterms:modified>
</cp:coreProperties>
</file>