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BC7" w14:textId="4872B5F7" w:rsidR="00F81D20" w:rsidRDefault="00033BA8">
      <w:r>
        <w:rPr>
          <w:rFonts w:ascii="Verdana" w:hAnsi="Verdana"/>
          <w:color w:val="000000"/>
          <w:sz w:val="17"/>
          <w:szCs w:val="17"/>
          <w:shd w:val="clear" w:color="auto" w:fill="FFFFFF"/>
        </w:rPr>
        <w:t xml:space="preserve">Part 1. Fluid Administration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Part 1, discuss intravenous fluid administration in a feline patient. Your research will include What physical exam parameters you use to assess the hydration status in your patient. You'll detail the different percentages of dehydration, and the signs you see on examination with each one. The purpose of each phase of fluid therapy for a female feline patient assumes the following: The patient isn't showing any signs of shock. The cat weighs 8 </w:t>
      </w:r>
      <w:proofErr w:type="spellStart"/>
      <w:r>
        <w:rPr>
          <w:rFonts w:ascii="Verdana" w:hAnsi="Verdana"/>
          <w:color w:val="000000"/>
          <w:sz w:val="17"/>
          <w:szCs w:val="17"/>
          <w:shd w:val="clear" w:color="auto" w:fill="FFFFFF"/>
        </w:rPr>
        <w:t>lbs</w:t>
      </w:r>
      <w:proofErr w:type="spellEnd"/>
      <w:r>
        <w:rPr>
          <w:rFonts w:ascii="Verdana" w:hAnsi="Verdana"/>
          <w:color w:val="000000"/>
          <w:sz w:val="17"/>
          <w:szCs w:val="17"/>
          <w:shd w:val="clear" w:color="auto" w:fill="FFFFFF"/>
        </w:rPr>
        <w:t xml:space="preserve">, is 10% dehydrated, and doesn't have any vomiting or diarrhea. Use this information to calculate the fluid rates for each needed phase of fluid therapy for this patient. Be sure to include the formula you're using, and show each step in the calculation of the fluid rates. How should you monitor the IV fluid therapy in this patient? Why is it important to monitor patients receiving IV fluid therapy? Be sure that each of your files contains the following information: Your name Your student ID number The exam number Your email address Project Specifications The questions should be thoroughly researched and answered, making sure to avoid straying too far from the stated focus. Use publication search engines such as PubMed to obtain original research papers if you plan to use these to address any of the questions. Consult reliable, and up-to-date reference materials as needed, and appropriate. The research paper must be typewritten using a word processing program such as MS Word or equivalent. Use 12-point Times New Roman font, and double spacing. The title page should contain the following information: The Title: VET110: Medical Nursing for Veterinary Technician Research Project Your </w:t>
      </w:r>
      <w:proofErr w:type="gramStart"/>
      <w:r>
        <w:rPr>
          <w:rFonts w:ascii="Verdana" w:hAnsi="Verdana"/>
          <w:color w:val="000000"/>
          <w:sz w:val="17"/>
          <w:szCs w:val="17"/>
          <w:shd w:val="clear" w:color="auto" w:fill="FFFFFF"/>
        </w:rPr>
        <w:t>name</w:t>
      </w:r>
      <w:proofErr w:type="gramEnd"/>
      <w:r>
        <w:rPr>
          <w:rFonts w:ascii="Verdana" w:hAnsi="Verdana"/>
          <w:color w:val="000000"/>
          <w:sz w:val="17"/>
          <w:szCs w:val="17"/>
          <w:shd w:val="clear" w:color="auto" w:fill="FFFFFF"/>
        </w:rPr>
        <w:t xml:space="preserve"> Your student number The date that the project was submitted The paper should be easy to read with correct spelling, grammar, sentence, and paragraph structure. The research paper should include at least two references for each part of this project and should follow proper APA formatting. The information used must be supported by trusted veterinary medical publications and websites (avoid using Wikipedia).</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A8"/>
    <w:rsid w:val="00033BA8"/>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E56C"/>
  <w15:chartTrackingRefBased/>
  <w15:docId w15:val="{B7B29A66-CBB7-4D37-AF42-3A6A75B6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2022-05-12T15:30:00Z</dcterms:created>
  <dcterms:modified xsi:type="dcterms:W3CDTF">2022-05-12T15:30:00Z</dcterms:modified>
</cp:coreProperties>
</file>