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CB7A" w14:textId="5D266FDB" w:rsidR="00773392" w:rsidRDefault="00587A51">
      <w:r>
        <w:rPr>
          <w:rFonts w:ascii="Verdana" w:hAnsi="Verdana"/>
          <w:color w:val="000000"/>
          <w:sz w:val="17"/>
          <w:szCs w:val="17"/>
          <w:shd w:val="clear" w:color="auto" w:fill="FFFFFF"/>
        </w:rPr>
        <w:t xml:space="preserve">Drama Paper Topics: Decide who is the hero of Antigone. Trace the hero’s journey throughout the play and examine how the hero’s tragic flaw led to the hero’s downfall. You can decide there are multiple heroes in the play. Use evidence from the play and the article “Sophocles’ Antigone and the Self-Isolation of the Tragic Hero” to support your claims. Use the following template to create a thesis: X (or X and Y) is/are the hero(es) of Sophocles’ Antigone because reason 1, reason 2, and reason 3. Much Ado about Nothing could be considered a “problem play” by today’s standards. In what way(s) is/are the play problematic? Identify and explain the elements within the play that do not work well in 2020. Use evidence from the play and the article “'Are our eyes our own?' Jackie </w:t>
      </w:r>
      <w:proofErr w:type="spellStart"/>
      <w:r>
        <w:rPr>
          <w:rFonts w:ascii="Verdana" w:hAnsi="Verdana"/>
          <w:color w:val="000000"/>
          <w:sz w:val="17"/>
          <w:szCs w:val="17"/>
          <w:shd w:val="clear" w:color="auto" w:fill="FFFFFF"/>
        </w:rPr>
        <w:t>Shead</w:t>
      </w:r>
      <w:proofErr w:type="spellEnd"/>
      <w:r>
        <w:rPr>
          <w:rFonts w:ascii="Verdana" w:hAnsi="Verdana"/>
          <w:color w:val="000000"/>
          <w:sz w:val="17"/>
          <w:szCs w:val="17"/>
          <w:shd w:val="clear" w:color="auto" w:fill="FFFFFF"/>
        </w:rPr>
        <w:t xml:space="preserve"> explores the power of report in Much Ado About Nothing” to support your claims. Use the following template to create a thesis: William Shakespeare’s play Much Ado about Nothing is a problem play according to contemporary standards because reason 1, reason 2, reason 3. (You can have more than or less than three reasons) Decide if Fences is a tragedy. If it isn’t a tragedy, what is it? If it is a tragedy, how? Use Aristotle’s definition of tragedy and evidence from the play to support your claim. Use the following template to create a thesis: August Wilson’s play Fences is (or is not) a tragedy because reason 1, reason 2, reason 3. Ibsen is making a statement about marriage </w:t>
      </w:r>
      <w:proofErr w:type="spellStart"/>
      <w:r>
        <w:rPr>
          <w:rFonts w:ascii="Verdana" w:hAnsi="Verdana"/>
          <w:color w:val="000000"/>
          <w:sz w:val="17"/>
          <w:szCs w:val="17"/>
          <w:shd w:val="clear" w:color="auto" w:fill="FFFFFF"/>
        </w:rPr>
        <w:t>through out</w:t>
      </w:r>
      <w:proofErr w:type="spellEnd"/>
      <w:r>
        <w:rPr>
          <w:rFonts w:ascii="Verdana" w:hAnsi="Verdana"/>
          <w:color w:val="000000"/>
          <w:sz w:val="17"/>
          <w:szCs w:val="17"/>
          <w:shd w:val="clear" w:color="auto" w:fill="FFFFFF"/>
        </w:rPr>
        <w:t xml:space="preserve"> A Doll’s House. What argument about marriage is he making? Use evidence from the play and the article “Ibsen's marriage of art and life a lucid examination” to support your claims. Use the following template to create a thesis: Henrik Ibsen uses his play A Doll’s House to argue marriage is X through his use of A, B, and C. (Identify three elements from the play that demonstrate Ibsen’s argument about marriage and explain what his argument is.) Directions: Choose a topic from the options above. Create a thesis using the template included with your chosen topic. Use the play (that goes with your topic) and the pre-selected secondary source to support your thesis. Write a 4 – 6-page paper including: Introduction with a thesis statement At least three body paragraphs Conclusion Works Cited page Body paragraphs should include: Topic sentences At least two pieces of evidence/examples from the play or secondary source 7 – 9 sentences In-text citations after direct quotations or paraphrases Quotes that are integrated in your text Concluding sentences that transition into the next paragraph</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51"/>
    <w:rsid w:val="00587A51"/>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B289"/>
  <w15:chartTrackingRefBased/>
  <w15:docId w15:val="{379CAEF7-793F-4ED6-8EB4-AED4B0C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2022-05-04T15:54:00Z</dcterms:created>
  <dcterms:modified xsi:type="dcterms:W3CDTF">2022-05-04T15:54:00Z</dcterms:modified>
</cp:coreProperties>
</file>