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682" w14:textId="3178B031" w:rsidR="003E758D" w:rsidRDefault="0032277D">
      <w:r>
        <w:rPr>
          <w:rFonts w:ascii="Verdana" w:hAnsi="Verdana"/>
          <w:color w:val="000000"/>
          <w:sz w:val="17"/>
          <w:szCs w:val="17"/>
          <w:shd w:val="clear" w:color="auto" w:fill="FFFFFF"/>
        </w:rPr>
        <w:t>Comprehensive Integrated Psychiatric Assessment. In this Discussion, you review and critique the techniques and methods of a mental health professional as the practitioner completes a comprehensive, integrated psychiatric assessment of an adolescent. You also identify rating scales and treatment options that are specifically appropriate for children/adolescents. Based on the YMH Boston Vignette 5 video, post answers to the following questions: What did the practitioner do well? In what areas can the practitioner improve? At this point in the clinical interview, do you have any compelling concerns? If so, what are they? What would be your next question, and why? Then, address the following. Your answers to these prompts do not have to be tailored to the patient in the YMH Boston video. Explain why a thorough psychiatric assessment of a child/adolescent is important. Describe two different symptom rating scales that would be appropriate to use during the psychiatric assessment of a child/adolescent. Describe two psychiatric treatment options for children and adolescents that may not be used when treating adults. Explain the role parents/guardians play in assessment. Support your response with at least three peer-reviewed, evidence-based sources and explain why each of your supporting sources is considered scholarly. Attach the PDFs of your sources. Resources; YMH BOSTON. (2013, may 22). Vignette 5-Assessing for depression in a mental health appointment {video]. YouTube. https://www.youtube.com/watch?v=Gm3FLGxb2ZU https://video.alexanderstreet.com/watch/mental-status-exam-b-6/cite?context=channel:volume-2-new-releases-assessment-tools-mental-status-exam-series Sadock, B. J., Sadock, V. A., &amp; Ruiz, P. (2015). Kaplan &amp; Sadock’s synopsis of psychiatry (11th ed.). Wolters Kluwer. Chapter 31, “Child Psychiatry”</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7D"/>
    <w:rsid w:val="0032277D"/>
    <w:rsid w:val="003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C861"/>
  <w15:chartTrackingRefBased/>
  <w15:docId w15:val="{531AF6F4-4CD6-41D8-9A9A-6C4E51E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2022-05-31T17:31:00Z</dcterms:created>
  <dcterms:modified xsi:type="dcterms:W3CDTF">2022-05-31T17:31:00Z</dcterms:modified>
</cp:coreProperties>
</file>