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2031" w14:textId="0EFE8FE3" w:rsidR="00E77AE5" w:rsidRDefault="00E81872">
      <w:r>
        <w:rPr>
          <w:rFonts w:ascii="Verdana" w:hAnsi="Verdana"/>
          <w:color w:val="000000"/>
          <w:sz w:val="17"/>
          <w:szCs w:val="17"/>
          <w:shd w:val="clear" w:color="auto" w:fill="FFFFFF"/>
        </w:rPr>
        <w:t xml:space="preserve">Signature Assignment: Smart Parking Space App Presentation. Paper details Assignment Content Purpose This assignment illustrates how data analytics can be used to create strategies for sustainable organizational success while integrating the organization’s mission with societal values. You’ll apply statistical time series modeling techniques to identify patterns and develop time-dependent demand models. You’ll practice organizing and delivering a presentation to senior decision-makers. The PowerPoint presentation includes an audio component in addition to speaker notes. Resources: Microsoft Excel®, DAT565_v3_Wk6_Data_File Scenario: A city’s administration isn’t driven by the goal of maximizing revenues or profits but instead looks at improving the quality of life of its residents. Many American cities are confronted with high traffic and congestion. Finding parking spaces, whether in the street or a parking lot, can be time consuming and contribute to congestion. Some cities have rolled out data-driven parking space management to reduce congestion and make traffic more fluid. You’re a data analyst working for a mid-size city that has anticipated significant increments in population and car traffic. The city is evaluating whether it makes sense to invest in infrastructure to count and report the number of parking spaces available at the different parking lots downtown. This data would be collected and processed in real-time, feeding an app that motorists can access to find parking space availability in different parking lots throughout the city. Instructions: Work with the provided Excel database. This database has the following columns: </w:t>
      </w:r>
      <w:proofErr w:type="spellStart"/>
      <w:r>
        <w:rPr>
          <w:rFonts w:ascii="Verdana" w:hAnsi="Verdana"/>
          <w:color w:val="000000"/>
          <w:sz w:val="17"/>
          <w:szCs w:val="17"/>
          <w:shd w:val="clear" w:color="auto" w:fill="FFFFFF"/>
        </w:rPr>
        <w:t>LotCode</w:t>
      </w:r>
      <w:proofErr w:type="spellEnd"/>
      <w:r>
        <w:rPr>
          <w:rFonts w:ascii="Verdana" w:hAnsi="Verdana"/>
          <w:color w:val="000000"/>
          <w:sz w:val="17"/>
          <w:szCs w:val="17"/>
          <w:shd w:val="clear" w:color="auto" w:fill="FFFFFF"/>
        </w:rPr>
        <w:t xml:space="preserve">: A unique code that identifies the parking lot </w:t>
      </w:r>
      <w:proofErr w:type="spellStart"/>
      <w:r>
        <w:rPr>
          <w:rFonts w:ascii="Verdana" w:hAnsi="Verdana"/>
          <w:color w:val="000000"/>
          <w:sz w:val="17"/>
          <w:szCs w:val="17"/>
          <w:shd w:val="clear" w:color="auto" w:fill="FFFFFF"/>
        </w:rPr>
        <w:t>LotCapacity</w:t>
      </w:r>
      <w:proofErr w:type="spellEnd"/>
      <w:r>
        <w:rPr>
          <w:rFonts w:ascii="Verdana" w:hAnsi="Verdana"/>
          <w:color w:val="000000"/>
          <w:sz w:val="17"/>
          <w:szCs w:val="17"/>
          <w:shd w:val="clear" w:color="auto" w:fill="FFFFFF"/>
        </w:rPr>
        <w:t xml:space="preserve">: A number with the respective parking lot capacity </w:t>
      </w:r>
      <w:proofErr w:type="spellStart"/>
      <w:r>
        <w:rPr>
          <w:rFonts w:ascii="Verdana" w:hAnsi="Verdana"/>
          <w:color w:val="000000"/>
          <w:sz w:val="17"/>
          <w:szCs w:val="17"/>
          <w:shd w:val="clear" w:color="auto" w:fill="FFFFFF"/>
        </w:rPr>
        <w:t>LotOccupancy</w:t>
      </w:r>
      <w:proofErr w:type="spellEnd"/>
      <w:r>
        <w:rPr>
          <w:rFonts w:ascii="Verdana" w:hAnsi="Verdana"/>
          <w:color w:val="000000"/>
          <w:sz w:val="17"/>
          <w:szCs w:val="17"/>
          <w:shd w:val="clear" w:color="auto" w:fill="FFFFFF"/>
        </w:rPr>
        <w:t xml:space="preserve">: A number with the current number of cars in the parking lot </w:t>
      </w:r>
      <w:proofErr w:type="spellStart"/>
      <w:r>
        <w:rPr>
          <w:rFonts w:ascii="Verdana" w:hAnsi="Verdana"/>
          <w:color w:val="000000"/>
          <w:sz w:val="17"/>
          <w:szCs w:val="17"/>
          <w:shd w:val="clear" w:color="auto" w:fill="FFFFFF"/>
        </w:rPr>
        <w:t>TimeStamp</w:t>
      </w:r>
      <w:proofErr w:type="spellEnd"/>
      <w:r>
        <w:rPr>
          <w:rFonts w:ascii="Verdana" w:hAnsi="Verdana"/>
          <w:color w:val="000000"/>
          <w:sz w:val="17"/>
          <w:szCs w:val="17"/>
          <w:shd w:val="clear" w:color="auto" w:fill="FFFFFF"/>
        </w:rPr>
        <w:t xml:space="preserve">: A day/time combination indicating the moment when occupancy was measured Day: The day of the week corresponding to the </w:t>
      </w:r>
      <w:proofErr w:type="spellStart"/>
      <w:r>
        <w:rPr>
          <w:rFonts w:ascii="Verdana" w:hAnsi="Verdana"/>
          <w:color w:val="000000"/>
          <w:sz w:val="17"/>
          <w:szCs w:val="17"/>
          <w:shd w:val="clear" w:color="auto" w:fill="FFFFFF"/>
        </w:rPr>
        <w:t>TimeStamp</w:t>
      </w:r>
      <w:proofErr w:type="spellEnd"/>
      <w:r>
        <w:rPr>
          <w:rFonts w:ascii="Verdana" w:hAnsi="Verdana"/>
          <w:color w:val="000000"/>
          <w:sz w:val="17"/>
          <w:szCs w:val="17"/>
          <w:shd w:val="clear" w:color="auto" w:fill="FFFFFF"/>
        </w:rPr>
        <w:t xml:space="preserve"> Insert a new column, </w:t>
      </w:r>
      <w:proofErr w:type="spellStart"/>
      <w:r>
        <w:rPr>
          <w:rFonts w:ascii="Verdana" w:hAnsi="Verdana"/>
          <w:color w:val="000000"/>
          <w:sz w:val="17"/>
          <w:szCs w:val="17"/>
          <w:shd w:val="clear" w:color="auto" w:fill="FFFFFF"/>
        </w:rPr>
        <w:t>OccupancyRate</w:t>
      </w:r>
      <w:proofErr w:type="spellEnd"/>
      <w:r>
        <w:rPr>
          <w:rFonts w:ascii="Verdana" w:hAnsi="Verdana"/>
          <w:color w:val="000000"/>
          <w:sz w:val="17"/>
          <w:szCs w:val="17"/>
          <w:shd w:val="clear" w:color="auto" w:fill="FFFFFF"/>
        </w:rPr>
        <w:t xml:space="preserve">, recording occupancy rate as a percentage with one decimal. For instance, if the current </w:t>
      </w:r>
      <w:proofErr w:type="spellStart"/>
      <w:r>
        <w:rPr>
          <w:rFonts w:ascii="Verdana" w:hAnsi="Verdana"/>
          <w:color w:val="000000"/>
          <w:sz w:val="17"/>
          <w:szCs w:val="17"/>
          <w:shd w:val="clear" w:color="auto" w:fill="FFFFFF"/>
        </w:rPr>
        <w:t>LotOccupancy</w:t>
      </w:r>
      <w:proofErr w:type="spellEnd"/>
      <w:r>
        <w:rPr>
          <w:rFonts w:ascii="Verdana" w:hAnsi="Verdana"/>
          <w:color w:val="000000"/>
          <w:sz w:val="17"/>
          <w:szCs w:val="17"/>
          <w:shd w:val="clear" w:color="auto" w:fill="FFFFFF"/>
        </w:rPr>
        <w:t xml:space="preserve"> is 61 and </w:t>
      </w:r>
      <w:proofErr w:type="spellStart"/>
      <w:r>
        <w:rPr>
          <w:rFonts w:ascii="Verdana" w:hAnsi="Verdana"/>
          <w:color w:val="000000"/>
          <w:sz w:val="17"/>
          <w:szCs w:val="17"/>
          <w:shd w:val="clear" w:color="auto" w:fill="FFFFFF"/>
        </w:rPr>
        <w:t>LotCapacity</w:t>
      </w:r>
      <w:proofErr w:type="spellEnd"/>
      <w:r>
        <w:rPr>
          <w:rFonts w:ascii="Verdana" w:hAnsi="Verdana"/>
          <w:color w:val="000000"/>
          <w:sz w:val="17"/>
          <w:szCs w:val="17"/>
          <w:shd w:val="clear" w:color="auto" w:fill="FFFFFF"/>
        </w:rPr>
        <w:t xml:space="preserve"> is 577, then the </w:t>
      </w:r>
      <w:proofErr w:type="spellStart"/>
      <w:r>
        <w:rPr>
          <w:rFonts w:ascii="Verdana" w:hAnsi="Verdana"/>
          <w:color w:val="000000"/>
          <w:sz w:val="17"/>
          <w:szCs w:val="17"/>
          <w:shd w:val="clear" w:color="auto" w:fill="FFFFFF"/>
        </w:rPr>
        <w:t>OccupancyRate</w:t>
      </w:r>
      <w:proofErr w:type="spellEnd"/>
      <w:r>
        <w:rPr>
          <w:rFonts w:ascii="Verdana" w:hAnsi="Verdana"/>
          <w:color w:val="000000"/>
          <w:sz w:val="17"/>
          <w:szCs w:val="17"/>
          <w:shd w:val="clear" w:color="auto" w:fill="FFFFFF"/>
        </w:rPr>
        <w:t xml:space="preserve"> would be reported as 10.6 (or 10.6%). Using the </w:t>
      </w:r>
      <w:proofErr w:type="spellStart"/>
      <w:r>
        <w:rPr>
          <w:rFonts w:ascii="Verdana" w:hAnsi="Verdana"/>
          <w:color w:val="000000"/>
          <w:sz w:val="17"/>
          <w:szCs w:val="17"/>
          <w:shd w:val="clear" w:color="auto" w:fill="FFFFFF"/>
        </w:rPr>
        <w:t>OccupancyRate</w:t>
      </w:r>
      <w:proofErr w:type="spellEnd"/>
      <w:r>
        <w:rPr>
          <w:rFonts w:ascii="Verdana" w:hAnsi="Verdana"/>
          <w:color w:val="000000"/>
          <w:sz w:val="17"/>
          <w:szCs w:val="17"/>
          <w:shd w:val="clear" w:color="auto" w:fill="FFFFFF"/>
        </w:rPr>
        <w:t xml:space="preserve"> and Day columns, construct box plots for each day of the week. You can use Insert &gt; Insert Statistic Chart &gt;Box and Whisker for this purpose. Is the median occupancy rate approximately the same throughout the week? If not, which days have lower median occupancy rates? Which days have higher median occupancy rates? Is this what you expected? Using the </w:t>
      </w:r>
      <w:proofErr w:type="spellStart"/>
      <w:r>
        <w:rPr>
          <w:rFonts w:ascii="Verdana" w:hAnsi="Verdana"/>
          <w:color w:val="000000"/>
          <w:sz w:val="17"/>
          <w:szCs w:val="17"/>
          <w:shd w:val="clear" w:color="auto" w:fill="FFFFFF"/>
        </w:rPr>
        <w:t>OccupancyRate</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LotCode</w:t>
      </w:r>
      <w:proofErr w:type="spellEnd"/>
      <w:r>
        <w:rPr>
          <w:rFonts w:ascii="Verdana" w:hAnsi="Verdana"/>
          <w:color w:val="000000"/>
          <w:sz w:val="17"/>
          <w:szCs w:val="17"/>
          <w:shd w:val="clear" w:color="auto" w:fill="FFFFFF"/>
        </w:rPr>
        <w:t xml:space="preserve"> </w:t>
      </w:r>
      <w:proofErr w:type="spellStart"/>
      <w:proofErr w:type="gramStart"/>
      <w:r>
        <w:rPr>
          <w:rFonts w:ascii="Verdana" w:hAnsi="Verdana"/>
          <w:color w:val="000000"/>
          <w:sz w:val="17"/>
          <w:szCs w:val="17"/>
          <w:shd w:val="clear" w:color="auto" w:fill="FFFFFF"/>
        </w:rPr>
        <w:t>columns,construct</w:t>
      </w:r>
      <w:proofErr w:type="spellEnd"/>
      <w:proofErr w:type="gramEnd"/>
      <w:r>
        <w:rPr>
          <w:rFonts w:ascii="Verdana" w:hAnsi="Verdana"/>
          <w:color w:val="000000"/>
          <w:sz w:val="17"/>
          <w:szCs w:val="17"/>
          <w:shd w:val="clear" w:color="auto" w:fill="FFFFFF"/>
        </w:rPr>
        <w:t xml:space="preserve"> box plots for each parking lot. You can use Insert &gt; Insert Statistic Chart &gt;Box and Whisker for this purpose. Do all parking lots experience approximately equal occupancy </w:t>
      </w:r>
      <w:proofErr w:type="spellStart"/>
      <w:proofErr w:type="gramStart"/>
      <w:r>
        <w:rPr>
          <w:rFonts w:ascii="Verdana" w:hAnsi="Verdana"/>
          <w:color w:val="000000"/>
          <w:sz w:val="17"/>
          <w:szCs w:val="17"/>
          <w:shd w:val="clear" w:color="auto" w:fill="FFFFFF"/>
        </w:rPr>
        <w:t>rates?Are</w:t>
      </w:r>
      <w:proofErr w:type="spellEnd"/>
      <w:proofErr w:type="gramEnd"/>
      <w:r>
        <w:rPr>
          <w:rFonts w:ascii="Verdana" w:hAnsi="Verdana"/>
          <w:color w:val="000000"/>
          <w:sz w:val="17"/>
          <w:szCs w:val="17"/>
          <w:shd w:val="clear" w:color="auto" w:fill="FFFFFF"/>
        </w:rPr>
        <w:t xml:space="preserve"> some parking lots more frequented than others? Is this what you expected? Select any 2 parking lots. For each one, prepare as </w:t>
      </w:r>
      <w:proofErr w:type="spellStart"/>
      <w:r>
        <w:rPr>
          <w:rFonts w:ascii="Verdana" w:hAnsi="Verdana"/>
          <w:color w:val="000000"/>
          <w:sz w:val="17"/>
          <w:szCs w:val="17"/>
          <w:shd w:val="clear" w:color="auto" w:fill="FFFFFF"/>
        </w:rPr>
        <w:t>catter</w:t>
      </w:r>
      <w:proofErr w:type="spellEnd"/>
      <w:r>
        <w:rPr>
          <w:rFonts w:ascii="Verdana" w:hAnsi="Verdana"/>
          <w:color w:val="000000"/>
          <w:sz w:val="17"/>
          <w:szCs w:val="17"/>
          <w:shd w:val="clear" w:color="auto" w:fill="FFFFFF"/>
        </w:rPr>
        <w:t xml:space="preserve"> plot showing occupancy rate against </w:t>
      </w:r>
      <w:proofErr w:type="spellStart"/>
      <w:r>
        <w:rPr>
          <w:rFonts w:ascii="Verdana" w:hAnsi="Verdana"/>
          <w:color w:val="000000"/>
          <w:sz w:val="17"/>
          <w:szCs w:val="17"/>
          <w:shd w:val="clear" w:color="auto" w:fill="FFFFFF"/>
        </w:rPr>
        <w:t>TimeStamp</w:t>
      </w:r>
      <w:proofErr w:type="spellEnd"/>
      <w:r>
        <w:rPr>
          <w:rFonts w:ascii="Verdana" w:hAnsi="Verdana"/>
          <w:color w:val="000000"/>
          <w:sz w:val="17"/>
          <w:szCs w:val="17"/>
          <w:shd w:val="clear" w:color="auto" w:fill="FFFFFF"/>
        </w:rPr>
        <w:t xml:space="preserve"> for the wee</w:t>
      </w:r>
      <w:r w:rsidR="00204B4E">
        <w:rPr>
          <w:rFonts w:ascii="Verdana" w:hAnsi="Verdana"/>
          <w:color w:val="000000"/>
          <w:sz w:val="17"/>
          <w:szCs w:val="17"/>
          <w:shd w:val="clear" w:color="auto" w:fill="FFFFFF"/>
        </w:rPr>
        <w:t>k</w:t>
      </w:r>
      <w:r>
        <w:rPr>
          <w:rFonts w:ascii="Verdana" w:hAnsi="Verdana"/>
          <w:color w:val="000000"/>
          <w:sz w:val="17"/>
          <w:szCs w:val="17"/>
          <w:shd w:val="clear" w:color="auto" w:fill="FFFFFF"/>
        </w:rPr>
        <w:t>. Are occupancy rates time dependent? If so, which times seem to experience highest occupancy rates? Is this what you expected? Presentation: Create a 10 slide presentation with speaker notes and audio. Your audience is the City Council members who are responsible for deciding whether the city invests in resources to set in motion the smart parking space app. Complete the following in your presentation: Outline the rationale and goals of the project. Utilize boxplots showing the occupancy rates for each day of the week. Include your interpretation of results. Utilize box plots showing the occupancy rates for each parking lot. Include your interpretation of results. Provide scatter plots showing occupancy rate against time of day of your selected four parking lots. Include your interpretation of results. Make a recommendation about continuing with the implementation of this project.</w:t>
      </w:r>
    </w:p>
    <w:sectPr w:rsidR="00E77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872"/>
    <w:rsid w:val="00204B4E"/>
    <w:rsid w:val="003F4EC6"/>
    <w:rsid w:val="00E77AE5"/>
    <w:rsid w:val="00E8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8713"/>
  <w15:chartTrackingRefBased/>
  <w15:docId w15:val="{BF9B8CB9-C650-4B18-AD65-98EF3D87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6</cp:revision>
  <dcterms:created xsi:type="dcterms:W3CDTF">2022-03-23T13:51:00Z</dcterms:created>
  <dcterms:modified xsi:type="dcterms:W3CDTF">2022-03-23T13:52:00Z</dcterms:modified>
</cp:coreProperties>
</file>