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5FB9" w14:textId="77777777" w:rsidR="009D4089" w:rsidRDefault="00D67D0A">
      <w:r>
        <w:rPr>
          <w:rFonts w:ascii="Verdana" w:hAnsi="Verdana"/>
          <w:color w:val="000000"/>
          <w:sz w:val="17"/>
          <w:szCs w:val="17"/>
          <w:shd w:val="clear" w:color="auto" w:fill="FFFFFF"/>
        </w:rPr>
        <w:t>Acquisition and Technology.  Paper details Instructions Assignment 4 Research an article regarding how Artificial Intelligence systems are going to change acquisition and fulfillment in the future. As your topic might be very new, please use the web or the library. Note that you need to make sure to support your position on what will change in the future. Read the articles below about the topic. Link: https://fcw.com/articles/2017/07/07/is-govt-ready-for-ai.aspx Link: https://dupress.deloitte.com/dup-us-en/focus/cognitive-technologies/artificial-intelligence-government.html Link: http://www.pbs.org/wgbh/nova/next/tech/ai-government-policy/ Link: http://www.nextgov.com/technology-news/tech-insider/2017/06/what-future-artificial-intelligence-government-could-look/138352/ Link: https://www.capgemini.com/2017/07/artificial-intelligence-for-government-realising-a-smarter-public-sector/ You need to make sure to identify the author's point of view, and the bias of the author. Remember to include a link to the article. Write a two-page paper, plus the title page and a reference page or you can make a Five to Seven Slide PowerPoint Presentation. As always, read all the lesson notes in Week 6 before you start this assignment as new or current events may have been updated since the start of class. Instructions: •Written communication: Written communication is free of errors that detract from the overall message. •APA formatting: Resources and citations are formatted according to APA style and formatting. •Length of paper: typed, double-spaced pages with no less than a two-page paper. •Font and font size: Times New Roman, 12 point.</w:t>
      </w:r>
    </w:p>
    <w:sectPr w:rsidR="009D4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D0A"/>
    <w:rsid w:val="000D602A"/>
    <w:rsid w:val="009D4089"/>
    <w:rsid w:val="00D6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FD83"/>
  <w15:chartTrackingRefBased/>
  <w15:docId w15:val="{52EC6325-2909-4CC4-9879-4782D0AD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2022-03-21T05:58:00Z</dcterms:created>
  <dcterms:modified xsi:type="dcterms:W3CDTF">2022-03-21T05:58:00Z</dcterms:modified>
</cp:coreProperties>
</file>