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BE" w:rsidRDefault="000C5CD6">
      <w:bookmarkStart w:id="0" w:name="_GoBack"/>
      <w:bookmarkEnd w:id="0"/>
      <w:r>
        <w:rPr>
          <w:rFonts w:ascii="Verdana" w:hAnsi="Verdana"/>
          <w:color w:val="000000"/>
          <w:sz w:val="17"/>
          <w:szCs w:val="17"/>
          <w:shd w:val="clear" w:color="auto" w:fill="FFFFFF"/>
        </w:rPr>
        <w:t>11 Laws of Systems Read the 11 laws of systems spelled out in Lecture 1-</w:t>
      </w:r>
      <w:r>
        <w:rPr>
          <w:rFonts w:ascii="Verdana" w:hAnsi="Verdana"/>
          <w:color w:val="000000"/>
          <w:sz w:val="17"/>
          <w:szCs w:val="17"/>
          <w:shd w:val="clear" w:color="auto" w:fill="FFFFFF"/>
        </w:rPr>
        <w:softHyphen/>
        <w:t xml:space="preserve">3 and the web article. Provide an example, from your personal or professional experience, that you feel demonstrates each one. There is no specific length requirement for this assignment. However, each law needs to be addressed. This needs to be in APA format. Sources: The Fifth Discipline, The Art and Practice of the Learning Organization, Peter </w:t>
      </w:r>
      <w:proofErr w:type="spellStart"/>
      <w:r>
        <w:rPr>
          <w:rFonts w:ascii="Verdana" w:hAnsi="Verdana"/>
          <w:color w:val="000000"/>
          <w:sz w:val="17"/>
          <w:szCs w:val="17"/>
          <w:shd w:val="clear" w:color="auto" w:fill="FFFFFF"/>
        </w:rPr>
        <w:t>Senge</w:t>
      </w:r>
      <w:proofErr w:type="spellEnd"/>
      <w:r>
        <w:rPr>
          <w:rFonts w:ascii="Verdana" w:hAnsi="Verdana"/>
          <w:color w:val="000000"/>
          <w:sz w:val="17"/>
          <w:szCs w:val="17"/>
          <w:shd w:val="clear" w:color="auto" w:fill="FFFFFF"/>
        </w:rPr>
        <w:t xml:space="preserve"> The Fifth Discipline </w:t>
      </w:r>
      <w:proofErr w:type="spellStart"/>
      <w:r>
        <w:rPr>
          <w:rFonts w:ascii="Verdana" w:hAnsi="Verdana"/>
          <w:color w:val="000000"/>
          <w:sz w:val="17"/>
          <w:szCs w:val="17"/>
          <w:shd w:val="clear" w:color="auto" w:fill="FFFFFF"/>
        </w:rPr>
        <w:t>Fieldbook</w:t>
      </w:r>
      <w:proofErr w:type="spellEnd"/>
      <w:r>
        <w:rPr>
          <w:rFonts w:ascii="Verdana" w:hAnsi="Verdana"/>
          <w:color w:val="000000"/>
          <w:sz w:val="17"/>
          <w:szCs w:val="17"/>
          <w:shd w:val="clear" w:color="auto" w:fill="FFFFFF"/>
        </w:rPr>
        <w:t xml:space="preserve">, Strategies and Tools for Building A Learning Organization Harmony Incorporated Interactive Learning Laboratories Inc. The 11 laws of the Fifth Discipline have been reproduced here verbatim and were taken from The Fifth Discipline, by Peter </w:t>
      </w:r>
      <w:proofErr w:type="spellStart"/>
      <w:r>
        <w:rPr>
          <w:rFonts w:ascii="Verdana" w:hAnsi="Verdana"/>
          <w:color w:val="000000"/>
          <w:sz w:val="17"/>
          <w:szCs w:val="17"/>
          <w:shd w:val="clear" w:color="auto" w:fill="FFFFFF"/>
        </w:rPr>
        <w:t>Senge</w:t>
      </w:r>
      <w:proofErr w:type="spellEnd"/>
      <w:r>
        <w:rPr>
          <w:rFonts w:ascii="Verdana" w:hAnsi="Verdana"/>
          <w:color w:val="000000"/>
          <w:sz w:val="17"/>
          <w:szCs w:val="17"/>
          <w:shd w:val="clear" w:color="auto" w:fill="FFFFFF"/>
        </w:rPr>
        <w:t xml:space="preserve">, pages 57-67. Data Analytics The amount of change that has been and is taking place in the health care system and the issues of cost, quality, and access, demand that we begin to think about how we meet the challenges of the healthcare needs of the population in new and different ways. One does not have to look far to realize that the healthcare delivery and financing systems are disorganized, fragmented, uncoordinated and leave a great deal to be desired. The world we have made as a result of the level of thinking we have done thus far, creates problems we cannot solve at the same level at which we created them. Albert Einstein In other words, we need to shift our focus and thinking to see the issues anew and to come up with new ways to address them. According to the world of politics, all politics are local. In healthcare, all health care is local. Practically speaking, that means the issues facing the delivery of health care can and need to be solved where services are provided. In some instances, local may mean at the national level, especially, if it is national health policy that is being debated and decided. The evolution of Primary Medical Homes, Accountable Care Organizations, Population Health, Pay for Performance, Value-Based Care, Big Data, and the American Recovery and Reinvestment Act are driving unprecedented change. To cope with this change and to move proactively into the future we need to change the way we look at things, so the things we look at change. To that end, the healthcare leaders of today and tomorrow are going to need to understand and embrace design, innovation, systems thinking, and data analytics. This is a never-ending journey with no final destination. In many ways, the journey is the destination. That is not to say, that there will not be accomplishments and breakthroughs at all levels of the delivery system. There will be. However, it is to say, that meeting the healthcare needs of the population of the United States, and the planet, will bring forth challenges and opportunities that are not on anyone’s radar screen. This is where the disciplines of design, innovation, systems thinking and data analytics, enter the picture. During the course, students will be introduced to these disciplines and be asked to begin applying them to real-world issues facing healthcare. Throughout the master’s program, we will build upon these disciplines, to help prepare students for the challenges of today and tomorrow. Design and Innovative Thinking We will explore and use the work from the </w:t>
      </w:r>
      <w:proofErr w:type="spellStart"/>
      <w:r>
        <w:rPr>
          <w:rFonts w:ascii="Verdana" w:hAnsi="Verdana"/>
          <w:color w:val="000000"/>
          <w:sz w:val="17"/>
          <w:szCs w:val="17"/>
          <w:shd w:val="clear" w:color="auto" w:fill="FFFFFF"/>
        </w:rPr>
        <w:t>d.school</w:t>
      </w:r>
      <w:proofErr w:type="spellEnd"/>
      <w:r>
        <w:rPr>
          <w:rFonts w:ascii="Verdana" w:hAnsi="Verdana"/>
          <w:color w:val="000000"/>
          <w:sz w:val="17"/>
          <w:szCs w:val="17"/>
          <w:shd w:val="clear" w:color="auto" w:fill="FFFFFF"/>
        </w:rPr>
        <w:t xml:space="preserve">, Institute of Design at Stanford University, throughout the semester. This includes but is not limited to the following topics: The Heart of Innovation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Design Thinking to Creative Confidence From Fear to Courage From Blank Page to Insight From Planning to Action From Duty to Passion Creatively Confident Groups Creative Confidence to Go Embrace Creative Confidence</w:t>
      </w:r>
    </w:p>
    <w:sectPr w:rsidR="00CD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D6"/>
    <w:rsid w:val="000C5CD6"/>
    <w:rsid w:val="00CD47BE"/>
    <w:rsid w:val="00F0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7B2D-28A6-486A-9E71-AFC64F1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2022-03-08T07:50:00Z</dcterms:created>
  <dcterms:modified xsi:type="dcterms:W3CDTF">2022-03-08T07:50:00Z</dcterms:modified>
</cp:coreProperties>
</file>