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5DAFA" w14:textId="098D7876" w:rsidR="00736A9D" w:rsidRPr="00012538" w:rsidRDefault="00736A9D" w:rsidP="00736A9D">
      <w:pPr>
        <w:jc w:val="center"/>
        <w:rPr>
          <w:u w:val="single"/>
        </w:rPr>
      </w:pPr>
      <w:r>
        <w:rPr>
          <w:u w:val="single"/>
        </w:rPr>
        <w:t>Satiation</w:t>
      </w:r>
      <w:r w:rsidR="009D33EB">
        <w:rPr>
          <w:u w:val="single"/>
        </w:rPr>
        <w:t>, satiety</w:t>
      </w:r>
      <w:r>
        <w:rPr>
          <w:u w:val="single"/>
        </w:rPr>
        <w:t xml:space="preserve"> and the effects on obesity</w:t>
      </w:r>
    </w:p>
    <w:p w14:paraId="382E99F6" w14:textId="77777777" w:rsidR="00736A9D" w:rsidRDefault="00736A9D" w:rsidP="00736A9D"/>
    <w:p w14:paraId="1C15F522" w14:textId="66F0FA7D" w:rsidR="00736A9D" w:rsidRDefault="00736A9D" w:rsidP="00736A9D">
      <w:r w:rsidRPr="00DE03B9">
        <w:t xml:space="preserve">Obesity has been affecting the lives of many individuals around the world. A person is considered to be obese when they have excessive body fat. The person’s body mass index (BMI) is either 30 or more.  This can happen when the person consumes more calories than what is burned. Here I will review </w:t>
      </w:r>
      <w:r>
        <w:t xml:space="preserve">the hormones that signal </w:t>
      </w:r>
      <w:r w:rsidRPr="00DE03B9">
        <w:t>satiation and satiety</w:t>
      </w:r>
      <w:r>
        <w:t>.</w:t>
      </w:r>
      <w:r w:rsidRPr="00A21FDB">
        <w:t xml:space="preserve"> </w:t>
      </w:r>
      <w:r w:rsidRPr="00DE03B9">
        <w:t>Satiation is what signals the body to know when it is satisfied and to stop eating.</w:t>
      </w:r>
      <w:r>
        <w:t xml:space="preserve"> Satiety is the feeling of fullness and suppression of hunger after a meal. While examining the roles it plays on obesity. Finally determining ways this can be prevent or at </w:t>
      </w:r>
      <w:r w:rsidR="004F7B16">
        <w:t>foreseen</w:t>
      </w:r>
      <w:r>
        <w:t xml:space="preserve">. </w:t>
      </w:r>
    </w:p>
    <w:p w14:paraId="24D21C72" w14:textId="77777777" w:rsidR="00736A9D" w:rsidRDefault="00736A9D" w:rsidP="00736A9D">
      <w:pPr>
        <w:pStyle w:val="ListParagraph"/>
        <w:ind w:left="1080"/>
        <w:rPr>
          <w:rFonts w:ascii="Times New Roman" w:hAnsi="Times New Roman" w:cs="Times New Roman"/>
        </w:rPr>
      </w:pPr>
    </w:p>
    <w:p w14:paraId="4F45BE9E" w14:textId="77777777" w:rsidR="00736A9D" w:rsidRDefault="00736A9D" w:rsidP="00736A9D">
      <w:pPr>
        <w:pStyle w:val="ListParagraph"/>
        <w:ind w:left="1080"/>
        <w:rPr>
          <w:rFonts w:ascii="Times New Roman" w:hAnsi="Times New Roman" w:cs="Times New Roman"/>
        </w:rPr>
      </w:pPr>
    </w:p>
    <w:p w14:paraId="423D11DD" w14:textId="3F25AA52" w:rsidR="00736A9D" w:rsidRPr="009D33EB" w:rsidRDefault="00736A9D" w:rsidP="00736A9D">
      <w:pPr>
        <w:pStyle w:val="ListParagraph"/>
        <w:numPr>
          <w:ilvl w:val="0"/>
          <w:numId w:val="1"/>
        </w:numPr>
        <w:rPr>
          <w:rFonts w:ascii="Times New Roman" w:hAnsi="Times New Roman" w:cs="Times New Roman"/>
        </w:rPr>
      </w:pPr>
      <w:r w:rsidRPr="009D33EB">
        <w:rPr>
          <w:rFonts w:ascii="Times New Roman" w:hAnsi="Times New Roman" w:cs="Times New Roman"/>
        </w:rPr>
        <w:t>Physiological mechanisms of satiation and satiety</w:t>
      </w:r>
    </w:p>
    <w:p w14:paraId="2303D3B9" w14:textId="77777777" w:rsidR="009D33EB" w:rsidRPr="009D33EB" w:rsidRDefault="009D33EB" w:rsidP="009D33EB">
      <w:pPr>
        <w:pStyle w:val="ListParagraph"/>
        <w:ind w:left="1080"/>
        <w:rPr>
          <w:rFonts w:ascii="Times New Roman" w:hAnsi="Times New Roman" w:cs="Times New Roman"/>
        </w:rPr>
      </w:pPr>
    </w:p>
    <w:p w14:paraId="443DF989" w14:textId="5E5C6250" w:rsidR="00736A9D" w:rsidRPr="009D33EB" w:rsidRDefault="00736A9D" w:rsidP="00736A9D">
      <w:r w:rsidRPr="009D33EB">
        <w:t xml:space="preserve">There are many gut hormones that’s play a role in satiation and satiety such as Cholecystokinin, glucagon-like peptide 1 and leptin. Theses hormones focus on the food intake regulation (Huang &amp; </w:t>
      </w:r>
      <w:proofErr w:type="spellStart"/>
      <w:r w:rsidRPr="009D33EB">
        <w:t>Raybould</w:t>
      </w:r>
      <w:proofErr w:type="spellEnd"/>
      <w:r w:rsidRPr="009D33EB">
        <w:t>, 2020)</w:t>
      </w:r>
    </w:p>
    <w:p w14:paraId="0C51FA4A" w14:textId="77777777" w:rsidR="00736A9D" w:rsidRPr="009D33EB" w:rsidRDefault="00736A9D" w:rsidP="00736A9D">
      <w:pPr>
        <w:autoSpaceDE w:val="0"/>
        <w:autoSpaceDN w:val="0"/>
        <w:adjustRightInd w:val="0"/>
      </w:pPr>
    </w:p>
    <w:p w14:paraId="189ADD6E" w14:textId="53DAB57B" w:rsidR="00736A9D" w:rsidRPr="009D33EB" w:rsidRDefault="00736A9D" w:rsidP="00736A9D">
      <w:pPr>
        <w:autoSpaceDE w:val="0"/>
        <w:autoSpaceDN w:val="0"/>
        <w:adjustRightInd w:val="0"/>
      </w:pPr>
      <w:r w:rsidRPr="009D33EB">
        <w:t xml:space="preserve">Blood-borne mediated hormonal pathway and the vagal afferent neuron mediated paracrine pathway are two known pathways from PNS to CNS (Huang &amp; </w:t>
      </w:r>
      <w:proofErr w:type="spellStart"/>
      <w:r w:rsidRPr="009D33EB">
        <w:t>Raybould</w:t>
      </w:r>
      <w:proofErr w:type="spellEnd"/>
      <w:r w:rsidRPr="009D33EB">
        <w:t>, 2020)</w:t>
      </w:r>
    </w:p>
    <w:p w14:paraId="08711A63" w14:textId="77777777" w:rsidR="00736A9D" w:rsidRPr="009D33EB" w:rsidRDefault="00736A9D" w:rsidP="00736A9D">
      <w:pPr>
        <w:autoSpaceDE w:val="0"/>
        <w:autoSpaceDN w:val="0"/>
        <w:adjustRightInd w:val="0"/>
      </w:pPr>
    </w:p>
    <w:p w14:paraId="5592B409" w14:textId="29659816" w:rsidR="00736A9D" w:rsidRPr="009D33EB" w:rsidRDefault="00736A9D" w:rsidP="00736A9D">
      <w:pPr>
        <w:pStyle w:val="ListParagraph"/>
        <w:numPr>
          <w:ilvl w:val="0"/>
          <w:numId w:val="1"/>
        </w:numPr>
        <w:rPr>
          <w:rFonts w:ascii="Times New Roman" w:hAnsi="Times New Roman" w:cs="Times New Roman"/>
        </w:rPr>
      </w:pPr>
      <w:r w:rsidRPr="009D33EB">
        <w:rPr>
          <w:rFonts w:ascii="Times New Roman" w:hAnsi="Times New Roman" w:cs="Times New Roman"/>
        </w:rPr>
        <w:t>Obesity genes and satiety</w:t>
      </w:r>
    </w:p>
    <w:p w14:paraId="39885B5C" w14:textId="77777777" w:rsidR="009D33EB" w:rsidRPr="009D33EB" w:rsidRDefault="009D33EB" w:rsidP="009D33EB">
      <w:pPr>
        <w:pStyle w:val="ListParagraph"/>
        <w:ind w:left="1080"/>
        <w:rPr>
          <w:rFonts w:ascii="Times New Roman" w:hAnsi="Times New Roman" w:cs="Times New Roman"/>
        </w:rPr>
      </w:pPr>
    </w:p>
    <w:p w14:paraId="0F7A067D" w14:textId="5C394DE0" w:rsidR="00736A9D" w:rsidRPr="009D33EB" w:rsidRDefault="00736A9D" w:rsidP="00736A9D">
      <w:r w:rsidRPr="009D33EB">
        <w:t xml:space="preserve">There are mutations in the leptin receptor gene Melanocortin 4 receptor (MC4R), and proopiomelanocortin gene that cause obesity and excessive eating. There is a disconnection on when the body feels </w:t>
      </w:r>
      <w:r w:rsidR="004F7B16" w:rsidRPr="009D33EB">
        <w:t>satisfied</w:t>
      </w:r>
      <w:r w:rsidRPr="009D33EB">
        <w:t xml:space="preserve"> (</w:t>
      </w:r>
      <w:r w:rsidR="009D33EB" w:rsidRPr="009D33EB">
        <w:rPr>
          <w:rFonts w:eastAsiaTheme="minorHAnsi"/>
          <w:color w:val="000000" w:themeColor="text1"/>
        </w:rPr>
        <w:t>Llewellyn et al</w:t>
      </w:r>
      <w:r w:rsidR="009D33EB">
        <w:rPr>
          <w:rFonts w:eastAsiaTheme="minorHAnsi"/>
          <w:color w:val="000000" w:themeColor="text1"/>
        </w:rPr>
        <w:t>.</w:t>
      </w:r>
      <w:r w:rsidR="009D33EB" w:rsidRPr="009D33EB">
        <w:rPr>
          <w:rFonts w:eastAsiaTheme="minorHAnsi"/>
          <w:color w:val="000000" w:themeColor="text1"/>
        </w:rPr>
        <w:t xml:space="preserve"> 2014)</w:t>
      </w:r>
      <w:r w:rsidR="009D33EB">
        <w:rPr>
          <w:rFonts w:eastAsiaTheme="minorHAnsi"/>
          <w:color w:val="000000" w:themeColor="text1"/>
        </w:rPr>
        <w:t>.</w:t>
      </w:r>
    </w:p>
    <w:p w14:paraId="50CFA4A9" w14:textId="4FF29273" w:rsidR="00736A9D" w:rsidRDefault="00736A9D" w:rsidP="00736A9D"/>
    <w:p w14:paraId="5534183D" w14:textId="05A3D249" w:rsidR="00B7400D" w:rsidRDefault="00B7400D" w:rsidP="00736A9D">
      <w:r>
        <w:t>FTO studies in humans and rodents have shown FTO plays a role in food intake or energy expenditure (Zhao et al. 2014).</w:t>
      </w:r>
    </w:p>
    <w:p w14:paraId="27E937D2" w14:textId="72250AF3" w:rsidR="00CF1C1A" w:rsidRDefault="00B7400D" w:rsidP="00736A9D">
      <w:r>
        <w:t xml:space="preserve"> </w:t>
      </w:r>
    </w:p>
    <w:p w14:paraId="12220F1B" w14:textId="77663E4D" w:rsidR="00AB7C2C" w:rsidRDefault="00AB7C2C" w:rsidP="00736A9D">
      <w:r>
        <w:t xml:space="preserve">There is a difference in dopamine signaling in obese and normal weight </w:t>
      </w:r>
      <w:r w:rsidR="004F7B16">
        <w:t>individuals</w:t>
      </w:r>
      <w:r>
        <w:t xml:space="preserve">. Obese </w:t>
      </w:r>
      <w:r w:rsidR="004F7B16">
        <w:t>individuals</w:t>
      </w:r>
      <w:r>
        <w:t xml:space="preserve"> tend to have a slower </w:t>
      </w:r>
      <w:r w:rsidR="004F7B16">
        <w:t>dopamine</w:t>
      </w:r>
      <w:r>
        <w:t xml:space="preserve"> transport leading to overeating (Brandt et al. 2019).</w:t>
      </w:r>
    </w:p>
    <w:p w14:paraId="32880077" w14:textId="77777777" w:rsidR="00AB7C2C" w:rsidRPr="009D33EB" w:rsidRDefault="00AB7C2C" w:rsidP="00736A9D"/>
    <w:p w14:paraId="44979832" w14:textId="64DE2211" w:rsidR="00736A9D" w:rsidRPr="009D33EB" w:rsidRDefault="00736A9D" w:rsidP="00736A9D">
      <w:pPr>
        <w:pStyle w:val="ListParagraph"/>
        <w:numPr>
          <w:ilvl w:val="0"/>
          <w:numId w:val="1"/>
        </w:numPr>
        <w:rPr>
          <w:rFonts w:ascii="Times New Roman" w:hAnsi="Times New Roman" w:cs="Times New Roman"/>
        </w:rPr>
      </w:pPr>
      <w:proofErr w:type="gramStart"/>
      <w:r w:rsidRPr="009D33EB">
        <w:rPr>
          <w:rFonts w:ascii="Times New Roman" w:hAnsi="Times New Roman" w:cs="Times New Roman"/>
        </w:rPr>
        <w:t>Therapy’s</w:t>
      </w:r>
      <w:proofErr w:type="gramEnd"/>
      <w:r w:rsidRPr="009D33EB">
        <w:rPr>
          <w:rFonts w:ascii="Times New Roman" w:hAnsi="Times New Roman" w:cs="Times New Roman"/>
        </w:rPr>
        <w:t xml:space="preserve"> and drug pathways </w:t>
      </w:r>
    </w:p>
    <w:p w14:paraId="38CDD96B" w14:textId="00050445" w:rsidR="009D33EB" w:rsidRDefault="009D33EB" w:rsidP="00AB3B74">
      <w:pPr>
        <w:ind w:left="360"/>
      </w:pPr>
    </w:p>
    <w:p w14:paraId="5B817074" w14:textId="519A9CBD" w:rsidR="00AB3B74" w:rsidRDefault="00AB3B74" w:rsidP="00AB3B74">
      <w:r>
        <w:t>Sibutramine was approved in 1997 in the US, original this drug was thought to help with obesity but instead it has shown to cause heart related death</w:t>
      </w:r>
      <w:r w:rsidR="00F55ACB">
        <w:t xml:space="preserve"> </w:t>
      </w:r>
      <w:r w:rsidR="000A3AF2">
        <w:t>(</w:t>
      </w:r>
      <w:r w:rsidR="00F55ACB">
        <w:t>Yadav et al. 2021</w:t>
      </w:r>
      <w:r w:rsidR="000A3AF2">
        <w:t>)</w:t>
      </w:r>
      <w:r>
        <w:t>.</w:t>
      </w:r>
    </w:p>
    <w:p w14:paraId="52DFA89A" w14:textId="6953FF86" w:rsidR="000A3AF2" w:rsidRDefault="000A3AF2" w:rsidP="00AB3B74"/>
    <w:p w14:paraId="567EA0E1" w14:textId="166EE5E3" w:rsidR="000A3AF2" w:rsidRDefault="00AB7C2C" w:rsidP="00AB3B74">
      <w:r>
        <w:t>Weight loss drug target norepinephrine and dopamine transmitters (Brandt et al. 2019</w:t>
      </w:r>
      <w:r w:rsidR="00CE0B2A">
        <w:t>)</w:t>
      </w:r>
      <w:r>
        <w:t>.</w:t>
      </w:r>
    </w:p>
    <w:p w14:paraId="6DECD16D" w14:textId="77777777" w:rsidR="00AB3B74" w:rsidRPr="00AB3B74" w:rsidRDefault="00AB3B74" w:rsidP="00AB3B74"/>
    <w:p w14:paraId="3F72D8D0" w14:textId="3775F71A" w:rsidR="00736A9D" w:rsidRPr="009D33EB" w:rsidRDefault="00736A9D" w:rsidP="00736A9D">
      <w:r w:rsidRPr="009D33EB">
        <w:t xml:space="preserve">Dietary fiber is shown to promote satiety signals, which can help with preventing weight gain and excessive food intake </w:t>
      </w:r>
      <w:r w:rsidRPr="009D33EB">
        <w:rPr>
          <w:color w:val="000000"/>
        </w:rPr>
        <w:t xml:space="preserve">(Ye, Arumugam, </w:t>
      </w:r>
      <w:proofErr w:type="spellStart"/>
      <w:r w:rsidRPr="009D33EB">
        <w:rPr>
          <w:color w:val="000000"/>
        </w:rPr>
        <w:t>Haugabrooks</w:t>
      </w:r>
      <w:proofErr w:type="spellEnd"/>
      <w:r w:rsidRPr="009D33EB">
        <w:rPr>
          <w:color w:val="000000"/>
        </w:rPr>
        <w:t>, Williamson, &amp; Hendrich, 2015)</w:t>
      </w:r>
    </w:p>
    <w:p w14:paraId="53F4526D" w14:textId="4A3B9552" w:rsidR="00736A9D" w:rsidRPr="009D33EB" w:rsidRDefault="00736A9D"/>
    <w:p w14:paraId="6ADC34BE" w14:textId="1CE05895" w:rsidR="009D33EB" w:rsidRDefault="009D33EB"/>
    <w:p w14:paraId="7843740F" w14:textId="77777777" w:rsidR="00C46D06" w:rsidRDefault="00C46D06" w:rsidP="009D33EB">
      <w:pPr>
        <w:rPr>
          <w:u w:val="single"/>
        </w:rPr>
      </w:pPr>
    </w:p>
    <w:p w14:paraId="79F70027" w14:textId="77777777" w:rsidR="00C46D06" w:rsidRDefault="00C46D06" w:rsidP="009D33EB">
      <w:pPr>
        <w:rPr>
          <w:u w:val="single"/>
        </w:rPr>
      </w:pPr>
    </w:p>
    <w:p w14:paraId="580A07AE" w14:textId="77777777" w:rsidR="00C46D06" w:rsidRDefault="00C46D06" w:rsidP="009D33EB">
      <w:pPr>
        <w:rPr>
          <w:u w:val="single"/>
        </w:rPr>
      </w:pPr>
    </w:p>
    <w:p w14:paraId="220CCC11" w14:textId="13CDC4F8" w:rsidR="009D33EB" w:rsidRPr="00DE03B9" w:rsidRDefault="009D33EB" w:rsidP="009D33EB">
      <w:pPr>
        <w:rPr>
          <w:u w:val="single"/>
        </w:rPr>
      </w:pPr>
      <w:r w:rsidRPr="00DE03B9">
        <w:rPr>
          <w:u w:val="single"/>
        </w:rPr>
        <w:lastRenderedPageBreak/>
        <w:t>Conclusion:</w:t>
      </w:r>
    </w:p>
    <w:p w14:paraId="5FFD5B0D" w14:textId="77777777" w:rsidR="009D33EB" w:rsidRDefault="009D33EB" w:rsidP="009D33EB"/>
    <w:p w14:paraId="159AE861" w14:textId="736F567B" w:rsidR="009D33EB" w:rsidRPr="00DE03B9" w:rsidRDefault="009D33EB" w:rsidP="009D33EB">
      <w:r>
        <w:t>Obesity is not something that can be resolved overnight</w:t>
      </w:r>
      <w:r w:rsidR="004229AB">
        <w:t xml:space="preserve">. </w:t>
      </w:r>
      <w:r>
        <w:t xml:space="preserve">There are many pathways and mutations that can lead to obesity. </w:t>
      </w:r>
      <w:r w:rsidR="004229AB">
        <w:t xml:space="preserve">Drugs for appetite suppression have been developed and removed off the market. </w:t>
      </w:r>
      <w:r>
        <w:t>Instead</w:t>
      </w:r>
      <w:r w:rsidR="004229AB">
        <w:t xml:space="preserve">, we should </w:t>
      </w:r>
      <w:r>
        <w:t>understand how satiation and satiety play a role in can help for future studies.</w:t>
      </w:r>
    </w:p>
    <w:p w14:paraId="65B313D5" w14:textId="28965105" w:rsidR="009D33EB" w:rsidRDefault="009D33EB"/>
    <w:p w14:paraId="29AEE790" w14:textId="35F64260" w:rsidR="009D33EB" w:rsidRDefault="009D33EB"/>
    <w:p w14:paraId="678D98BB" w14:textId="77777777" w:rsidR="009D33EB" w:rsidRPr="00DE03B9" w:rsidRDefault="009D33EB" w:rsidP="009D33EB">
      <w:pPr>
        <w:rPr>
          <w:u w:val="single"/>
        </w:rPr>
      </w:pPr>
      <w:r w:rsidRPr="00DE03B9">
        <w:rPr>
          <w:u w:val="single"/>
        </w:rPr>
        <w:t>Reference:</w:t>
      </w:r>
    </w:p>
    <w:p w14:paraId="3E2933B9" w14:textId="6931AAB6" w:rsidR="009D33EB" w:rsidRPr="00CE0B2A" w:rsidRDefault="009D33EB" w:rsidP="009D33EB">
      <w:pPr>
        <w:rPr>
          <w:color w:val="000000" w:themeColor="text1"/>
          <w:shd w:val="clear" w:color="auto" w:fill="FFFFFF"/>
        </w:rPr>
      </w:pPr>
      <w:r w:rsidRPr="00CE0B2A">
        <w:rPr>
          <w:color w:val="000000" w:themeColor="text1"/>
          <w:shd w:val="clear" w:color="auto" w:fill="FFFFFF"/>
        </w:rPr>
        <w:t xml:space="preserve">Bosch, G., Verbrugghe, A., Hesta, M., Holst, J. J., Van Der Poel, A. F. B., Janssens, G. P. J., &amp; Hendriks, W. H. (2009). The effects of dietary </w:t>
      </w:r>
      <w:r w:rsidR="004F7B16" w:rsidRPr="00CE0B2A">
        <w:rPr>
          <w:color w:val="000000" w:themeColor="text1"/>
          <w:shd w:val="clear" w:color="auto" w:fill="FFFFFF"/>
        </w:rPr>
        <w:t>fiber</w:t>
      </w:r>
      <w:r w:rsidRPr="00CE0B2A">
        <w:rPr>
          <w:color w:val="000000" w:themeColor="text1"/>
          <w:shd w:val="clear" w:color="auto" w:fill="FFFFFF"/>
        </w:rPr>
        <w:t xml:space="preserve"> type on satiety-related hormones and voluntary food intake in dogs. </w:t>
      </w:r>
      <w:r w:rsidRPr="00CE0B2A">
        <w:rPr>
          <w:i/>
          <w:iCs/>
          <w:color w:val="000000" w:themeColor="text1"/>
          <w:shd w:val="clear" w:color="auto" w:fill="FFFFFF"/>
        </w:rPr>
        <w:t>British Journal of Nutrition</w:t>
      </w:r>
      <w:r w:rsidRPr="00CE0B2A">
        <w:rPr>
          <w:color w:val="000000" w:themeColor="text1"/>
          <w:shd w:val="clear" w:color="auto" w:fill="FFFFFF"/>
        </w:rPr>
        <w:t>, </w:t>
      </w:r>
      <w:r w:rsidRPr="00CE0B2A">
        <w:rPr>
          <w:i/>
          <w:iCs/>
          <w:color w:val="000000" w:themeColor="text1"/>
          <w:shd w:val="clear" w:color="auto" w:fill="FFFFFF"/>
        </w:rPr>
        <w:t>102</w:t>
      </w:r>
      <w:r w:rsidRPr="00CE0B2A">
        <w:rPr>
          <w:color w:val="000000" w:themeColor="text1"/>
          <w:shd w:val="clear" w:color="auto" w:fill="FFFFFF"/>
        </w:rPr>
        <w:t xml:space="preserve">(2), 318–325. </w:t>
      </w:r>
      <w:hyperlink r:id="rId8" w:history="1">
        <w:r w:rsidRPr="00CE0B2A">
          <w:rPr>
            <w:rStyle w:val="Hyperlink"/>
            <w:color w:val="000000" w:themeColor="text1"/>
            <w:shd w:val="clear" w:color="auto" w:fill="FFFFFF"/>
          </w:rPr>
          <w:t>https://doi.org/10.1017/S0007114508149194</w:t>
        </w:r>
      </w:hyperlink>
    </w:p>
    <w:p w14:paraId="4DB2085D" w14:textId="43957EC8" w:rsidR="009D33EB" w:rsidRPr="00CE0B2A" w:rsidRDefault="009D33EB" w:rsidP="009D33EB">
      <w:pPr>
        <w:rPr>
          <w:color w:val="000000" w:themeColor="text1"/>
          <w:shd w:val="clear" w:color="auto" w:fill="FFFFFF"/>
        </w:rPr>
      </w:pPr>
    </w:p>
    <w:p w14:paraId="6162ADAB" w14:textId="77777777" w:rsidR="00CE0B2A" w:rsidRPr="00CE0B2A" w:rsidRDefault="00CE0B2A" w:rsidP="00CE0B2A">
      <w:pPr>
        <w:rPr>
          <w:color w:val="000000" w:themeColor="text1"/>
        </w:rPr>
      </w:pPr>
      <w:r w:rsidRPr="00CE0B2A">
        <w:rPr>
          <w:color w:val="000000" w:themeColor="text1"/>
          <w:shd w:val="clear" w:color="auto" w:fill="FFFFFF"/>
        </w:rPr>
        <w:t>Brandt, S., von Schnurbein, J., Lennerz, B., Kohlsdorf, K., Vollbach, H., Denzer, C., … Wabitsch, M. (2020). Methylphenidate in children with monogenic obesity due to LEPR or MC4R deficiency improves feeling of satiety and reduces BMI-SDS—A case series. </w:t>
      </w:r>
      <w:r w:rsidRPr="00CE0B2A">
        <w:rPr>
          <w:i/>
          <w:iCs/>
          <w:color w:val="000000" w:themeColor="text1"/>
          <w:shd w:val="clear" w:color="auto" w:fill="FFFFFF"/>
        </w:rPr>
        <w:t>Pediatric Obesity</w:t>
      </w:r>
      <w:r w:rsidRPr="00CE0B2A">
        <w:rPr>
          <w:color w:val="000000" w:themeColor="text1"/>
          <w:shd w:val="clear" w:color="auto" w:fill="FFFFFF"/>
        </w:rPr>
        <w:t>, </w:t>
      </w:r>
      <w:r w:rsidRPr="00CE0B2A">
        <w:rPr>
          <w:i/>
          <w:iCs/>
          <w:color w:val="000000" w:themeColor="text1"/>
          <w:shd w:val="clear" w:color="auto" w:fill="FFFFFF"/>
        </w:rPr>
        <w:t>15</w:t>
      </w:r>
      <w:r w:rsidRPr="00CE0B2A">
        <w:rPr>
          <w:color w:val="000000" w:themeColor="text1"/>
          <w:shd w:val="clear" w:color="auto" w:fill="FFFFFF"/>
        </w:rPr>
        <w:t>(1). https://doi.org/10.1111/ijpo.12577</w:t>
      </w:r>
    </w:p>
    <w:p w14:paraId="592D8C6E" w14:textId="77777777" w:rsidR="00CE0B2A" w:rsidRPr="00CE0B2A" w:rsidRDefault="00CE0B2A" w:rsidP="009D33EB">
      <w:pPr>
        <w:rPr>
          <w:color w:val="000000" w:themeColor="text1"/>
          <w:shd w:val="clear" w:color="auto" w:fill="FFFFFF"/>
        </w:rPr>
      </w:pPr>
    </w:p>
    <w:p w14:paraId="41F7AE8D" w14:textId="77777777" w:rsidR="009D33EB" w:rsidRPr="00CE0B2A" w:rsidRDefault="009D33EB" w:rsidP="009D33EB">
      <w:pPr>
        <w:rPr>
          <w:color w:val="000000" w:themeColor="text1"/>
        </w:rPr>
      </w:pPr>
      <w:r w:rsidRPr="00CE0B2A">
        <w:rPr>
          <w:color w:val="000000" w:themeColor="text1"/>
          <w:shd w:val="clear" w:color="auto" w:fill="FFFFFF"/>
        </w:rPr>
        <w:t>De Graaf, C., Blom, W. A. M., Smeets, P. A. M., Stafleu, A., &amp; Hendriks, H. F. J. (2004). Biomarkers of satiation and satiety. </w:t>
      </w:r>
      <w:r w:rsidRPr="00CE0B2A">
        <w:rPr>
          <w:i/>
          <w:iCs/>
          <w:color w:val="000000" w:themeColor="text1"/>
          <w:shd w:val="clear" w:color="auto" w:fill="FFFFFF"/>
        </w:rPr>
        <w:t>American Journal of Clinical Nutrition</w:t>
      </w:r>
      <w:r w:rsidRPr="00CE0B2A">
        <w:rPr>
          <w:color w:val="000000" w:themeColor="text1"/>
          <w:shd w:val="clear" w:color="auto" w:fill="FFFFFF"/>
        </w:rPr>
        <w:t>. American Society for Nutrition. https://doi.org/10.1093/ajcn/79.6.946</w:t>
      </w:r>
    </w:p>
    <w:p w14:paraId="55F03E19" w14:textId="04BF2C3F" w:rsidR="009D33EB" w:rsidRPr="00CE0B2A" w:rsidRDefault="009D33EB" w:rsidP="009D33EB">
      <w:pPr>
        <w:rPr>
          <w:color w:val="000000" w:themeColor="text1"/>
        </w:rPr>
      </w:pPr>
    </w:p>
    <w:p w14:paraId="6F18CA2D" w14:textId="77777777" w:rsidR="004229AB" w:rsidRPr="00CE0B2A" w:rsidRDefault="004229AB" w:rsidP="004229AB">
      <w:pPr>
        <w:rPr>
          <w:color w:val="000000" w:themeColor="text1"/>
        </w:rPr>
      </w:pPr>
      <w:r w:rsidRPr="00CE0B2A">
        <w:rPr>
          <w:color w:val="000000" w:themeColor="text1"/>
          <w:shd w:val="clear" w:color="auto" w:fill="FFFFFF"/>
        </w:rPr>
        <w:t>Dedov, I. I., Melnichenko, G. A., Troshina, E. A., Mazurina, N. V., &amp; Galieva, M. O. (2018). Body Weight Reduction Associated with the Sibutramine Treatment: Overall Results of the PRIMAVERA Primary Health Care Trial. </w:t>
      </w:r>
      <w:r w:rsidRPr="00CE0B2A">
        <w:rPr>
          <w:i/>
          <w:iCs/>
          <w:color w:val="000000" w:themeColor="text1"/>
          <w:shd w:val="clear" w:color="auto" w:fill="FFFFFF"/>
        </w:rPr>
        <w:t>Obesity Facts</w:t>
      </w:r>
      <w:r w:rsidRPr="00CE0B2A">
        <w:rPr>
          <w:color w:val="000000" w:themeColor="text1"/>
          <w:shd w:val="clear" w:color="auto" w:fill="FFFFFF"/>
        </w:rPr>
        <w:t>, </w:t>
      </w:r>
      <w:r w:rsidRPr="00CE0B2A">
        <w:rPr>
          <w:i/>
          <w:iCs/>
          <w:color w:val="000000" w:themeColor="text1"/>
          <w:shd w:val="clear" w:color="auto" w:fill="FFFFFF"/>
        </w:rPr>
        <w:t>11</w:t>
      </w:r>
      <w:r w:rsidRPr="00CE0B2A">
        <w:rPr>
          <w:color w:val="000000" w:themeColor="text1"/>
          <w:shd w:val="clear" w:color="auto" w:fill="FFFFFF"/>
        </w:rPr>
        <w:t>(4), 335–343. https://doi.org/10.1159/000488880</w:t>
      </w:r>
    </w:p>
    <w:p w14:paraId="35112DDA" w14:textId="77777777" w:rsidR="004229AB" w:rsidRPr="00CE0B2A" w:rsidRDefault="004229AB" w:rsidP="009D33EB">
      <w:pPr>
        <w:rPr>
          <w:color w:val="000000" w:themeColor="text1"/>
        </w:rPr>
      </w:pPr>
    </w:p>
    <w:p w14:paraId="7C8B2DFA" w14:textId="77777777" w:rsidR="009D33EB" w:rsidRPr="00CE0B2A" w:rsidRDefault="009D33EB" w:rsidP="009D33EB">
      <w:pPr>
        <w:rPr>
          <w:color w:val="000000" w:themeColor="text1"/>
        </w:rPr>
      </w:pPr>
      <w:r w:rsidRPr="00CE0B2A">
        <w:rPr>
          <w:color w:val="000000" w:themeColor="text1"/>
          <w:shd w:val="clear" w:color="auto" w:fill="FFFFFF"/>
        </w:rPr>
        <w:t>Huang, K. P., &amp; Raybould, H. E. (2020, November 1). Estrogen and gut satiety hormones in vagus-hindbrain axis. </w:t>
      </w:r>
      <w:r w:rsidRPr="00CE0B2A">
        <w:rPr>
          <w:i/>
          <w:iCs/>
          <w:color w:val="000000" w:themeColor="text1"/>
          <w:shd w:val="clear" w:color="auto" w:fill="FFFFFF"/>
        </w:rPr>
        <w:t>Peptides</w:t>
      </w:r>
      <w:r w:rsidRPr="00CE0B2A">
        <w:rPr>
          <w:color w:val="000000" w:themeColor="text1"/>
          <w:shd w:val="clear" w:color="auto" w:fill="FFFFFF"/>
        </w:rPr>
        <w:t>. Elsevier Inc. https://doi.org/10.1016/j.peptides.2020.170389</w:t>
      </w:r>
    </w:p>
    <w:p w14:paraId="026FDB6A" w14:textId="77777777" w:rsidR="009D33EB" w:rsidRPr="00CE0B2A" w:rsidRDefault="009D33EB" w:rsidP="009D33EB">
      <w:pPr>
        <w:rPr>
          <w:color w:val="000000" w:themeColor="text1"/>
        </w:rPr>
      </w:pPr>
    </w:p>
    <w:p w14:paraId="18413446" w14:textId="77777777" w:rsidR="009D33EB" w:rsidRPr="00CE0B2A" w:rsidRDefault="009D33EB" w:rsidP="009D33EB">
      <w:pPr>
        <w:rPr>
          <w:color w:val="000000" w:themeColor="text1"/>
        </w:rPr>
      </w:pPr>
      <w:r w:rsidRPr="00CE0B2A">
        <w:rPr>
          <w:color w:val="000000" w:themeColor="text1"/>
          <w:shd w:val="clear" w:color="auto" w:fill="FFFFFF"/>
        </w:rPr>
        <w:t>Lasschuijt, M. P., Camps, G., Koopman, Y., &amp; Smeets, P. A. M. (2019). Unaware of the amount consumed: Systematic error in estimating food- and drink intake. </w:t>
      </w:r>
      <w:r w:rsidRPr="00CE0B2A">
        <w:rPr>
          <w:i/>
          <w:iCs/>
          <w:color w:val="000000" w:themeColor="text1"/>
          <w:shd w:val="clear" w:color="auto" w:fill="FFFFFF"/>
        </w:rPr>
        <w:t>Physiology and Behavior</w:t>
      </w:r>
      <w:r w:rsidRPr="00CE0B2A">
        <w:rPr>
          <w:color w:val="000000" w:themeColor="text1"/>
          <w:shd w:val="clear" w:color="auto" w:fill="FFFFFF"/>
        </w:rPr>
        <w:t>, </w:t>
      </w:r>
      <w:r w:rsidRPr="00CE0B2A">
        <w:rPr>
          <w:i/>
          <w:iCs/>
          <w:color w:val="000000" w:themeColor="text1"/>
          <w:shd w:val="clear" w:color="auto" w:fill="FFFFFF"/>
        </w:rPr>
        <w:t>209</w:t>
      </w:r>
      <w:r w:rsidRPr="00CE0B2A">
        <w:rPr>
          <w:color w:val="000000" w:themeColor="text1"/>
          <w:shd w:val="clear" w:color="auto" w:fill="FFFFFF"/>
        </w:rPr>
        <w:t>. https://doi.org/10.1016/j.physbeh.2019.112591</w:t>
      </w:r>
    </w:p>
    <w:p w14:paraId="187F0ED7" w14:textId="11559D4E" w:rsidR="009D33EB" w:rsidRPr="00CE0B2A" w:rsidRDefault="009D33EB" w:rsidP="009D33EB">
      <w:pPr>
        <w:rPr>
          <w:color w:val="000000" w:themeColor="text1"/>
        </w:rPr>
      </w:pPr>
    </w:p>
    <w:p w14:paraId="18C7ED2E" w14:textId="77777777" w:rsidR="00C46D06" w:rsidRPr="00CE0B2A" w:rsidRDefault="00C46D06" w:rsidP="00C46D06">
      <w:pPr>
        <w:rPr>
          <w:color w:val="000000" w:themeColor="text1"/>
          <w:shd w:val="clear" w:color="auto" w:fill="FFFFFF"/>
        </w:rPr>
      </w:pPr>
      <w:r w:rsidRPr="00CE0B2A">
        <w:rPr>
          <w:color w:val="000000" w:themeColor="text1"/>
          <w:shd w:val="clear" w:color="auto" w:fill="FFFFFF"/>
        </w:rPr>
        <w:t>Liu, Y., Xu, D., Yin, C., Wang, S., Wang, M., &amp; Xiao, Y. (2018). IL-10/STAT3 is reduced in childhood obesity with hypertriglyceridemia and is related to triglyceride level in diet-induced obese rats. </w:t>
      </w:r>
      <w:r w:rsidRPr="00CE0B2A">
        <w:rPr>
          <w:i/>
          <w:iCs/>
          <w:color w:val="000000" w:themeColor="text1"/>
          <w:shd w:val="clear" w:color="auto" w:fill="FFFFFF"/>
        </w:rPr>
        <w:t>BMC Endocrine Disorders</w:t>
      </w:r>
      <w:r w:rsidRPr="00CE0B2A">
        <w:rPr>
          <w:color w:val="000000" w:themeColor="text1"/>
          <w:shd w:val="clear" w:color="auto" w:fill="FFFFFF"/>
        </w:rPr>
        <w:t>, </w:t>
      </w:r>
      <w:r w:rsidRPr="00CE0B2A">
        <w:rPr>
          <w:i/>
          <w:iCs/>
          <w:color w:val="000000" w:themeColor="text1"/>
          <w:shd w:val="clear" w:color="auto" w:fill="FFFFFF"/>
        </w:rPr>
        <w:t>18</w:t>
      </w:r>
      <w:r w:rsidRPr="00CE0B2A">
        <w:rPr>
          <w:color w:val="000000" w:themeColor="text1"/>
          <w:shd w:val="clear" w:color="auto" w:fill="FFFFFF"/>
        </w:rPr>
        <w:t xml:space="preserve">(1). </w:t>
      </w:r>
      <w:hyperlink r:id="rId9" w:history="1">
        <w:r w:rsidRPr="00CE0B2A">
          <w:rPr>
            <w:rStyle w:val="Hyperlink"/>
            <w:color w:val="000000" w:themeColor="text1"/>
            <w:shd w:val="clear" w:color="auto" w:fill="FFFFFF"/>
          </w:rPr>
          <w:t>https://doi.org/10.1186/s12902-018-0265-z</w:t>
        </w:r>
      </w:hyperlink>
    </w:p>
    <w:p w14:paraId="1C806D1D" w14:textId="3ACCDD0E" w:rsidR="004229AB" w:rsidRPr="00CE0B2A" w:rsidRDefault="004229AB" w:rsidP="009D33EB">
      <w:pPr>
        <w:rPr>
          <w:color w:val="000000" w:themeColor="text1"/>
        </w:rPr>
      </w:pPr>
    </w:p>
    <w:p w14:paraId="3ECE5B1C" w14:textId="77777777" w:rsidR="00CE0B2A" w:rsidRPr="00CE0B2A" w:rsidRDefault="00CE0B2A" w:rsidP="00CE0B2A">
      <w:pPr>
        <w:rPr>
          <w:color w:val="000000" w:themeColor="text1"/>
        </w:rPr>
      </w:pPr>
      <w:r w:rsidRPr="00CE0B2A">
        <w:rPr>
          <w:color w:val="000000" w:themeColor="text1"/>
          <w:shd w:val="clear" w:color="auto" w:fill="FFFFFF"/>
        </w:rPr>
        <w:t>Llewellyn, C. H., Trzaskowski, M., Van Jaarsveld, C. H., Plomin, R., &amp; Wardle, J. (2014). Satiety mechanisms in genetic risk of obesity. </w:t>
      </w:r>
      <w:r w:rsidRPr="00CE0B2A">
        <w:rPr>
          <w:i/>
          <w:iCs/>
          <w:color w:val="000000" w:themeColor="text1"/>
          <w:shd w:val="clear" w:color="auto" w:fill="FFFFFF"/>
        </w:rPr>
        <w:t>JAMA Pediatrics</w:t>
      </w:r>
      <w:r w:rsidRPr="00CE0B2A">
        <w:rPr>
          <w:color w:val="000000" w:themeColor="text1"/>
          <w:shd w:val="clear" w:color="auto" w:fill="FFFFFF"/>
        </w:rPr>
        <w:t>, </w:t>
      </w:r>
      <w:r w:rsidRPr="00CE0B2A">
        <w:rPr>
          <w:i/>
          <w:iCs/>
          <w:color w:val="000000" w:themeColor="text1"/>
          <w:shd w:val="clear" w:color="auto" w:fill="FFFFFF"/>
        </w:rPr>
        <w:t>168</w:t>
      </w:r>
      <w:r w:rsidRPr="00CE0B2A">
        <w:rPr>
          <w:color w:val="000000" w:themeColor="text1"/>
          <w:shd w:val="clear" w:color="auto" w:fill="FFFFFF"/>
        </w:rPr>
        <w:t>(4), 338–344. https://doi.org/10.1001/jamapediatrics.2013.4944</w:t>
      </w:r>
    </w:p>
    <w:p w14:paraId="23922E36" w14:textId="77777777" w:rsidR="00C46D06" w:rsidRDefault="00C46D06" w:rsidP="00C46D06"/>
    <w:p w14:paraId="0FF11C98" w14:textId="303CB255" w:rsidR="00C46D06" w:rsidRPr="00CE0B2A" w:rsidRDefault="00C46D06" w:rsidP="00C46D06">
      <w:r w:rsidRPr="00CE0B2A">
        <w:t>Miguel Rodriguez-Guerra, Mayank Yadav, Manoj Bhandari, Archna Sinha, Jonathan N. Bella, Eduard Sklyar, "Sibutramine as a Cause of Sudden Cardiac Death", </w:t>
      </w:r>
      <w:r w:rsidRPr="00CE0B2A">
        <w:rPr>
          <w:i/>
          <w:iCs/>
        </w:rPr>
        <w:t>Case Reports in Cardiology, vol. 2021</w:t>
      </w:r>
      <w:r w:rsidRPr="00CE0B2A">
        <w:t>, Article ID 8896932, 5 pages, 2021. https://doi.org/10.1155/2021/8896932</w:t>
      </w:r>
    </w:p>
    <w:p w14:paraId="4610D9F9" w14:textId="77777777" w:rsidR="00CE0B2A" w:rsidRPr="00CE0B2A" w:rsidRDefault="00CE0B2A" w:rsidP="009D33EB">
      <w:pPr>
        <w:rPr>
          <w:color w:val="000000" w:themeColor="text1"/>
        </w:rPr>
      </w:pPr>
    </w:p>
    <w:p w14:paraId="139EDD1D" w14:textId="77777777" w:rsidR="00C46D06" w:rsidRPr="00CE0B2A" w:rsidRDefault="00C46D06" w:rsidP="00C46D06">
      <w:pPr>
        <w:rPr>
          <w:color w:val="000000" w:themeColor="text1"/>
        </w:rPr>
      </w:pPr>
      <w:r w:rsidRPr="00CE0B2A">
        <w:rPr>
          <w:color w:val="000000" w:themeColor="text1"/>
          <w:shd w:val="clear" w:color="auto" w:fill="FFFFFF"/>
        </w:rPr>
        <w:t>R. Araujo, J., &amp; Martel, F. (2012). Sibutramine Effects on Central Mechanisms Regulating Energy Homeostasis. </w:t>
      </w:r>
      <w:r w:rsidRPr="00CE0B2A">
        <w:rPr>
          <w:i/>
          <w:iCs/>
          <w:color w:val="000000" w:themeColor="text1"/>
          <w:shd w:val="clear" w:color="auto" w:fill="FFFFFF"/>
        </w:rPr>
        <w:t>Current Neuropharmacology</w:t>
      </w:r>
      <w:r w:rsidRPr="00CE0B2A">
        <w:rPr>
          <w:color w:val="000000" w:themeColor="text1"/>
          <w:shd w:val="clear" w:color="auto" w:fill="FFFFFF"/>
        </w:rPr>
        <w:t>, </w:t>
      </w:r>
      <w:r w:rsidRPr="00CE0B2A">
        <w:rPr>
          <w:i/>
          <w:iCs/>
          <w:color w:val="000000" w:themeColor="text1"/>
          <w:shd w:val="clear" w:color="auto" w:fill="FFFFFF"/>
        </w:rPr>
        <w:t>10</w:t>
      </w:r>
      <w:r w:rsidRPr="00CE0B2A">
        <w:rPr>
          <w:color w:val="000000" w:themeColor="text1"/>
          <w:shd w:val="clear" w:color="auto" w:fill="FFFFFF"/>
        </w:rPr>
        <w:t>(1), 49–52. https://doi.org/10.2174/157015912799362788</w:t>
      </w:r>
    </w:p>
    <w:p w14:paraId="38C90A59" w14:textId="77777777" w:rsidR="00C46D06" w:rsidRDefault="00C46D06" w:rsidP="00C46D06">
      <w:pPr>
        <w:rPr>
          <w:color w:val="000000" w:themeColor="text1"/>
          <w:shd w:val="clear" w:color="auto" w:fill="FFFFFF"/>
        </w:rPr>
      </w:pPr>
    </w:p>
    <w:p w14:paraId="4108F17F" w14:textId="3A03A476" w:rsidR="00C46D06" w:rsidRPr="00CE0B2A" w:rsidRDefault="00C46D06" w:rsidP="00C46D06">
      <w:pPr>
        <w:rPr>
          <w:color w:val="000000" w:themeColor="text1"/>
        </w:rPr>
      </w:pPr>
      <w:r w:rsidRPr="00CE0B2A">
        <w:rPr>
          <w:color w:val="000000" w:themeColor="text1"/>
          <w:shd w:val="clear" w:color="auto" w:fill="FFFFFF"/>
        </w:rPr>
        <w:t>Rohde, K., Schamarek, I., &amp; Blüher, M. (2020). Consequences of obesity on the sense of taste: Taste buds as treatment targets? </w:t>
      </w:r>
      <w:r w:rsidRPr="00CE0B2A">
        <w:rPr>
          <w:i/>
          <w:iCs/>
          <w:color w:val="000000" w:themeColor="text1"/>
          <w:shd w:val="clear" w:color="auto" w:fill="FFFFFF"/>
        </w:rPr>
        <w:t>Diabetes and Metabolism Journal</w:t>
      </w:r>
      <w:r w:rsidRPr="00CE0B2A">
        <w:rPr>
          <w:color w:val="000000" w:themeColor="text1"/>
          <w:shd w:val="clear" w:color="auto" w:fill="FFFFFF"/>
        </w:rPr>
        <w:t>. Korean Diabetes Association. https://doi.org/10.4093/dmj.2020.0058</w:t>
      </w:r>
    </w:p>
    <w:p w14:paraId="67818024" w14:textId="77777777" w:rsidR="009D33EB" w:rsidRPr="00CE0B2A" w:rsidRDefault="009D33EB" w:rsidP="009D33EB">
      <w:pPr>
        <w:rPr>
          <w:color w:val="000000" w:themeColor="text1"/>
        </w:rPr>
      </w:pPr>
    </w:p>
    <w:p w14:paraId="6E1DC176" w14:textId="77777777" w:rsidR="009D33EB" w:rsidRPr="00CE0B2A" w:rsidRDefault="009D33EB" w:rsidP="009D33EB">
      <w:pPr>
        <w:rPr>
          <w:color w:val="000000" w:themeColor="text1"/>
        </w:rPr>
      </w:pPr>
      <w:r w:rsidRPr="00CE0B2A">
        <w:rPr>
          <w:color w:val="000000" w:themeColor="text1"/>
          <w:shd w:val="clear" w:color="auto" w:fill="FFFFFF"/>
        </w:rPr>
        <w:t xml:space="preserve">Vileigas, D. F., Marciano, C. L. de C., Mota, G. A. F., de Souza, S. L. B., Sant’ana, P. G., </w:t>
      </w:r>
      <w:proofErr w:type="spellStart"/>
      <w:r w:rsidRPr="00CE0B2A">
        <w:rPr>
          <w:color w:val="000000" w:themeColor="text1"/>
          <w:shd w:val="clear" w:color="auto" w:fill="FFFFFF"/>
        </w:rPr>
        <w:t>Okoshi</w:t>
      </w:r>
      <w:proofErr w:type="spellEnd"/>
      <w:r w:rsidRPr="00CE0B2A">
        <w:rPr>
          <w:color w:val="000000" w:themeColor="text1"/>
          <w:shd w:val="clear" w:color="auto" w:fill="FFFFFF"/>
        </w:rPr>
        <w:t xml:space="preserve">, K., … </w:t>
      </w:r>
      <w:proofErr w:type="spellStart"/>
      <w:r w:rsidRPr="00CE0B2A">
        <w:rPr>
          <w:color w:val="000000" w:themeColor="text1"/>
          <w:shd w:val="clear" w:color="auto" w:fill="FFFFFF"/>
        </w:rPr>
        <w:t>Cicogna</w:t>
      </w:r>
      <w:proofErr w:type="spellEnd"/>
      <w:r w:rsidRPr="00CE0B2A">
        <w:rPr>
          <w:color w:val="000000" w:themeColor="text1"/>
          <w:shd w:val="clear" w:color="auto" w:fill="FFFFFF"/>
        </w:rPr>
        <w:t>, A. C. (2020). Temporal measures in cardiac structure and function during the development of obesity induced by different types of western diet in a rat model. </w:t>
      </w:r>
      <w:r w:rsidRPr="00CE0B2A">
        <w:rPr>
          <w:i/>
          <w:iCs/>
          <w:color w:val="000000" w:themeColor="text1"/>
          <w:shd w:val="clear" w:color="auto" w:fill="FFFFFF"/>
        </w:rPr>
        <w:t>Nutrients</w:t>
      </w:r>
      <w:r w:rsidRPr="00CE0B2A">
        <w:rPr>
          <w:color w:val="000000" w:themeColor="text1"/>
          <w:shd w:val="clear" w:color="auto" w:fill="FFFFFF"/>
        </w:rPr>
        <w:t>, </w:t>
      </w:r>
      <w:r w:rsidRPr="00CE0B2A">
        <w:rPr>
          <w:i/>
          <w:iCs/>
          <w:color w:val="000000" w:themeColor="text1"/>
          <w:shd w:val="clear" w:color="auto" w:fill="FFFFFF"/>
        </w:rPr>
        <w:t>12</w:t>
      </w:r>
      <w:r w:rsidRPr="00CE0B2A">
        <w:rPr>
          <w:color w:val="000000" w:themeColor="text1"/>
          <w:shd w:val="clear" w:color="auto" w:fill="FFFFFF"/>
        </w:rPr>
        <w:t>(1). https://doi.org/10.3390/nu12010068</w:t>
      </w:r>
    </w:p>
    <w:p w14:paraId="0693CAA6" w14:textId="77777777" w:rsidR="009D33EB" w:rsidRPr="00CE0B2A" w:rsidRDefault="009D33EB" w:rsidP="009D33EB">
      <w:pPr>
        <w:rPr>
          <w:color w:val="000000" w:themeColor="text1"/>
          <w:shd w:val="clear" w:color="auto" w:fill="FFFFFF"/>
        </w:rPr>
      </w:pPr>
    </w:p>
    <w:p w14:paraId="6ED202AA" w14:textId="77777777" w:rsidR="009D33EB" w:rsidRPr="00CE0B2A" w:rsidRDefault="009D33EB" w:rsidP="009D33EB">
      <w:pPr>
        <w:rPr>
          <w:color w:val="000000" w:themeColor="text1"/>
        </w:rPr>
      </w:pPr>
      <w:r w:rsidRPr="00CE0B2A">
        <w:rPr>
          <w:color w:val="000000" w:themeColor="text1"/>
          <w:shd w:val="clear" w:color="auto" w:fill="FFFFFF"/>
        </w:rPr>
        <w:t>Wang, X., Zhou, Q. L., Yang, Y., Wei, Y. L., Wei, W., Bi, H. X., … Jiang, S. L. (2020). Protein-enriched fiber vegan meal promote satiety and suppress food intake in rats. </w:t>
      </w:r>
      <w:r w:rsidRPr="00CE0B2A">
        <w:rPr>
          <w:i/>
          <w:iCs/>
          <w:color w:val="000000" w:themeColor="text1"/>
          <w:shd w:val="clear" w:color="auto" w:fill="FFFFFF"/>
        </w:rPr>
        <w:t>Food Science and Nutrition</w:t>
      </w:r>
      <w:r w:rsidRPr="00CE0B2A">
        <w:rPr>
          <w:color w:val="000000" w:themeColor="text1"/>
          <w:shd w:val="clear" w:color="auto" w:fill="FFFFFF"/>
        </w:rPr>
        <w:t>, </w:t>
      </w:r>
      <w:r w:rsidRPr="00CE0B2A">
        <w:rPr>
          <w:i/>
          <w:iCs/>
          <w:color w:val="000000" w:themeColor="text1"/>
          <w:shd w:val="clear" w:color="auto" w:fill="FFFFFF"/>
        </w:rPr>
        <w:t>8</w:t>
      </w:r>
      <w:r w:rsidRPr="00CE0B2A">
        <w:rPr>
          <w:color w:val="000000" w:themeColor="text1"/>
          <w:shd w:val="clear" w:color="auto" w:fill="FFFFFF"/>
        </w:rPr>
        <w:t>(6), 2780–2788. https://doi.org/10.1002/fsn3.1570</w:t>
      </w:r>
    </w:p>
    <w:p w14:paraId="09BD3516" w14:textId="77777777" w:rsidR="009D33EB" w:rsidRPr="00CE0B2A" w:rsidRDefault="009D33EB" w:rsidP="009D33EB">
      <w:pPr>
        <w:rPr>
          <w:color w:val="000000" w:themeColor="text1"/>
          <w:shd w:val="clear" w:color="auto" w:fill="FFFFFF"/>
        </w:rPr>
      </w:pPr>
    </w:p>
    <w:p w14:paraId="336EEB20" w14:textId="0F257B7E" w:rsidR="009D33EB" w:rsidRPr="00CE0B2A" w:rsidRDefault="009D33EB" w:rsidP="009D33EB">
      <w:pPr>
        <w:rPr>
          <w:color w:val="000000" w:themeColor="text1"/>
        </w:rPr>
      </w:pPr>
      <w:r w:rsidRPr="00CE0B2A">
        <w:rPr>
          <w:color w:val="000000" w:themeColor="text1"/>
          <w:shd w:val="clear" w:color="auto" w:fill="FFFFFF"/>
        </w:rPr>
        <w:t xml:space="preserve">Woods, S. C., &amp; </w:t>
      </w:r>
      <w:proofErr w:type="spellStart"/>
      <w:r w:rsidRPr="00CE0B2A">
        <w:rPr>
          <w:color w:val="000000" w:themeColor="text1"/>
          <w:shd w:val="clear" w:color="auto" w:fill="FFFFFF"/>
        </w:rPr>
        <w:t>D’Alessio</w:t>
      </w:r>
      <w:proofErr w:type="spellEnd"/>
      <w:r w:rsidRPr="00CE0B2A">
        <w:rPr>
          <w:color w:val="000000" w:themeColor="text1"/>
          <w:shd w:val="clear" w:color="auto" w:fill="FFFFFF"/>
        </w:rPr>
        <w:t>, D. A. (2008, November). Central control of body weight and appetite. </w:t>
      </w:r>
      <w:r w:rsidRPr="00CE0B2A">
        <w:rPr>
          <w:i/>
          <w:iCs/>
          <w:color w:val="000000" w:themeColor="text1"/>
          <w:shd w:val="clear" w:color="auto" w:fill="FFFFFF"/>
        </w:rPr>
        <w:t>Journal of Clinical Endocrinology and Metabolism</w:t>
      </w:r>
      <w:r w:rsidRPr="00CE0B2A">
        <w:rPr>
          <w:color w:val="000000" w:themeColor="text1"/>
          <w:shd w:val="clear" w:color="auto" w:fill="FFFFFF"/>
        </w:rPr>
        <w:t>. https://doi.org/10.1210/jc.2008-1630</w:t>
      </w:r>
    </w:p>
    <w:p w14:paraId="2778F37A" w14:textId="77777777" w:rsidR="009D33EB" w:rsidRPr="00CE0B2A" w:rsidRDefault="009D33EB" w:rsidP="009D33EB">
      <w:pPr>
        <w:rPr>
          <w:color w:val="000000" w:themeColor="text1"/>
        </w:rPr>
      </w:pPr>
    </w:p>
    <w:p w14:paraId="66215214" w14:textId="77777777" w:rsidR="009D33EB" w:rsidRPr="00CE0B2A" w:rsidRDefault="009D33EB" w:rsidP="009D33EB">
      <w:pPr>
        <w:rPr>
          <w:color w:val="000000" w:themeColor="text1"/>
        </w:rPr>
      </w:pPr>
      <w:r w:rsidRPr="00CE0B2A">
        <w:rPr>
          <w:color w:val="000000" w:themeColor="text1"/>
          <w:shd w:val="clear" w:color="auto" w:fill="FFFFFF"/>
        </w:rPr>
        <w:t xml:space="preserve">Ye, Z., Arumugam, V., </w:t>
      </w:r>
      <w:proofErr w:type="spellStart"/>
      <w:r w:rsidRPr="00CE0B2A">
        <w:rPr>
          <w:color w:val="000000" w:themeColor="text1"/>
          <w:shd w:val="clear" w:color="auto" w:fill="FFFFFF"/>
        </w:rPr>
        <w:t>Haugabrooks</w:t>
      </w:r>
      <w:proofErr w:type="spellEnd"/>
      <w:r w:rsidRPr="00CE0B2A">
        <w:rPr>
          <w:color w:val="000000" w:themeColor="text1"/>
          <w:shd w:val="clear" w:color="auto" w:fill="FFFFFF"/>
        </w:rPr>
        <w:t>, E., Williamson, P., &amp; Hendrich, S. (2015). Soluble dietary fiber (Fibersol-2) decreased hunger and increased satiety hormones in humans when ingested with a meal. </w:t>
      </w:r>
      <w:r w:rsidRPr="00CE0B2A">
        <w:rPr>
          <w:i/>
          <w:iCs/>
          <w:color w:val="000000" w:themeColor="text1"/>
          <w:shd w:val="clear" w:color="auto" w:fill="FFFFFF"/>
        </w:rPr>
        <w:t>Nutrition Research</w:t>
      </w:r>
      <w:r w:rsidRPr="00CE0B2A">
        <w:rPr>
          <w:color w:val="000000" w:themeColor="text1"/>
          <w:shd w:val="clear" w:color="auto" w:fill="FFFFFF"/>
        </w:rPr>
        <w:t>, </w:t>
      </w:r>
      <w:r w:rsidRPr="00CE0B2A">
        <w:rPr>
          <w:i/>
          <w:iCs/>
          <w:color w:val="000000" w:themeColor="text1"/>
          <w:shd w:val="clear" w:color="auto" w:fill="FFFFFF"/>
        </w:rPr>
        <w:t>35</w:t>
      </w:r>
      <w:r w:rsidRPr="00CE0B2A">
        <w:rPr>
          <w:color w:val="000000" w:themeColor="text1"/>
          <w:shd w:val="clear" w:color="auto" w:fill="FFFFFF"/>
        </w:rPr>
        <w:t>(5), 393–400. https://doi.org/10.1016/j.nutres.2015.03.004</w:t>
      </w:r>
    </w:p>
    <w:p w14:paraId="2756C367" w14:textId="1C652A4D" w:rsidR="009D33EB" w:rsidRPr="00CE0B2A" w:rsidRDefault="009D33EB" w:rsidP="009D33EB">
      <w:pPr>
        <w:rPr>
          <w:color w:val="000000" w:themeColor="text1"/>
        </w:rPr>
      </w:pPr>
    </w:p>
    <w:p w14:paraId="4692FCBE" w14:textId="77777777" w:rsidR="009D33EB" w:rsidRPr="00CE0B2A" w:rsidRDefault="009D33EB" w:rsidP="009D33EB">
      <w:pPr>
        <w:rPr>
          <w:color w:val="000000" w:themeColor="text1"/>
        </w:rPr>
      </w:pPr>
      <w:r w:rsidRPr="00CE0B2A">
        <w:rPr>
          <w:color w:val="000000" w:themeColor="text1"/>
          <w:shd w:val="clear" w:color="auto" w:fill="FFFFFF"/>
        </w:rPr>
        <w:t xml:space="preserve">Yu, Y., Park, S. J., &amp; </w:t>
      </w:r>
      <w:proofErr w:type="spellStart"/>
      <w:r w:rsidRPr="00CE0B2A">
        <w:rPr>
          <w:color w:val="000000" w:themeColor="text1"/>
          <w:shd w:val="clear" w:color="auto" w:fill="FFFFFF"/>
        </w:rPr>
        <w:t>Beyak</w:t>
      </w:r>
      <w:proofErr w:type="spellEnd"/>
      <w:r w:rsidRPr="00CE0B2A">
        <w:rPr>
          <w:color w:val="000000" w:themeColor="text1"/>
          <w:shd w:val="clear" w:color="auto" w:fill="FFFFFF"/>
        </w:rPr>
        <w:t xml:space="preserve">, M. J. (2019). Inducible nitric oxide synthase-derived nitric oxide reduces vagal satiety </w:t>
      </w:r>
      <w:proofErr w:type="spellStart"/>
      <w:r w:rsidRPr="00CE0B2A">
        <w:rPr>
          <w:color w:val="000000" w:themeColor="text1"/>
          <w:shd w:val="clear" w:color="auto" w:fill="FFFFFF"/>
        </w:rPr>
        <w:t>signalling</w:t>
      </w:r>
      <w:proofErr w:type="spellEnd"/>
      <w:r w:rsidRPr="00CE0B2A">
        <w:rPr>
          <w:color w:val="000000" w:themeColor="text1"/>
          <w:shd w:val="clear" w:color="auto" w:fill="FFFFFF"/>
        </w:rPr>
        <w:t xml:space="preserve"> in obese mice. </w:t>
      </w:r>
      <w:r w:rsidRPr="00CE0B2A">
        <w:rPr>
          <w:i/>
          <w:iCs/>
          <w:color w:val="000000" w:themeColor="text1"/>
          <w:shd w:val="clear" w:color="auto" w:fill="FFFFFF"/>
        </w:rPr>
        <w:t>Journal of Physiology</w:t>
      </w:r>
      <w:r w:rsidRPr="00CE0B2A">
        <w:rPr>
          <w:color w:val="000000" w:themeColor="text1"/>
          <w:shd w:val="clear" w:color="auto" w:fill="FFFFFF"/>
        </w:rPr>
        <w:t>, </w:t>
      </w:r>
      <w:r w:rsidRPr="00CE0B2A">
        <w:rPr>
          <w:i/>
          <w:iCs/>
          <w:color w:val="000000" w:themeColor="text1"/>
          <w:shd w:val="clear" w:color="auto" w:fill="FFFFFF"/>
        </w:rPr>
        <w:t>597</w:t>
      </w:r>
      <w:r w:rsidRPr="00CE0B2A">
        <w:rPr>
          <w:color w:val="000000" w:themeColor="text1"/>
          <w:shd w:val="clear" w:color="auto" w:fill="FFFFFF"/>
        </w:rPr>
        <w:t>(6), 1487–1502. https://doi.org/10.1113/JP276894</w:t>
      </w:r>
    </w:p>
    <w:p w14:paraId="0FF6D2F4" w14:textId="77777777" w:rsidR="009D33EB" w:rsidRPr="00CE0B2A" w:rsidRDefault="009D33EB" w:rsidP="009D33EB">
      <w:pPr>
        <w:rPr>
          <w:color w:val="000000" w:themeColor="text1"/>
        </w:rPr>
      </w:pPr>
    </w:p>
    <w:p w14:paraId="4AEAE911" w14:textId="77777777" w:rsidR="00CE0B2A" w:rsidRPr="00CE0B2A" w:rsidRDefault="00CE0B2A" w:rsidP="00CE0B2A">
      <w:pPr>
        <w:rPr>
          <w:color w:val="000000" w:themeColor="text1"/>
        </w:rPr>
      </w:pPr>
      <w:r w:rsidRPr="00CE0B2A">
        <w:rPr>
          <w:color w:val="000000" w:themeColor="text1"/>
          <w:shd w:val="clear" w:color="auto" w:fill="FFFFFF"/>
        </w:rPr>
        <w:t>Zhao, X., Yang, Y., Sun, B. F., Zhao, Y. L., &amp; Yang, Y. G. (2014). FTO and obesity: Mechanisms of association. </w:t>
      </w:r>
      <w:r w:rsidRPr="00CE0B2A">
        <w:rPr>
          <w:i/>
          <w:iCs/>
          <w:color w:val="000000" w:themeColor="text1"/>
          <w:shd w:val="clear" w:color="auto" w:fill="FFFFFF"/>
        </w:rPr>
        <w:t>Current Diabetes Reports</w:t>
      </w:r>
      <w:r w:rsidRPr="00CE0B2A">
        <w:rPr>
          <w:color w:val="000000" w:themeColor="text1"/>
          <w:shd w:val="clear" w:color="auto" w:fill="FFFFFF"/>
        </w:rPr>
        <w:t>. Current Medicine Group LLC 1. https://doi.org/10.1007/s11892-014-0486-0</w:t>
      </w:r>
    </w:p>
    <w:p w14:paraId="0B078A86" w14:textId="77777777" w:rsidR="009D33EB" w:rsidRPr="00DE03B9" w:rsidRDefault="009D33EB" w:rsidP="009D33EB">
      <w:pPr>
        <w:rPr>
          <w:color w:val="000000" w:themeColor="text1"/>
        </w:rPr>
      </w:pPr>
    </w:p>
    <w:p w14:paraId="3B59ECC7" w14:textId="77777777" w:rsidR="009D33EB" w:rsidRPr="00DE03B9" w:rsidRDefault="009D33EB" w:rsidP="009D33EB">
      <w:pPr>
        <w:rPr>
          <w:color w:val="000000" w:themeColor="text1"/>
        </w:rPr>
      </w:pPr>
    </w:p>
    <w:p w14:paraId="03DD6DAE" w14:textId="77777777" w:rsidR="009D33EB" w:rsidRPr="00DE03B9" w:rsidRDefault="009D33EB" w:rsidP="009D33EB">
      <w:pPr>
        <w:rPr>
          <w:color w:val="000000" w:themeColor="text1"/>
        </w:rPr>
      </w:pPr>
    </w:p>
    <w:p w14:paraId="435D2628" w14:textId="77777777" w:rsidR="009D33EB" w:rsidRDefault="009D33EB"/>
    <w:sectPr w:rsidR="009D33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9A8D" w14:textId="77777777" w:rsidR="006E00DD" w:rsidRDefault="006E00DD" w:rsidP="00736A9D">
      <w:r>
        <w:separator/>
      </w:r>
    </w:p>
  </w:endnote>
  <w:endnote w:type="continuationSeparator" w:id="0">
    <w:p w14:paraId="6A812A68" w14:textId="77777777" w:rsidR="006E00DD" w:rsidRDefault="006E00DD" w:rsidP="0073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C3758" w14:textId="77777777" w:rsidR="006E00DD" w:rsidRDefault="006E00DD" w:rsidP="00736A9D">
      <w:r>
        <w:separator/>
      </w:r>
    </w:p>
  </w:footnote>
  <w:footnote w:type="continuationSeparator" w:id="0">
    <w:p w14:paraId="43C3A726" w14:textId="77777777" w:rsidR="006E00DD" w:rsidRDefault="006E00DD" w:rsidP="00736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C3B61"/>
    <w:multiLevelType w:val="hybridMultilevel"/>
    <w:tmpl w:val="B6FA4624"/>
    <w:lvl w:ilvl="0" w:tplc="D1DA3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9D"/>
    <w:rsid w:val="000A3AF2"/>
    <w:rsid w:val="004229AB"/>
    <w:rsid w:val="004F7B16"/>
    <w:rsid w:val="006E00DD"/>
    <w:rsid w:val="00736A9D"/>
    <w:rsid w:val="00927F54"/>
    <w:rsid w:val="009D33EB"/>
    <w:rsid w:val="00AB3B74"/>
    <w:rsid w:val="00AB7C2C"/>
    <w:rsid w:val="00B7400D"/>
    <w:rsid w:val="00C46D06"/>
    <w:rsid w:val="00CE0B2A"/>
    <w:rsid w:val="00CF1C1A"/>
    <w:rsid w:val="00DD62F3"/>
    <w:rsid w:val="00F55ACB"/>
    <w:rsid w:val="00FB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F570"/>
  <w15:chartTrackingRefBased/>
  <w15:docId w15:val="{F3C5FDDA-1C51-FC4B-8E17-E5DC6C8B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B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A9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36A9D"/>
    <w:pPr>
      <w:tabs>
        <w:tab w:val="center" w:pos="4680"/>
        <w:tab w:val="right" w:pos="9360"/>
      </w:tabs>
    </w:pPr>
  </w:style>
  <w:style w:type="character" w:customStyle="1" w:styleId="HeaderChar">
    <w:name w:val="Header Char"/>
    <w:basedOn w:val="DefaultParagraphFont"/>
    <w:link w:val="Header"/>
    <w:uiPriority w:val="99"/>
    <w:rsid w:val="00736A9D"/>
    <w:rPr>
      <w:rFonts w:ascii="Times New Roman" w:eastAsia="Times New Roman" w:hAnsi="Times New Roman" w:cs="Times New Roman"/>
    </w:rPr>
  </w:style>
  <w:style w:type="paragraph" w:styleId="Footer">
    <w:name w:val="footer"/>
    <w:basedOn w:val="Normal"/>
    <w:link w:val="FooterChar"/>
    <w:uiPriority w:val="99"/>
    <w:unhideWhenUsed/>
    <w:rsid w:val="00736A9D"/>
    <w:pPr>
      <w:tabs>
        <w:tab w:val="center" w:pos="4680"/>
        <w:tab w:val="right" w:pos="9360"/>
      </w:tabs>
    </w:pPr>
  </w:style>
  <w:style w:type="character" w:customStyle="1" w:styleId="FooterChar">
    <w:name w:val="Footer Char"/>
    <w:basedOn w:val="DefaultParagraphFont"/>
    <w:link w:val="Footer"/>
    <w:uiPriority w:val="99"/>
    <w:rsid w:val="00736A9D"/>
    <w:rPr>
      <w:rFonts w:ascii="Times New Roman" w:eastAsia="Times New Roman" w:hAnsi="Times New Roman" w:cs="Times New Roman"/>
    </w:rPr>
  </w:style>
  <w:style w:type="character" w:styleId="Hyperlink">
    <w:name w:val="Hyperlink"/>
    <w:basedOn w:val="DefaultParagraphFont"/>
    <w:uiPriority w:val="99"/>
    <w:unhideWhenUsed/>
    <w:rsid w:val="009D33EB"/>
    <w:rPr>
      <w:color w:val="0563C1" w:themeColor="hyperlink"/>
      <w:u w:val="single"/>
    </w:rPr>
  </w:style>
  <w:style w:type="character" w:customStyle="1" w:styleId="apple-converted-space">
    <w:name w:val="apple-converted-space"/>
    <w:basedOn w:val="DefaultParagraphFont"/>
    <w:rsid w:val="0042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995061">
      <w:bodyDiv w:val="1"/>
      <w:marLeft w:val="0"/>
      <w:marRight w:val="0"/>
      <w:marTop w:val="0"/>
      <w:marBottom w:val="0"/>
      <w:divBdr>
        <w:top w:val="none" w:sz="0" w:space="0" w:color="auto"/>
        <w:left w:val="none" w:sz="0" w:space="0" w:color="auto"/>
        <w:bottom w:val="none" w:sz="0" w:space="0" w:color="auto"/>
        <w:right w:val="none" w:sz="0" w:space="0" w:color="auto"/>
      </w:divBdr>
    </w:div>
    <w:div w:id="407386092">
      <w:bodyDiv w:val="1"/>
      <w:marLeft w:val="0"/>
      <w:marRight w:val="0"/>
      <w:marTop w:val="0"/>
      <w:marBottom w:val="0"/>
      <w:divBdr>
        <w:top w:val="none" w:sz="0" w:space="0" w:color="auto"/>
        <w:left w:val="none" w:sz="0" w:space="0" w:color="auto"/>
        <w:bottom w:val="none" w:sz="0" w:space="0" w:color="auto"/>
        <w:right w:val="none" w:sz="0" w:space="0" w:color="auto"/>
      </w:divBdr>
    </w:div>
    <w:div w:id="611983472">
      <w:bodyDiv w:val="1"/>
      <w:marLeft w:val="0"/>
      <w:marRight w:val="0"/>
      <w:marTop w:val="0"/>
      <w:marBottom w:val="0"/>
      <w:divBdr>
        <w:top w:val="none" w:sz="0" w:space="0" w:color="auto"/>
        <w:left w:val="none" w:sz="0" w:space="0" w:color="auto"/>
        <w:bottom w:val="none" w:sz="0" w:space="0" w:color="auto"/>
        <w:right w:val="none" w:sz="0" w:space="0" w:color="auto"/>
      </w:divBdr>
    </w:div>
    <w:div w:id="911355256">
      <w:bodyDiv w:val="1"/>
      <w:marLeft w:val="0"/>
      <w:marRight w:val="0"/>
      <w:marTop w:val="0"/>
      <w:marBottom w:val="0"/>
      <w:divBdr>
        <w:top w:val="none" w:sz="0" w:space="0" w:color="auto"/>
        <w:left w:val="none" w:sz="0" w:space="0" w:color="auto"/>
        <w:bottom w:val="none" w:sz="0" w:space="0" w:color="auto"/>
        <w:right w:val="none" w:sz="0" w:space="0" w:color="auto"/>
      </w:divBdr>
    </w:div>
    <w:div w:id="1155683105">
      <w:bodyDiv w:val="1"/>
      <w:marLeft w:val="0"/>
      <w:marRight w:val="0"/>
      <w:marTop w:val="0"/>
      <w:marBottom w:val="0"/>
      <w:divBdr>
        <w:top w:val="none" w:sz="0" w:space="0" w:color="auto"/>
        <w:left w:val="none" w:sz="0" w:space="0" w:color="auto"/>
        <w:bottom w:val="none" w:sz="0" w:space="0" w:color="auto"/>
        <w:right w:val="none" w:sz="0" w:space="0" w:color="auto"/>
      </w:divBdr>
    </w:div>
    <w:div w:id="15739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00071145081491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86/s12902-018-0265-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AA4B4-DD4D-E144-BF0F-AD370D53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1014</Words>
  <Characters>5782</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2021-02-27T17:16:00Z</dcterms:created>
  <dcterms:modified xsi:type="dcterms:W3CDTF">2021-03-07T17:28:00Z</dcterms:modified>
</cp:coreProperties>
</file>