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5E77" w14:textId="05E0FCFE" w:rsidR="000034E9" w:rsidRPr="000034E9" w:rsidRDefault="000034E9" w:rsidP="000034E9">
      <w:pPr>
        <w:spacing w:after="0"/>
        <w:jc w:val="center"/>
        <w:rPr>
          <w:rFonts w:eastAsia="Times New Roman"/>
          <w:szCs w:val="24"/>
        </w:rPr>
      </w:pPr>
      <w:bookmarkStart w:id="0" w:name="_Hlk64095543"/>
      <w:r w:rsidRPr="000034E9">
        <w:rPr>
          <w:rFonts w:eastAsia="Times New Roman"/>
          <w:szCs w:val="24"/>
        </w:rPr>
        <w:t>THE IMPACT OF SCHOOL LEADERSHIP PRACTICES ON THE UAE GOVERNMENTAL SCHOOL INSPECTION OUTCOME AND PERFORMANCE</w:t>
      </w:r>
    </w:p>
    <w:bookmarkEnd w:id="0"/>
    <w:p w14:paraId="02BFCB08" w14:textId="77777777" w:rsidR="000034E9" w:rsidRPr="000034E9" w:rsidRDefault="000034E9" w:rsidP="000034E9">
      <w:pPr>
        <w:spacing w:after="0"/>
        <w:jc w:val="center"/>
        <w:rPr>
          <w:rFonts w:eastAsia="Times New Roman"/>
          <w:szCs w:val="24"/>
        </w:rPr>
      </w:pPr>
      <w:r w:rsidRPr="000034E9">
        <w:rPr>
          <w:rFonts w:eastAsia="Times New Roman"/>
          <w:szCs w:val="24"/>
        </w:rPr>
        <w:t>_______________________</w:t>
      </w:r>
    </w:p>
    <w:p w14:paraId="12DCB68B" w14:textId="77AEF1C4" w:rsidR="000034E9" w:rsidRPr="000034E9" w:rsidRDefault="000034E9" w:rsidP="000034E9">
      <w:pPr>
        <w:spacing w:after="0"/>
        <w:jc w:val="center"/>
        <w:rPr>
          <w:rFonts w:eastAsia="Times New Roman"/>
          <w:szCs w:val="24"/>
        </w:rPr>
      </w:pPr>
      <w:r w:rsidRPr="000034E9">
        <w:rPr>
          <w:rFonts w:eastAsia="Times New Roman"/>
          <w:szCs w:val="24"/>
        </w:rPr>
        <w:t>A dissertation</w:t>
      </w:r>
      <w:r>
        <w:rPr>
          <w:rFonts w:eastAsia="Times New Roman"/>
          <w:szCs w:val="24"/>
        </w:rPr>
        <w:t xml:space="preserve"> proposal</w:t>
      </w:r>
    </w:p>
    <w:p w14:paraId="3853B4A9" w14:textId="77777777" w:rsidR="000034E9" w:rsidRPr="000034E9" w:rsidRDefault="000034E9" w:rsidP="000034E9">
      <w:pPr>
        <w:spacing w:after="0"/>
        <w:jc w:val="center"/>
        <w:rPr>
          <w:rFonts w:eastAsia="Times New Roman"/>
          <w:szCs w:val="24"/>
        </w:rPr>
      </w:pPr>
      <w:r w:rsidRPr="000034E9">
        <w:rPr>
          <w:rFonts w:eastAsia="Times New Roman"/>
          <w:szCs w:val="24"/>
        </w:rPr>
        <w:t>Presented to</w:t>
      </w:r>
    </w:p>
    <w:p w14:paraId="742D3D3E" w14:textId="23564197" w:rsidR="000034E9" w:rsidRPr="000034E9" w:rsidRDefault="000034E9" w:rsidP="000034E9">
      <w:pPr>
        <w:spacing w:after="0"/>
        <w:jc w:val="center"/>
        <w:rPr>
          <w:rFonts w:eastAsia="Times New Roman"/>
          <w:szCs w:val="24"/>
          <w:highlight w:val="magenta"/>
        </w:rPr>
      </w:pPr>
      <w:r w:rsidRPr="000034E9">
        <w:rPr>
          <w:rFonts w:eastAsia="Times New Roman"/>
          <w:szCs w:val="24"/>
          <w:highlight w:val="magenta"/>
        </w:rPr>
        <w:t xml:space="preserve">Department </w:t>
      </w:r>
    </w:p>
    <w:p w14:paraId="069365A5" w14:textId="3F1F02DD" w:rsidR="000034E9" w:rsidRPr="000034E9" w:rsidRDefault="000034E9" w:rsidP="000034E9">
      <w:pPr>
        <w:spacing w:after="0"/>
        <w:jc w:val="center"/>
        <w:rPr>
          <w:rFonts w:eastAsia="Times New Roman"/>
          <w:szCs w:val="24"/>
        </w:rPr>
      </w:pPr>
      <w:bookmarkStart w:id="1" w:name="_Hlk62468600"/>
      <w:r w:rsidRPr="000034E9">
        <w:rPr>
          <w:rFonts w:eastAsia="Times New Roman"/>
          <w:szCs w:val="24"/>
          <w:highlight w:val="magenta"/>
        </w:rPr>
        <w:t>University</w:t>
      </w:r>
    </w:p>
    <w:bookmarkEnd w:id="1"/>
    <w:p w14:paraId="5A1DD856" w14:textId="77777777" w:rsidR="000034E9" w:rsidRPr="000034E9" w:rsidRDefault="000034E9" w:rsidP="000034E9">
      <w:pPr>
        <w:spacing w:after="0"/>
        <w:jc w:val="center"/>
        <w:rPr>
          <w:rFonts w:eastAsia="Times New Roman"/>
          <w:szCs w:val="24"/>
        </w:rPr>
      </w:pPr>
      <w:r w:rsidRPr="000034E9">
        <w:rPr>
          <w:rFonts w:eastAsia="Times New Roman"/>
          <w:szCs w:val="24"/>
        </w:rPr>
        <w:t>______________________</w:t>
      </w:r>
    </w:p>
    <w:p w14:paraId="46015201" w14:textId="77777777" w:rsidR="000034E9" w:rsidRPr="000034E9" w:rsidRDefault="000034E9" w:rsidP="000034E9">
      <w:pPr>
        <w:spacing w:after="0"/>
        <w:jc w:val="center"/>
        <w:rPr>
          <w:rFonts w:eastAsia="Times New Roman"/>
          <w:szCs w:val="24"/>
        </w:rPr>
      </w:pPr>
      <w:r w:rsidRPr="000034E9">
        <w:rPr>
          <w:rFonts w:eastAsia="Times New Roman"/>
          <w:szCs w:val="24"/>
        </w:rPr>
        <w:t>In Partial Fulfillment</w:t>
      </w:r>
    </w:p>
    <w:p w14:paraId="3BB3C662" w14:textId="77777777" w:rsidR="000034E9" w:rsidRPr="000034E9" w:rsidRDefault="000034E9" w:rsidP="000034E9">
      <w:pPr>
        <w:spacing w:after="0"/>
        <w:jc w:val="center"/>
        <w:rPr>
          <w:rFonts w:eastAsia="Times New Roman"/>
          <w:szCs w:val="24"/>
        </w:rPr>
      </w:pPr>
      <w:r w:rsidRPr="000034E9">
        <w:rPr>
          <w:rFonts w:eastAsia="Times New Roman"/>
          <w:szCs w:val="24"/>
        </w:rPr>
        <w:t>of the Requirements for the Degree</w:t>
      </w:r>
    </w:p>
    <w:p w14:paraId="7ACE6528" w14:textId="2682F71C" w:rsidR="000034E9" w:rsidRPr="000034E9" w:rsidRDefault="000034E9" w:rsidP="000034E9">
      <w:pPr>
        <w:spacing w:after="0"/>
        <w:jc w:val="center"/>
        <w:rPr>
          <w:rFonts w:eastAsia="Times New Roman"/>
          <w:szCs w:val="24"/>
        </w:rPr>
      </w:pPr>
      <w:r w:rsidRPr="000034E9">
        <w:rPr>
          <w:rFonts w:eastAsia="Times New Roman"/>
          <w:szCs w:val="24"/>
        </w:rPr>
        <w:t xml:space="preserve">Doctor of </w:t>
      </w:r>
      <w:r w:rsidR="006A4BD4">
        <w:rPr>
          <w:rFonts w:eastAsia="Times New Roman"/>
          <w:szCs w:val="24"/>
        </w:rPr>
        <w:t>Education</w:t>
      </w:r>
    </w:p>
    <w:p w14:paraId="5B0B9B47" w14:textId="77777777" w:rsidR="000034E9" w:rsidRPr="000034E9" w:rsidRDefault="000034E9" w:rsidP="000034E9">
      <w:pPr>
        <w:spacing w:after="0"/>
        <w:jc w:val="center"/>
        <w:rPr>
          <w:rFonts w:eastAsia="Times New Roman"/>
          <w:szCs w:val="24"/>
        </w:rPr>
      </w:pPr>
      <w:r w:rsidRPr="000034E9">
        <w:rPr>
          <w:rFonts w:eastAsia="Times New Roman"/>
          <w:szCs w:val="24"/>
        </w:rPr>
        <w:t>_______________________</w:t>
      </w:r>
    </w:p>
    <w:p w14:paraId="6750D46C" w14:textId="77777777" w:rsidR="000034E9" w:rsidRPr="000034E9" w:rsidRDefault="000034E9" w:rsidP="000034E9">
      <w:pPr>
        <w:spacing w:after="0"/>
        <w:jc w:val="center"/>
        <w:rPr>
          <w:rFonts w:eastAsia="Times New Roman"/>
          <w:szCs w:val="24"/>
        </w:rPr>
      </w:pPr>
      <w:r w:rsidRPr="000034E9">
        <w:rPr>
          <w:rFonts w:eastAsia="Times New Roman"/>
          <w:szCs w:val="24"/>
        </w:rPr>
        <w:t>by</w:t>
      </w:r>
    </w:p>
    <w:p w14:paraId="22F22713" w14:textId="7F807E07" w:rsidR="000034E9" w:rsidRPr="000034E9" w:rsidRDefault="006A4BD4" w:rsidP="000034E9">
      <w:pPr>
        <w:spacing w:after="0"/>
        <w:jc w:val="center"/>
        <w:rPr>
          <w:rFonts w:eastAsia="Times New Roman"/>
          <w:szCs w:val="24"/>
          <w:lang w:val="en-ZA"/>
        </w:rPr>
      </w:pPr>
      <w:bookmarkStart w:id="2" w:name="_Hlk61937888"/>
      <w:r w:rsidRPr="006A4BD4">
        <w:rPr>
          <w:rFonts w:eastAsia="Times New Roman"/>
          <w:szCs w:val="24"/>
          <w:highlight w:val="magenta"/>
          <w:lang w:val="en-ZA"/>
        </w:rPr>
        <w:t>Name</w:t>
      </w:r>
    </w:p>
    <w:bookmarkEnd w:id="2"/>
    <w:p w14:paraId="3ED1D6B3" w14:textId="77777777" w:rsidR="000034E9" w:rsidRPr="000034E9" w:rsidRDefault="000034E9" w:rsidP="000034E9">
      <w:pPr>
        <w:spacing w:after="0"/>
        <w:jc w:val="center"/>
        <w:rPr>
          <w:rFonts w:eastAsia="Times New Roman"/>
          <w:szCs w:val="24"/>
          <w:lang w:val="en-ZA"/>
        </w:rPr>
      </w:pPr>
      <w:r w:rsidRPr="000034E9">
        <w:rPr>
          <w:rFonts w:eastAsia="Times New Roman"/>
          <w:szCs w:val="24"/>
          <w:lang w:val="en-ZA"/>
        </w:rPr>
        <w:t>December 2021</w:t>
      </w:r>
    </w:p>
    <w:p w14:paraId="13265FDB" w14:textId="6E63B850" w:rsidR="000034E9" w:rsidRPr="000034E9" w:rsidRDefault="000034E9" w:rsidP="000034E9">
      <w:pPr>
        <w:spacing w:after="0" w:line="240" w:lineRule="auto"/>
        <w:jc w:val="center"/>
        <w:rPr>
          <w:rFonts w:eastAsia="Times New Roman"/>
          <w:szCs w:val="24"/>
          <w:lang w:val="en-ZA"/>
        </w:rPr>
      </w:pPr>
      <w:r w:rsidRPr="000034E9">
        <w:rPr>
          <w:rFonts w:eastAsia="Times New Roman"/>
          <w:szCs w:val="24"/>
        </w:rPr>
        <w:sym w:font="Symbol" w:char="F0E3"/>
      </w:r>
      <w:r w:rsidRPr="000034E9">
        <w:rPr>
          <w:rFonts w:eastAsia="Times New Roman"/>
          <w:szCs w:val="24"/>
          <w:lang w:val="en-ZA"/>
        </w:rPr>
        <w:t xml:space="preserve"> </w:t>
      </w:r>
      <w:r w:rsidR="006A4BD4" w:rsidRPr="006A4BD4">
        <w:rPr>
          <w:rFonts w:eastAsia="Times New Roman"/>
          <w:szCs w:val="24"/>
          <w:highlight w:val="magenta"/>
          <w:lang w:val="en-ZA"/>
        </w:rPr>
        <w:t>Name</w:t>
      </w:r>
      <w:r w:rsidRPr="000034E9">
        <w:rPr>
          <w:rFonts w:eastAsia="Times New Roman"/>
          <w:szCs w:val="24"/>
          <w:lang w:val="en-ZA"/>
        </w:rPr>
        <w:t xml:space="preserve"> 2021</w:t>
      </w:r>
    </w:p>
    <w:p w14:paraId="50F95AD2" w14:textId="59BD8966" w:rsidR="002367C1" w:rsidRPr="000034E9" w:rsidRDefault="002367C1" w:rsidP="002367C1">
      <w:pPr>
        <w:pStyle w:val="NoSpacing"/>
        <w:rPr>
          <w:rFonts w:ascii="Times New Roman" w:hAnsi="Times New Roman" w:cs="Times New Roman"/>
          <w:sz w:val="24"/>
          <w:szCs w:val="24"/>
          <w:lang w:val="en-ZA"/>
        </w:rPr>
      </w:pPr>
    </w:p>
    <w:p w14:paraId="091E1165" w14:textId="77777777" w:rsidR="002367C1" w:rsidRPr="006A26DE" w:rsidRDefault="002367C1" w:rsidP="002367C1">
      <w:pPr>
        <w:spacing w:after="0"/>
        <w:contextualSpacing/>
        <w:jc w:val="center"/>
      </w:pPr>
    </w:p>
    <w:p w14:paraId="618E00C5" w14:textId="77777777" w:rsidR="002367C1" w:rsidRPr="006A26DE" w:rsidRDefault="002367C1" w:rsidP="002367C1">
      <w:pPr>
        <w:spacing w:after="0"/>
        <w:contextualSpacing/>
        <w:jc w:val="center"/>
      </w:pPr>
    </w:p>
    <w:p w14:paraId="4FA92E69" w14:textId="02A2BB1E" w:rsidR="002367C1" w:rsidRDefault="002367C1" w:rsidP="002367C1">
      <w:pPr>
        <w:spacing w:after="0"/>
        <w:rPr>
          <w:b/>
          <w:sz w:val="28"/>
          <w:szCs w:val="28"/>
          <w:u w:val="single"/>
        </w:rPr>
      </w:pPr>
    </w:p>
    <w:p w14:paraId="37F130A9" w14:textId="77777777" w:rsidR="006A4BD4" w:rsidRDefault="006A4BD4" w:rsidP="002367C1">
      <w:pPr>
        <w:spacing w:after="0"/>
        <w:rPr>
          <w:b/>
          <w:sz w:val="28"/>
          <w:szCs w:val="28"/>
          <w:u w:val="single"/>
        </w:rPr>
      </w:pPr>
    </w:p>
    <w:p w14:paraId="790D623D" w14:textId="117EC08A" w:rsidR="002367C1" w:rsidRDefault="002367C1" w:rsidP="002367C1">
      <w:pPr>
        <w:spacing w:after="0"/>
        <w:rPr>
          <w:b/>
          <w:sz w:val="28"/>
          <w:szCs w:val="28"/>
          <w:u w:val="single"/>
        </w:rPr>
      </w:pPr>
    </w:p>
    <w:p w14:paraId="46AD23B5" w14:textId="7B3FABB8" w:rsidR="002367C1" w:rsidRDefault="002367C1" w:rsidP="002367C1">
      <w:pPr>
        <w:spacing w:after="0"/>
        <w:rPr>
          <w:b/>
          <w:sz w:val="28"/>
          <w:szCs w:val="28"/>
          <w:u w:val="single"/>
        </w:rPr>
      </w:pPr>
    </w:p>
    <w:p w14:paraId="54ABB14C" w14:textId="77777777" w:rsidR="002367C1" w:rsidRPr="00030B83" w:rsidRDefault="002367C1" w:rsidP="002367C1">
      <w:pPr>
        <w:spacing w:after="0"/>
      </w:pPr>
    </w:p>
    <w:sdt>
      <w:sdtPr>
        <w:rPr>
          <w:rFonts w:ascii="Times New Roman" w:eastAsia="Calibri" w:hAnsi="Times New Roman" w:cs="Times New Roman"/>
          <w:color w:val="auto"/>
          <w:sz w:val="24"/>
          <w:szCs w:val="22"/>
        </w:rPr>
        <w:id w:val="1672210037"/>
        <w:docPartObj>
          <w:docPartGallery w:val="Table of Contents"/>
          <w:docPartUnique/>
        </w:docPartObj>
      </w:sdtPr>
      <w:sdtEndPr>
        <w:rPr>
          <w:b/>
          <w:bCs/>
          <w:noProof/>
        </w:rPr>
      </w:sdtEndPr>
      <w:sdtContent>
        <w:p w14:paraId="5C2B1777" w14:textId="1C2D3A3C" w:rsidR="005318CB" w:rsidRDefault="005318CB">
          <w:pPr>
            <w:pStyle w:val="TOCHeading"/>
          </w:pPr>
          <w:r>
            <w:t>Table of Contents</w:t>
          </w:r>
        </w:p>
        <w:p w14:paraId="647690B5" w14:textId="6CC66AE9" w:rsidR="00084066" w:rsidRDefault="005318CB">
          <w:pPr>
            <w:pStyle w:val="TOC1"/>
            <w:tabs>
              <w:tab w:val="right" w:leader="dot" w:pos="9350"/>
            </w:tabs>
            <w:rPr>
              <w:rFonts w:asciiTheme="minorHAnsi" w:eastAsiaTheme="minorEastAsia" w:hAnsiTheme="minorHAnsi" w:cstheme="minorBidi"/>
              <w:noProof/>
              <w:sz w:val="22"/>
              <w:lang w:val="en-ZA" w:eastAsia="en-ZA"/>
            </w:rPr>
          </w:pPr>
          <w:r>
            <w:fldChar w:fldCharType="begin"/>
          </w:r>
          <w:r>
            <w:instrText xml:space="preserve"> TOC \o "1-3" \h \z \u </w:instrText>
          </w:r>
          <w:r>
            <w:fldChar w:fldCharType="separate"/>
          </w:r>
          <w:hyperlink w:anchor="_Toc64866776" w:history="1">
            <w:r w:rsidR="00084066" w:rsidRPr="000F7B61">
              <w:rPr>
                <w:rStyle w:val="Hyperlink"/>
                <w:rFonts w:asciiTheme="majorBidi" w:hAnsiTheme="majorBidi"/>
                <w:b/>
                <w:bCs/>
                <w:noProof/>
              </w:rPr>
              <w:t>Table of Figures</w:t>
            </w:r>
            <w:r w:rsidR="00084066">
              <w:rPr>
                <w:noProof/>
                <w:webHidden/>
              </w:rPr>
              <w:tab/>
            </w:r>
            <w:r w:rsidR="00084066">
              <w:rPr>
                <w:noProof/>
                <w:webHidden/>
              </w:rPr>
              <w:fldChar w:fldCharType="begin"/>
            </w:r>
            <w:r w:rsidR="00084066">
              <w:rPr>
                <w:noProof/>
                <w:webHidden/>
              </w:rPr>
              <w:instrText xml:space="preserve"> PAGEREF _Toc64866776 \h </w:instrText>
            </w:r>
            <w:r w:rsidR="00084066">
              <w:rPr>
                <w:noProof/>
                <w:webHidden/>
              </w:rPr>
            </w:r>
            <w:r w:rsidR="00084066">
              <w:rPr>
                <w:noProof/>
                <w:webHidden/>
              </w:rPr>
              <w:fldChar w:fldCharType="separate"/>
            </w:r>
            <w:r w:rsidR="00084066">
              <w:rPr>
                <w:noProof/>
                <w:webHidden/>
              </w:rPr>
              <w:t>4</w:t>
            </w:r>
            <w:r w:rsidR="00084066">
              <w:rPr>
                <w:noProof/>
                <w:webHidden/>
              </w:rPr>
              <w:fldChar w:fldCharType="end"/>
            </w:r>
          </w:hyperlink>
        </w:p>
        <w:p w14:paraId="339A6744" w14:textId="14E1F3C4"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777" w:history="1">
            <w:r w:rsidR="00084066" w:rsidRPr="000F7B61">
              <w:rPr>
                <w:rStyle w:val="Hyperlink"/>
                <w:rFonts w:asciiTheme="majorBidi" w:hAnsiTheme="majorBidi"/>
                <w:b/>
                <w:bCs/>
                <w:noProof/>
              </w:rPr>
              <w:t>Introduction</w:t>
            </w:r>
            <w:r w:rsidR="00084066">
              <w:rPr>
                <w:noProof/>
                <w:webHidden/>
              </w:rPr>
              <w:tab/>
            </w:r>
            <w:r w:rsidR="00084066">
              <w:rPr>
                <w:noProof/>
                <w:webHidden/>
              </w:rPr>
              <w:fldChar w:fldCharType="begin"/>
            </w:r>
            <w:r w:rsidR="00084066">
              <w:rPr>
                <w:noProof/>
                <w:webHidden/>
              </w:rPr>
              <w:instrText xml:space="preserve"> PAGEREF _Toc64866777 \h </w:instrText>
            </w:r>
            <w:r w:rsidR="00084066">
              <w:rPr>
                <w:noProof/>
                <w:webHidden/>
              </w:rPr>
            </w:r>
            <w:r w:rsidR="00084066">
              <w:rPr>
                <w:noProof/>
                <w:webHidden/>
              </w:rPr>
              <w:fldChar w:fldCharType="separate"/>
            </w:r>
            <w:r w:rsidR="00084066">
              <w:rPr>
                <w:noProof/>
                <w:webHidden/>
              </w:rPr>
              <w:t>5</w:t>
            </w:r>
            <w:r w:rsidR="00084066">
              <w:rPr>
                <w:noProof/>
                <w:webHidden/>
              </w:rPr>
              <w:fldChar w:fldCharType="end"/>
            </w:r>
          </w:hyperlink>
        </w:p>
        <w:p w14:paraId="45786AAD" w14:textId="1F16A568"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78" w:history="1">
            <w:r w:rsidR="00084066" w:rsidRPr="000F7B61">
              <w:rPr>
                <w:rStyle w:val="Hyperlink"/>
                <w:rFonts w:asciiTheme="majorBidi" w:hAnsiTheme="majorBidi"/>
                <w:b/>
                <w:bCs/>
                <w:noProof/>
              </w:rPr>
              <w:t>Background</w:t>
            </w:r>
            <w:r w:rsidR="00084066">
              <w:rPr>
                <w:noProof/>
                <w:webHidden/>
              </w:rPr>
              <w:tab/>
            </w:r>
            <w:r w:rsidR="00084066">
              <w:rPr>
                <w:noProof/>
                <w:webHidden/>
              </w:rPr>
              <w:fldChar w:fldCharType="begin"/>
            </w:r>
            <w:r w:rsidR="00084066">
              <w:rPr>
                <w:noProof/>
                <w:webHidden/>
              </w:rPr>
              <w:instrText xml:space="preserve"> PAGEREF _Toc64866778 \h </w:instrText>
            </w:r>
            <w:r w:rsidR="00084066">
              <w:rPr>
                <w:noProof/>
                <w:webHidden/>
              </w:rPr>
            </w:r>
            <w:r w:rsidR="00084066">
              <w:rPr>
                <w:noProof/>
                <w:webHidden/>
              </w:rPr>
              <w:fldChar w:fldCharType="separate"/>
            </w:r>
            <w:r w:rsidR="00084066">
              <w:rPr>
                <w:noProof/>
                <w:webHidden/>
              </w:rPr>
              <w:t>6</w:t>
            </w:r>
            <w:r w:rsidR="00084066">
              <w:rPr>
                <w:noProof/>
                <w:webHidden/>
              </w:rPr>
              <w:fldChar w:fldCharType="end"/>
            </w:r>
          </w:hyperlink>
        </w:p>
        <w:p w14:paraId="37A159EC" w14:textId="7182710F"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79" w:history="1">
            <w:r w:rsidR="00084066" w:rsidRPr="000F7B61">
              <w:rPr>
                <w:rStyle w:val="Hyperlink"/>
                <w:rFonts w:asciiTheme="majorBidi" w:hAnsiTheme="majorBidi"/>
                <w:b/>
                <w:bCs/>
                <w:noProof/>
              </w:rPr>
              <w:t>Significance of the study</w:t>
            </w:r>
            <w:r w:rsidR="00084066">
              <w:rPr>
                <w:noProof/>
                <w:webHidden/>
              </w:rPr>
              <w:tab/>
            </w:r>
            <w:r w:rsidR="00084066">
              <w:rPr>
                <w:noProof/>
                <w:webHidden/>
              </w:rPr>
              <w:fldChar w:fldCharType="begin"/>
            </w:r>
            <w:r w:rsidR="00084066">
              <w:rPr>
                <w:noProof/>
                <w:webHidden/>
              </w:rPr>
              <w:instrText xml:space="preserve"> PAGEREF _Toc64866779 \h </w:instrText>
            </w:r>
            <w:r w:rsidR="00084066">
              <w:rPr>
                <w:noProof/>
                <w:webHidden/>
              </w:rPr>
            </w:r>
            <w:r w:rsidR="00084066">
              <w:rPr>
                <w:noProof/>
                <w:webHidden/>
              </w:rPr>
              <w:fldChar w:fldCharType="separate"/>
            </w:r>
            <w:r w:rsidR="00084066">
              <w:rPr>
                <w:noProof/>
                <w:webHidden/>
              </w:rPr>
              <w:t>8</w:t>
            </w:r>
            <w:r w:rsidR="00084066">
              <w:rPr>
                <w:noProof/>
                <w:webHidden/>
              </w:rPr>
              <w:fldChar w:fldCharType="end"/>
            </w:r>
          </w:hyperlink>
        </w:p>
        <w:p w14:paraId="44037BDD" w14:textId="441E2C74"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0" w:history="1">
            <w:r w:rsidR="00084066" w:rsidRPr="000F7B61">
              <w:rPr>
                <w:rStyle w:val="Hyperlink"/>
                <w:rFonts w:asciiTheme="majorBidi" w:hAnsiTheme="majorBidi"/>
                <w:b/>
                <w:bCs/>
                <w:noProof/>
              </w:rPr>
              <w:t>Statement of the problem</w:t>
            </w:r>
            <w:r w:rsidR="00084066">
              <w:rPr>
                <w:noProof/>
                <w:webHidden/>
              </w:rPr>
              <w:tab/>
            </w:r>
            <w:r w:rsidR="00084066">
              <w:rPr>
                <w:noProof/>
                <w:webHidden/>
              </w:rPr>
              <w:fldChar w:fldCharType="begin"/>
            </w:r>
            <w:r w:rsidR="00084066">
              <w:rPr>
                <w:noProof/>
                <w:webHidden/>
              </w:rPr>
              <w:instrText xml:space="preserve"> PAGEREF _Toc64866780 \h </w:instrText>
            </w:r>
            <w:r w:rsidR="00084066">
              <w:rPr>
                <w:noProof/>
                <w:webHidden/>
              </w:rPr>
            </w:r>
            <w:r w:rsidR="00084066">
              <w:rPr>
                <w:noProof/>
                <w:webHidden/>
              </w:rPr>
              <w:fldChar w:fldCharType="separate"/>
            </w:r>
            <w:r w:rsidR="00084066">
              <w:rPr>
                <w:noProof/>
                <w:webHidden/>
              </w:rPr>
              <w:t>9</w:t>
            </w:r>
            <w:r w:rsidR="00084066">
              <w:rPr>
                <w:noProof/>
                <w:webHidden/>
              </w:rPr>
              <w:fldChar w:fldCharType="end"/>
            </w:r>
          </w:hyperlink>
        </w:p>
        <w:p w14:paraId="54B3B1EA" w14:textId="74A09A29"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1" w:history="1">
            <w:r w:rsidR="00084066" w:rsidRPr="000F7B61">
              <w:rPr>
                <w:rStyle w:val="Hyperlink"/>
                <w:rFonts w:asciiTheme="majorBidi" w:hAnsiTheme="majorBidi"/>
                <w:b/>
                <w:bCs/>
                <w:noProof/>
              </w:rPr>
              <w:t>Purpose of the study</w:t>
            </w:r>
            <w:r w:rsidR="00084066">
              <w:rPr>
                <w:noProof/>
                <w:webHidden/>
              </w:rPr>
              <w:tab/>
            </w:r>
            <w:r w:rsidR="00084066">
              <w:rPr>
                <w:noProof/>
                <w:webHidden/>
              </w:rPr>
              <w:fldChar w:fldCharType="begin"/>
            </w:r>
            <w:r w:rsidR="00084066">
              <w:rPr>
                <w:noProof/>
                <w:webHidden/>
              </w:rPr>
              <w:instrText xml:space="preserve"> PAGEREF _Toc64866781 \h </w:instrText>
            </w:r>
            <w:r w:rsidR="00084066">
              <w:rPr>
                <w:noProof/>
                <w:webHidden/>
              </w:rPr>
            </w:r>
            <w:r w:rsidR="00084066">
              <w:rPr>
                <w:noProof/>
                <w:webHidden/>
              </w:rPr>
              <w:fldChar w:fldCharType="separate"/>
            </w:r>
            <w:r w:rsidR="00084066">
              <w:rPr>
                <w:noProof/>
                <w:webHidden/>
              </w:rPr>
              <w:t>10</w:t>
            </w:r>
            <w:r w:rsidR="00084066">
              <w:rPr>
                <w:noProof/>
                <w:webHidden/>
              </w:rPr>
              <w:fldChar w:fldCharType="end"/>
            </w:r>
          </w:hyperlink>
        </w:p>
        <w:p w14:paraId="0CBD35AD" w14:textId="49DCDA66"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2" w:history="1">
            <w:r w:rsidR="00084066" w:rsidRPr="000F7B61">
              <w:rPr>
                <w:rStyle w:val="Hyperlink"/>
                <w:rFonts w:asciiTheme="majorBidi" w:hAnsiTheme="majorBidi"/>
                <w:b/>
                <w:bCs/>
                <w:noProof/>
              </w:rPr>
              <w:t>Research Questions</w:t>
            </w:r>
            <w:r w:rsidR="00084066">
              <w:rPr>
                <w:noProof/>
                <w:webHidden/>
              </w:rPr>
              <w:tab/>
            </w:r>
            <w:r w:rsidR="00084066">
              <w:rPr>
                <w:noProof/>
                <w:webHidden/>
              </w:rPr>
              <w:fldChar w:fldCharType="begin"/>
            </w:r>
            <w:r w:rsidR="00084066">
              <w:rPr>
                <w:noProof/>
                <w:webHidden/>
              </w:rPr>
              <w:instrText xml:space="preserve"> PAGEREF _Toc64866782 \h </w:instrText>
            </w:r>
            <w:r w:rsidR="00084066">
              <w:rPr>
                <w:noProof/>
                <w:webHidden/>
              </w:rPr>
            </w:r>
            <w:r w:rsidR="00084066">
              <w:rPr>
                <w:noProof/>
                <w:webHidden/>
              </w:rPr>
              <w:fldChar w:fldCharType="separate"/>
            </w:r>
            <w:r w:rsidR="00084066">
              <w:rPr>
                <w:noProof/>
                <w:webHidden/>
              </w:rPr>
              <w:t>10</w:t>
            </w:r>
            <w:r w:rsidR="00084066">
              <w:rPr>
                <w:noProof/>
                <w:webHidden/>
              </w:rPr>
              <w:fldChar w:fldCharType="end"/>
            </w:r>
          </w:hyperlink>
        </w:p>
        <w:p w14:paraId="51C0F541" w14:textId="497AA83A"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3" w:history="1">
            <w:r w:rsidR="00084066" w:rsidRPr="000F7B61">
              <w:rPr>
                <w:rStyle w:val="Hyperlink"/>
                <w:rFonts w:asciiTheme="majorBidi" w:hAnsiTheme="majorBidi"/>
                <w:b/>
                <w:bCs/>
                <w:noProof/>
              </w:rPr>
              <w:t>Rationale</w:t>
            </w:r>
            <w:r w:rsidR="00084066">
              <w:rPr>
                <w:noProof/>
                <w:webHidden/>
              </w:rPr>
              <w:tab/>
            </w:r>
            <w:r w:rsidR="00084066">
              <w:rPr>
                <w:noProof/>
                <w:webHidden/>
              </w:rPr>
              <w:fldChar w:fldCharType="begin"/>
            </w:r>
            <w:r w:rsidR="00084066">
              <w:rPr>
                <w:noProof/>
                <w:webHidden/>
              </w:rPr>
              <w:instrText xml:space="preserve"> PAGEREF _Toc64866783 \h </w:instrText>
            </w:r>
            <w:r w:rsidR="00084066">
              <w:rPr>
                <w:noProof/>
                <w:webHidden/>
              </w:rPr>
            </w:r>
            <w:r w:rsidR="00084066">
              <w:rPr>
                <w:noProof/>
                <w:webHidden/>
              </w:rPr>
              <w:fldChar w:fldCharType="separate"/>
            </w:r>
            <w:r w:rsidR="00084066">
              <w:rPr>
                <w:noProof/>
                <w:webHidden/>
              </w:rPr>
              <w:t>11</w:t>
            </w:r>
            <w:r w:rsidR="00084066">
              <w:rPr>
                <w:noProof/>
                <w:webHidden/>
              </w:rPr>
              <w:fldChar w:fldCharType="end"/>
            </w:r>
          </w:hyperlink>
        </w:p>
        <w:p w14:paraId="728D9C6C" w14:textId="7A17F6FF"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4" w:history="1">
            <w:r w:rsidR="00084066" w:rsidRPr="000F7B61">
              <w:rPr>
                <w:rStyle w:val="Hyperlink"/>
                <w:rFonts w:asciiTheme="majorBidi" w:hAnsiTheme="majorBidi"/>
                <w:b/>
                <w:bCs/>
                <w:noProof/>
              </w:rPr>
              <w:t>Research design</w:t>
            </w:r>
            <w:r w:rsidR="00084066">
              <w:rPr>
                <w:noProof/>
                <w:webHidden/>
              </w:rPr>
              <w:tab/>
            </w:r>
            <w:r w:rsidR="00084066">
              <w:rPr>
                <w:noProof/>
                <w:webHidden/>
              </w:rPr>
              <w:fldChar w:fldCharType="begin"/>
            </w:r>
            <w:r w:rsidR="00084066">
              <w:rPr>
                <w:noProof/>
                <w:webHidden/>
              </w:rPr>
              <w:instrText xml:space="preserve"> PAGEREF _Toc64866784 \h </w:instrText>
            </w:r>
            <w:r w:rsidR="00084066">
              <w:rPr>
                <w:noProof/>
                <w:webHidden/>
              </w:rPr>
            </w:r>
            <w:r w:rsidR="00084066">
              <w:rPr>
                <w:noProof/>
                <w:webHidden/>
              </w:rPr>
              <w:fldChar w:fldCharType="separate"/>
            </w:r>
            <w:r w:rsidR="00084066">
              <w:rPr>
                <w:noProof/>
                <w:webHidden/>
              </w:rPr>
              <w:t>11</w:t>
            </w:r>
            <w:r w:rsidR="00084066">
              <w:rPr>
                <w:noProof/>
                <w:webHidden/>
              </w:rPr>
              <w:fldChar w:fldCharType="end"/>
            </w:r>
          </w:hyperlink>
        </w:p>
        <w:p w14:paraId="3DB6C4F5" w14:textId="1BE1D7C0"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5" w:history="1">
            <w:r w:rsidR="00084066" w:rsidRPr="000F7B61">
              <w:rPr>
                <w:rStyle w:val="Hyperlink"/>
                <w:rFonts w:asciiTheme="majorBidi" w:hAnsiTheme="majorBidi"/>
                <w:b/>
                <w:bCs/>
                <w:noProof/>
              </w:rPr>
              <w:t>Major concepts</w:t>
            </w:r>
            <w:r w:rsidR="00084066">
              <w:rPr>
                <w:noProof/>
                <w:webHidden/>
              </w:rPr>
              <w:tab/>
            </w:r>
            <w:r w:rsidR="00084066">
              <w:rPr>
                <w:noProof/>
                <w:webHidden/>
              </w:rPr>
              <w:fldChar w:fldCharType="begin"/>
            </w:r>
            <w:r w:rsidR="00084066">
              <w:rPr>
                <w:noProof/>
                <w:webHidden/>
              </w:rPr>
              <w:instrText xml:space="preserve"> PAGEREF _Toc64866785 \h </w:instrText>
            </w:r>
            <w:r w:rsidR="00084066">
              <w:rPr>
                <w:noProof/>
                <w:webHidden/>
              </w:rPr>
            </w:r>
            <w:r w:rsidR="00084066">
              <w:rPr>
                <w:noProof/>
                <w:webHidden/>
              </w:rPr>
              <w:fldChar w:fldCharType="separate"/>
            </w:r>
            <w:r w:rsidR="00084066">
              <w:rPr>
                <w:noProof/>
                <w:webHidden/>
              </w:rPr>
              <w:t>12</w:t>
            </w:r>
            <w:r w:rsidR="00084066">
              <w:rPr>
                <w:noProof/>
                <w:webHidden/>
              </w:rPr>
              <w:fldChar w:fldCharType="end"/>
            </w:r>
          </w:hyperlink>
        </w:p>
        <w:p w14:paraId="27AED03C" w14:textId="789DD4AB"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6" w:history="1">
            <w:r w:rsidR="00084066" w:rsidRPr="000F7B61">
              <w:rPr>
                <w:rStyle w:val="Hyperlink"/>
                <w:rFonts w:asciiTheme="majorBidi" w:hAnsiTheme="majorBidi"/>
                <w:b/>
                <w:bCs/>
                <w:noProof/>
              </w:rPr>
              <w:t>Outline of the thesis</w:t>
            </w:r>
            <w:r w:rsidR="00084066">
              <w:rPr>
                <w:noProof/>
                <w:webHidden/>
              </w:rPr>
              <w:tab/>
            </w:r>
            <w:r w:rsidR="00084066">
              <w:rPr>
                <w:noProof/>
                <w:webHidden/>
              </w:rPr>
              <w:fldChar w:fldCharType="begin"/>
            </w:r>
            <w:r w:rsidR="00084066">
              <w:rPr>
                <w:noProof/>
                <w:webHidden/>
              </w:rPr>
              <w:instrText xml:space="preserve"> PAGEREF _Toc64866786 \h </w:instrText>
            </w:r>
            <w:r w:rsidR="00084066">
              <w:rPr>
                <w:noProof/>
                <w:webHidden/>
              </w:rPr>
            </w:r>
            <w:r w:rsidR="00084066">
              <w:rPr>
                <w:noProof/>
                <w:webHidden/>
              </w:rPr>
              <w:fldChar w:fldCharType="separate"/>
            </w:r>
            <w:r w:rsidR="00084066">
              <w:rPr>
                <w:noProof/>
                <w:webHidden/>
              </w:rPr>
              <w:t>12</w:t>
            </w:r>
            <w:r w:rsidR="00084066">
              <w:rPr>
                <w:noProof/>
                <w:webHidden/>
              </w:rPr>
              <w:fldChar w:fldCharType="end"/>
            </w:r>
          </w:hyperlink>
        </w:p>
        <w:p w14:paraId="7877507B" w14:textId="4C79CBE5"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787" w:history="1">
            <w:r w:rsidR="00084066" w:rsidRPr="000F7B61">
              <w:rPr>
                <w:rStyle w:val="Hyperlink"/>
                <w:rFonts w:asciiTheme="majorBidi" w:eastAsia="Times New Roman" w:hAnsiTheme="majorBidi"/>
                <w:b/>
                <w:bCs/>
                <w:noProof/>
                <w:lang w:val="en-GB" w:eastAsia="en-GB"/>
              </w:rPr>
              <w:t>Literature Review</w:t>
            </w:r>
            <w:r w:rsidR="00084066">
              <w:rPr>
                <w:noProof/>
                <w:webHidden/>
              </w:rPr>
              <w:tab/>
            </w:r>
            <w:r w:rsidR="00084066">
              <w:rPr>
                <w:noProof/>
                <w:webHidden/>
              </w:rPr>
              <w:fldChar w:fldCharType="begin"/>
            </w:r>
            <w:r w:rsidR="00084066">
              <w:rPr>
                <w:noProof/>
                <w:webHidden/>
              </w:rPr>
              <w:instrText xml:space="preserve"> PAGEREF _Toc64866787 \h </w:instrText>
            </w:r>
            <w:r w:rsidR="00084066">
              <w:rPr>
                <w:noProof/>
                <w:webHidden/>
              </w:rPr>
            </w:r>
            <w:r w:rsidR="00084066">
              <w:rPr>
                <w:noProof/>
                <w:webHidden/>
              </w:rPr>
              <w:fldChar w:fldCharType="separate"/>
            </w:r>
            <w:r w:rsidR="00084066">
              <w:rPr>
                <w:noProof/>
                <w:webHidden/>
              </w:rPr>
              <w:t>13</w:t>
            </w:r>
            <w:r w:rsidR="00084066">
              <w:rPr>
                <w:noProof/>
                <w:webHidden/>
              </w:rPr>
              <w:fldChar w:fldCharType="end"/>
            </w:r>
          </w:hyperlink>
        </w:p>
        <w:p w14:paraId="145771DA" w14:textId="4B0F45E0"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8" w:history="1">
            <w:r w:rsidR="00084066" w:rsidRPr="000F7B61">
              <w:rPr>
                <w:rStyle w:val="Hyperlink"/>
                <w:rFonts w:asciiTheme="majorBidi" w:eastAsia="Times New Roman" w:hAnsiTheme="majorBidi"/>
                <w:b/>
                <w:bCs/>
                <w:noProof/>
                <w:lang w:val="en-GB" w:eastAsia="en-GB"/>
              </w:rPr>
              <w:t>Overview</w:t>
            </w:r>
            <w:r w:rsidR="00084066">
              <w:rPr>
                <w:noProof/>
                <w:webHidden/>
              </w:rPr>
              <w:tab/>
            </w:r>
            <w:r w:rsidR="00084066">
              <w:rPr>
                <w:noProof/>
                <w:webHidden/>
              </w:rPr>
              <w:fldChar w:fldCharType="begin"/>
            </w:r>
            <w:r w:rsidR="00084066">
              <w:rPr>
                <w:noProof/>
                <w:webHidden/>
              </w:rPr>
              <w:instrText xml:space="preserve"> PAGEREF _Toc64866788 \h </w:instrText>
            </w:r>
            <w:r w:rsidR="00084066">
              <w:rPr>
                <w:noProof/>
                <w:webHidden/>
              </w:rPr>
            </w:r>
            <w:r w:rsidR="00084066">
              <w:rPr>
                <w:noProof/>
                <w:webHidden/>
              </w:rPr>
              <w:fldChar w:fldCharType="separate"/>
            </w:r>
            <w:r w:rsidR="00084066">
              <w:rPr>
                <w:noProof/>
                <w:webHidden/>
              </w:rPr>
              <w:t>13</w:t>
            </w:r>
            <w:r w:rsidR="00084066">
              <w:rPr>
                <w:noProof/>
                <w:webHidden/>
              </w:rPr>
              <w:fldChar w:fldCharType="end"/>
            </w:r>
          </w:hyperlink>
        </w:p>
        <w:p w14:paraId="79B772B6" w14:textId="492CAFF8"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89" w:history="1">
            <w:r w:rsidR="00084066" w:rsidRPr="000F7B61">
              <w:rPr>
                <w:rStyle w:val="Hyperlink"/>
                <w:rFonts w:asciiTheme="majorBidi" w:eastAsia="Times New Roman" w:hAnsiTheme="majorBidi"/>
                <w:b/>
                <w:bCs/>
                <w:noProof/>
                <w:lang w:val="en-GB" w:eastAsia="en-GB"/>
              </w:rPr>
              <w:t>Theoretical Framework</w:t>
            </w:r>
            <w:r w:rsidR="00084066">
              <w:rPr>
                <w:noProof/>
                <w:webHidden/>
              </w:rPr>
              <w:tab/>
            </w:r>
            <w:r w:rsidR="00084066">
              <w:rPr>
                <w:noProof/>
                <w:webHidden/>
              </w:rPr>
              <w:fldChar w:fldCharType="begin"/>
            </w:r>
            <w:r w:rsidR="00084066">
              <w:rPr>
                <w:noProof/>
                <w:webHidden/>
              </w:rPr>
              <w:instrText xml:space="preserve"> PAGEREF _Toc64866789 \h </w:instrText>
            </w:r>
            <w:r w:rsidR="00084066">
              <w:rPr>
                <w:noProof/>
                <w:webHidden/>
              </w:rPr>
            </w:r>
            <w:r w:rsidR="00084066">
              <w:rPr>
                <w:noProof/>
                <w:webHidden/>
              </w:rPr>
              <w:fldChar w:fldCharType="separate"/>
            </w:r>
            <w:r w:rsidR="00084066">
              <w:rPr>
                <w:noProof/>
                <w:webHidden/>
              </w:rPr>
              <w:t>14</w:t>
            </w:r>
            <w:r w:rsidR="00084066">
              <w:rPr>
                <w:noProof/>
                <w:webHidden/>
              </w:rPr>
              <w:fldChar w:fldCharType="end"/>
            </w:r>
          </w:hyperlink>
        </w:p>
        <w:p w14:paraId="0DB8AB01" w14:textId="2AAF4FE1"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0" w:history="1">
            <w:r w:rsidR="00084066" w:rsidRPr="000F7B61">
              <w:rPr>
                <w:rStyle w:val="Hyperlink"/>
                <w:rFonts w:asciiTheme="majorBidi" w:eastAsia="Times New Roman" w:hAnsiTheme="majorBidi"/>
                <w:b/>
                <w:bCs/>
                <w:noProof/>
                <w:lang w:val="en-GB" w:eastAsia="en-GB"/>
              </w:rPr>
              <w:t>Conceptual Framework</w:t>
            </w:r>
            <w:r w:rsidR="00084066">
              <w:rPr>
                <w:noProof/>
                <w:webHidden/>
              </w:rPr>
              <w:tab/>
            </w:r>
            <w:r w:rsidR="00084066">
              <w:rPr>
                <w:noProof/>
                <w:webHidden/>
              </w:rPr>
              <w:fldChar w:fldCharType="begin"/>
            </w:r>
            <w:r w:rsidR="00084066">
              <w:rPr>
                <w:noProof/>
                <w:webHidden/>
              </w:rPr>
              <w:instrText xml:space="preserve"> PAGEREF _Toc64866790 \h </w:instrText>
            </w:r>
            <w:r w:rsidR="00084066">
              <w:rPr>
                <w:noProof/>
                <w:webHidden/>
              </w:rPr>
            </w:r>
            <w:r w:rsidR="00084066">
              <w:rPr>
                <w:noProof/>
                <w:webHidden/>
              </w:rPr>
              <w:fldChar w:fldCharType="separate"/>
            </w:r>
            <w:r w:rsidR="00084066">
              <w:rPr>
                <w:noProof/>
                <w:webHidden/>
              </w:rPr>
              <w:t>14</w:t>
            </w:r>
            <w:r w:rsidR="00084066">
              <w:rPr>
                <w:noProof/>
                <w:webHidden/>
              </w:rPr>
              <w:fldChar w:fldCharType="end"/>
            </w:r>
          </w:hyperlink>
        </w:p>
        <w:p w14:paraId="0084F4A6" w14:textId="16903841"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1" w:history="1">
            <w:r w:rsidR="00084066" w:rsidRPr="000F7B61">
              <w:rPr>
                <w:rStyle w:val="Hyperlink"/>
                <w:rFonts w:asciiTheme="majorBidi" w:eastAsia="Times New Roman" w:hAnsiTheme="majorBidi"/>
                <w:b/>
                <w:bCs/>
                <w:noProof/>
                <w:lang w:val="en-GB" w:eastAsia="en-GB"/>
              </w:rPr>
              <w:t>Scope of the UAE Education System</w:t>
            </w:r>
            <w:r w:rsidR="00084066">
              <w:rPr>
                <w:noProof/>
                <w:webHidden/>
              </w:rPr>
              <w:tab/>
            </w:r>
            <w:r w:rsidR="00084066">
              <w:rPr>
                <w:noProof/>
                <w:webHidden/>
              </w:rPr>
              <w:fldChar w:fldCharType="begin"/>
            </w:r>
            <w:r w:rsidR="00084066">
              <w:rPr>
                <w:noProof/>
                <w:webHidden/>
              </w:rPr>
              <w:instrText xml:space="preserve"> PAGEREF _Toc64866791 \h </w:instrText>
            </w:r>
            <w:r w:rsidR="00084066">
              <w:rPr>
                <w:noProof/>
                <w:webHidden/>
              </w:rPr>
            </w:r>
            <w:r w:rsidR="00084066">
              <w:rPr>
                <w:noProof/>
                <w:webHidden/>
              </w:rPr>
              <w:fldChar w:fldCharType="separate"/>
            </w:r>
            <w:r w:rsidR="00084066">
              <w:rPr>
                <w:noProof/>
                <w:webHidden/>
              </w:rPr>
              <w:t>17</w:t>
            </w:r>
            <w:r w:rsidR="00084066">
              <w:rPr>
                <w:noProof/>
                <w:webHidden/>
              </w:rPr>
              <w:fldChar w:fldCharType="end"/>
            </w:r>
          </w:hyperlink>
        </w:p>
        <w:p w14:paraId="07AA2906" w14:textId="3D64BFF5"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2" w:history="1">
            <w:r w:rsidR="00084066" w:rsidRPr="000F7B61">
              <w:rPr>
                <w:rStyle w:val="Hyperlink"/>
                <w:rFonts w:asciiTheme="majorBidi" w:eastAsia="Times New Roman" w:hAnsiTheme="majorBidi"/>
                <w:b/>
                <w:bCs/>
                <w:noProof/>
                <w:lang w:val="en-GB" w:eastAsia="en-GB"/>
              </w:rPr>
              <w:t>Quality of Education in the UAE</w:t>
            </w:r>
            <w:r w:rsidR="00084066">
              <w:rPr>
                <w:noProof/>
                <w:webHidden/>
              </w:rPr>
              <w:tab/>
            </w:r>
            <w:r w:rsidR="00084066">
              <w:rPr>
                <w:noProof/>
                <w:webHidden/>
              </w:rPr>
              <w:fldChar w:fldCharType="begin"/>
            </w:r>
            <w:r w:rsidR="00084066">
              <w:rPr>
                <w:noProof/>
                <w:webHidden/>
              </w:rPr>
              <w:instrText xml:space="preserve"> PAGEREF _Toc64866792 \h </w:instrText>
            </w:r>
            <w:r w:rsidR="00084066">
              <w:rPr>
                <w:noProof/>
                <w:webHidden/>
              </w:rPr>
            </w:r>
            <w:r w:rsidR="00084066">
              <w:rPr>
                <w:noProof/>
                <w:webHidden/>
              </w:rPr>
              <w:fldChar w:fldCharType="separate"/>
            </w:r>
            <w:r w:rsidR="00084066">
              <w:rPr>
                <w:noProof/>
                <w:webHidden/>
              </w:rPr>
              <w:t>18</w:t>
            </w:r>
            <w:r w:rsidR="00084066">
              <w:rPr>
                <w:noProof/>
                <w:webHidden/>
              </w:rPr>
              <w:fldChar w:fldCharType="end"/>
            </w:r>
          </w:hyperlink>
        </w:p>
        <w:p w14:paraId="25F47ECF" w14:textId="5F2D91D7"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3" w:history="1">
            <w:r w:rsidR="00084066" w:rsidRPr="000F7B61">
              <w:rPr>
                <w:rStyle w:val="Hyperlink"/>
                <w:rFonts w:asciiTheme="majorBidi" w:eastAsia="Times New Roman" w:hAnsiTheme="majorBidi"/>
                <w:b/>
                <w:bCs/>
                <w:noProof/>
                <w:lang w:val="en-GB" w:eastAsia="en-GB"/>
              </w:rPr>
              <w:t>Impact of School Inspection in UAE</w:t>
            </w:r>
            <w:r w:rsidR="00084066">
              <w:rPr>
                <w:noProof/>
                <w:webHidden/>
              </w:rPr>
              <w:tab/>
            </w:r>
            <w:r w:rsidR="00084066">
              <w:rPr>
                <w:noProof/>
                <w:webHidden/>
              </w:rPr>
              <w:fldChar w:fldCharType="begin"/>
            </w:r>
            <w:r w:rsidR="00084066">
              <w:rPr>
                <w:noProof/>
                <w:webHidden/>
              </w:rPr>
              <w:instrText xml:space="preserve"> PAGEREF _Toc64866793 \h </w:instrText>
            </w:r>
            <w:r w:rsidR="00084066">
              <w:rPr>
                <w:noProof/>
                <w:webHidden/>
              </w:rPr>
            </w:r>
            <w:r w:rsidR="00084066">
              <w:rPr>
                <w:noProof/>
                <w:webHidden/>
              </w:rPr>
              <w:fldChar w:fldCharType="separate"/>
            </w:r>
            <w:r w:rsidR="00084066">
              <w:rPr>
                <w:noProof/>
                <w:webHidden/>
              </w:rPr>
              <w:t>20</w:t>
            </w:r>
            <w:r w:rsidR="00084066">
              <w:rPr>
                <w:noProof/>
                <w:webHidden/>
              </w:rPr>
              <w:fldChar w:fldCharType="end"/>
            </w:r>
          </w:hyperlink>
        </w:p>
        <w:p w14:paraId="2FB18FF2" w14:textId="73355853"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4" w:history="1">
            <w:r w:rsidR="00084066" w:rsidRPr="000F7B61">
              <w:rPr>
                <w:rStyle w:val="Hyperlink"/>
                <w:rFonts w:asciiTheme="majorBidi" w:eastAsia="Times New Roman" w:hAnsiTheme="majorBidi"/>
                <w:b/>
                <w:bCs/>
                <w:noProof/>
                <w:lang w:val="en-GB" w:eastAsia="en-GB"/>
              </w:rPr>
              <w:t>School Transformation and Performance</w:t>
            </w:r>
            <w:r w:rsidR="00084066">
              <w:rPr>
                <w:noProof/>
                <w:webHidden/>
              </w:rPr>
              <w:tab/>
            </w:r>
            <w:r w:rsidR="00084066">
              <w:rPr>
                <w:noProof/>
                <w:webHidden/>
              </w:rPr>
              <w:fldChar w:fldCharType="begin"/>
            </w:r>
            <w:r w:rsidR="00084066">
              <w:rPr>
                <w:noProof/>
                <w:webHidden/>
              </w:rPr>
              <w:instrText xml:space="preserve"> PAGEREF _Toc64866794 \h </w:instrText>
            </w:r>
            <w:r w:rsidR="00084066">
              <w:rPr>
                <w:noProof/>
                <w:webHidden/>
              </w:rPr>
            </w:r>
            <w:r w:rsidR="00084066">
              <w:rPr>
                <w:noProof/>
                <w:webHidden/>
              </w:rPr>
              <w:fldChar w:fldCharType="separate"/>
            </w:r>
            <w:r w:rsidR="00084066">
              <w:rPr>
                <w:noProof/>
                <w:webHidden/>
              </w:rPr>
              <w:t>21</w:t>
            </w:r>
            <w:r w:rsidR="00084066">
              <w:rPr>
                <w:noProof/>
                <w:webHidden/>
              </w:rPr>
              <w:fldChar w:fldCharType="end"/>
            </w:r>
          </w:hyperlink>
        </w:p>
        <w:p w14:paraId="49EC16B6" w14:textId="24159B4F"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5" w:history="1">
            <w:r w:rsidR="00084066" w:rsidRPr="000F7B61">
              <w:rPr>
                <w:rStyle w:val="Hyperlink"/>
                <w:rFonts w:asciiTheme="majorBidi" w:eastAsia="Times New Roman" w:hAnsiTheme="majorBidi"/>
                <w:b/>
                <w:bCs/>
                <w:noProof/>
                <w:lang w:val="en-GB" w:eastAsia="en-GB"/>
              </w:rPr>
              <w:t>Conclusion</w:t>
            </w:r>
            <w:r w:rsidR="00084066">
              <w:rPr>
                <w:noProof/>
                <w:webHidden/>
              </w:rPr>
              <w:tab/>
            </w:r>
            <w:r w:rsidR="00084066">
              <w:rPr>
                <w:noProof/>
                <w:webHidden/>
              </w:rPr>
              <w:fldChar w:fldCharType="begin"/>
            </w:r>
            <w:r w:rsidR="00084066">
              <w:rPr>
                <w:noProof/>
                <w:webHidden/>
              </w:rPr>
              <w:instrText xml:space="preserve"> PAGEREF _Toc64866795 \h </w:instrText>
            </w:r>
            <w:r w:rsidR="00084066">
              <w:rPr>
                <w:noProof/>
                <w:webHidden/>
              </w:rPr>
            </w:r>
            <w:r w:rsidR="00084066">
              <w:rPr>
                <w:noProof/>
                <w:webHidden/>
              </w:rPr>
              <w:fldChar w:fldCharType="separate"/>
            </w:r>
            <w:r w:rsidR="00084066">
              <w:rPr>
                <w:noProof/>
                <w:webHidden/>
              </w:rPr>
              <w:t>22</w:t>
            </w:r>
            <w:r w:rsidR="00084066">
              <w:rPr>
                <w:noProof/>
                <w:webHidden/>
              </w:rPr>
              <w:fldChar w:fldCharType="end"/>
            </w:r>
          </w:hyperlink>
        </w:p>
        <w:p w14:paraId="01301382" w14:textId="5E0063D2"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796" w:history="1">
            <w:r w:rsidR="00084066" w:rsidRPr="000F7B61">
              <w:rPr>
                <w:rStyle w:val="Hyperlink"/>
                <w:rFonts w:asciiTheme="majorBidi" w:eastAsia="Times New Roman" w:hAnsiTheme="majorBidi"/>
                <w:b/>
                <w:bCs/>
                <w:noProof/>
              </w:rPr>
              <w:t>Methodology</w:t>
            </w:r>
            <w:r w:rsidR="00084066">
              <w:rPr>
                <w:noProof/>
                <w:webHidden/>
              </w:rPr>
              <w:tab/>
            </w:r>
            <w:r w:rsidR="00084066">
              <w:rPr>
                <w:noProof/>
                <w:webHidden/>
              </w:rPr>
              <w:fldChar w:fldCharType="begin"/>
            </w:r>
            <w:r w:rsidR="00084066">
              <w:rPr>
                <w:noProof/>
                <w:webHidden/>
              </w:rPr>
              <w:instrText xml:space="preserve"> PAGEREF _Toc64866796 \h </w:instrText>
            </w:r>
            <w:r w:rsidR="00084066">
              <w:rPr>
                <w:noProof/>
                <w:webHidden/>
              </w:rPr>
            </w:r>
            <w:r w:rsidR="00084066">
              <w:rPr>
                <w:noProof/>
                <w:webHidden/>
              </w:rPr>
              <w:fldChar w:fldCharType="separate"/>
            </w:r>
            <w:r w:rsidR="00084066">
              <w:rPr>
                <w:noProof/>
                <w:webHidden/>
              </w:rPr>
              <w:t>24</w:t>
            </w:r>
            <w:r w:rsidR="00084066">
              <w:rPr>
                <w:noProof/>
                <w:webHidden/>
              </w:rPr>
              <w:fldChar w:fldCharType="end"/>
            </w:r>
          </w:hyperlink>
        </w:p>
        <w:p w14:paraId="2C6913AE" w14:textId="4240EEBA"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7" w:history="1">
            <w:r w:rsidR="00084066" w:rsidRPr="000F7B61">
              <w:rPr>
                <w:rStyle w:val="Hyperlink"/>
                <w:rFonts w:asciiTheme="majorBidi" w:hAnsiTheme="majorBidi"/>
                <w:b/>
                <w:bCs/>
                <w:noProof/>
              </w:rPr>
              <w:t>Pragmatic Research Philosophy</w:t>
            </w:r>
            <w:r w:rsidR="00084066">
              <w:rPr>
                <w:noProof/>
                <w:webHidden/>
              </w:rPr>
              <w:tab/>
            </w:r>
            <w:r w:rsidR="00084066">
              <w:rPr>
                <w:noProof/>
                <w:webHidden/>
              </w:rPr>
              <w:fldChar w:fldCharType="begin"/>
            </w:r>
            <w:r w:rsidR="00084066">
              <w:rPr>
                <w:noProof/>
                <w:webHidden/>
              </w:rPr>
              <w:instrText xml:space="preserve"> PAGEREF _Toc64866797 \h </w:instrText>
            </w:r>
            <w:r w:rsidR="00084066">
              <w:rPr>
                <w:noProof/>
                <w:webHidden/>
              </w:rPr>
            </w:r>
            <w:r w:rsidR="00084066">
              <w:rPr>
                <w:noProof/>
                <w:webHidden/>
              </w:rPr>
              <w:fldChar w:fldCharType="separate"/>
            </w:r>
            <w:r w:rsidR="00084066">
              <w:rPr>
                <w:noProof/>
                <w:webHidden/>
              </w:rPr>
              <w:t>26</w:t>
            </w:r>
            <w:r w:rsidR="00084066">
              <w:rPr>
                <w:noProof/>
                <w:webHidden/>
              </w:rPr>
              <w:fldChar w:fldCharType="end"/>
            </w:r>
          </w:hyperlink>
        </w:p>
        <w:p w14:paraId="5624CF8E" w14:textId="5C67E96D"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8" w:history="1">
            <w:r w:rsidR="00084066" w:rsidRPr="000F7B61">
              <w:rPr>
                <w:rStyle w:val="Hyperlink"/>
                <w:rFonts w:asciiTheme="majorBidi" w:hAnsiTheme="majorBidi"/>
                <w:b/>
                <w:bCs/>
                <w:noProof/>
              </w:rPr>
              <w:t>Site/Context</w:t>
            </w:r>
            <w:r w:rsidR="00084066">
              <w:rPr>
                <w:noProof/>
                <w:webHidden/>
              </w:rPr>
              <w:tab/>
            </w:r>
            <w:r w:rsidR="00084066">
              <w:rPr>
                <w:noProof/>
                <w:webHidden/>
              </w:rPr>
              <w:fldChar w:fldCharType="begin"/>
            </w:r>
            <w:r w:rsidR="00084066">
              <w:rPr>
                <w:noProof/>
                <w:webHidden/>
              </w:rPr>
              <w:instrText xml:space="preserve"> PAGEREF _Toc64866798 \h </w:instrText>
            </w:r>
            <w:r w:rsidR="00084066">
              <w:rPr>
                <w:noProof/>
                <w:webHidden/>
              </w:rPr>
            </w:r>
            <w:r w:rsidR="00084066">
              <w:rPr>
                <w:noProof/>
                <w:webHidden/>
              </w:rPr>
              <w:fldChar w:fldCharType="separate"/>
            </w:r>
            <w:r w:rsidR="00084066">
              <w:rPr>
                <w:noProof/>
                <w:webHidden/>
              </w:rPr>
              <w:t>28</w:t>
            </w:r>
            <w:r w:rsidR="00084066">
              <w:rPr>
                <w:noProof/>
                <w:webHidden/>
              </w:rPr>
              <w:fldChar w:fldCharType="end"/>
            </w:r>
          </w:hyperlink>
        </w:p>
        <w:p w14:paraId="5D3B5BA7" w14:textId="125517EA"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799" w:history="1">
            <w:r w:rsidR="00084066" w:rsidRPr="000F7B61">
              <w:rPr>
                <w:rStyle w:val="Hyperlink"/>
                <w:rFonts w:asciiTheme="majorBidi" w:hAnsiTheme="majorBidi"/>
                <w:b/>
                <w:bCs/>
                <w:noProof/>
              </w:rPr>
              <w:t>Sampling and Participant Selection</w:t>
            </w:r>
            <w:r w:rsidR="00084066">
              <w:rPr>
                <w:noProof/>
                <w:webHidden/>
              </w:rPr>
              <w:tab/>
            </w:r>
            <w:r w:rsidR="00084066">
              <w:rPr>
                <w:noProof/>
                <w:webHidden/>
              </w:rPr>
              <w:fldChar w:fldCharType="begin"/>
            </w:r>
            <w:r w:rsidR="00084066">
              <w:rPr>
                <w:noProof/>
                <w:webHidden/>
              </w:rPr>
              <w:instrText xml:space="preserve"> PAGEREF _Toc64866799 \h </w:instrText>
            </w:r>
            <w:r w:rsidR="00084066">
              <w:rPr>
                <w:noProof/>
                <w:webHidden/>
              </w:rPr>
            </w:r>
            <w:r w:rsidR="00084066">
              <w:rPr>
                <w:noProof/>
                <w:webHidden/>
              </w:rPr>
              <w:fldChar w:fldCharType="separate"/>
            </w:r>
            <w:r w:rsidR="00084066">
              <w:rPr>
                <w:noProof/>
                <w:webHidden/>
              </w:rPr>
              <w:t>28</w:t>
            </w:r>
            <w:r w:rsidR="00084066">
              <w:rPr>
                <w:noProof/>
                <w:webHidden/>
              </w:rPr>
              <w:fldChar w:fldCharType="end"/>
            </w:r>
          </w:hyperlink>
        </w:p>
        <w:p w14:paraId="49380EC0" w14:textId="65DDABB1"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0" w:history="1">
            <w:r w:rsidR="00084066" w:rsidRPr="000F7B61">
              <w:rPr>
                <w:rStyle w:val="Hyperlink"/>
                <w:rFonts w:asciiTheme="majorBidi" w:hAnsiTheme="majorBidi"/>
                <w:b/>
                <w:bCs/>
                <w:noProof/>
              </w:rPr>
              <w:t>Data collection tools</w:t>
            </w:r>
            <w:r w:rsidR="00084066">
              <w:rPr>
                <w:noProof/>
                <w:webHidden/>
              </w:rPr>
              <w:tab/>
            </w:r>
            <w:r w:rsidR="00084066">
              <w:rPr>
                <w:noProof/>
                <w:webHidden/>
              </w:rPr>
              <w:fldChar w:fldCharType="begin"/>
            </w:r>
            <w:r w:rsidR="00084066">
              <w:rPr>
                <w:noProof/>
                <w:webHidden/>
              </w:rPr>
              <w:instrText xml:space="preserve"> PAGEREF _Toc64866800 \h </w:instrText>
            </w:r>
            <w:r w:rsidR="00084066">
              <w:rPr>
                <w:noProof/>
                <w:webHidden/>
              </w:rPr>
            </w:r>
            <w:r w:rsidR="00084066">
              <w:rPr>
                <w:noProof/>
                <w:webHidden/>
              </w:rPr>
              <w:fldChar w:fldCharType="separate"/>
            </w:r>
            <w:r w:rsidR="00084066">
              <w:rPr>
                <w:noProof/>
                <w:webHidden/>
              </w:rPr>
              <w:t>29</w:t>
            </w:r>
            <w:r w:rsidR="00084066">
              <w:rPr>
                <w:noProof/>
                <w:webHidden/>
              </w:rPr>
              <w:fldChar w:fldCharType="end"/>
            </w:r>
          </w:hyperlink>
        </w:p>
        <w:p w14:paraId="069AC9F9" w14:textId="0B1C885F"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1" w:history="1">
            <w:r w:rsidR="00084066" w:rsidRPr="000F7B61">
              <w:rPr>
                <w:rStyle w:val="Hyperlink"/>
                <w:rFonts w:asciiTheme="majorBidi" w:hAnsiTheme="majorBidi"/>
                <w:b/>
                <w:bCs/>
                <w:noProof/>
              </w:rPr>
              <w:t>Questionnaire</w:t>
            </w:r>
            <w:r w:rsidR="00084066">
              <w:rPr>
                <w:noProof/>
                <w:webHidden/>
              </w:rPr>
              <w:tab/>
            </w:r>
            <w:r w:rsidR="00084066">
              <w:rPr>
                <w:noProof/>
                <w:webHidden/>
              </w:rPr>
              <w:fldChar w:fldCharType="begin"/>
            </w:r>
            <w:r w:rsidR="00084066">
              <w:rPr>
                <w:noProof/>
                <w:webHidden/>
              </w:rPr>
              <w:instrText xml:space="preserve"> PAGEREF _Toc64866801 \h </w:instrText>
            </w:r>
            <w:r w:rsidR="00084066">
              <w:rPr>
                <w:noProof/>
                <w:webHidden/>
              </w:rPr>
            </w:r>
            <w:r w:rsidR="00084066">
              <w:rPr>
                <w:noProof/>
                <w:webHidden/>
              </w:rPr>
              <w:fldChar w:fldCharType="separate"/>
            </w:r>
            <w:r w:rsidR="00084066">
              <w:rPr>
                <w:noProof/>
                <w:webHidden/>
              </w:rPr>
              <w:t>30</w:t>
            </w:r>
            <w:r w:rsidR="00084066">
              <w:rPr>
                <w:noProof/>
                <w:webHidden/>
              </w:rPr>
              <w:fldChar w:fldCharType="end"/>
            </w:r>
          </w:hyperlink>
        </w:p>
        <w:p w14:paraId="7B431059" w14:textId="0FEB1725"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2" w:history="1">
            <w:r w:rsidR="00084066" w:rsidRPr="000F7B61">
              <w:rPr>
                <w:rStyle w:val="Hyperlink"/>
                <w:rFonts w:asciiTheme="majorBidi" w:hAnsiTheme="majorBidi"/>
                <w:b/>
                <w:bCs/>
                <w:noProof/>
              </w:rPr>
              <w:t>Interview</w:t>
            </w:r>
            <w:r w:rsidR="00084066">
              <w:rPr>
                <w:noProof/>
                <w:webHidden/>
              </w:rPr>
              <w:tab/>
            </w:r>
            <w:r w:rsidR="00084066">
              <w:rPr>
                <w:noProof/>
                <w:webHidden/>
              </w:rPr>
              <w:fldChar w:fldCharType="begin"/>
            </w:r>
            <w:r w:rsidR="00084066">
              <w:rPr>
                <w:noProof/>
                <w:webHidden/>
              </w:rPr>
              <w:instrText xml:space="preserve"> PAGEREF _Toc64866802 \h </w:instrText>
            </w:r>
            <w:r w:rsidR="00084066">
              <w:rPr>
                <w:noProof/>
                <w:webHidden/>
              </w:rPr>
            </w:r>
            <w:r w:rsidR="00084066">
              <w:rPr>
                <w:noProof/>
                <w:webHidden/>
              </w:rPr>
              <w:fldChar w:fldCharType="separate"/>
            </w:r>
            <w:r w:rsidR="00084066">
              <w:rPr>
                <w:noProof/>
                <w:webHidden/>
              </w:rPr>
              <w:t>30</w:t>
            </w:r>
            <w:r w:rsidR="00084066">
              <w:rPr>
                <w:noProof/>
                <w:webHidden/>
              </w:rPr>
              <w:fldChar w:fldCharType="end"/>
            </w:r>
          </w:hyperlink>
        </w:p>
        <w:p w14:paraId="56D71DB1" w14:textId="520CC0E2"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3" w:history="1">
            <w:r w:rsidR="00084066" w:rsidRPr="000F7B61">
              <w:rPr>
                <w:rStyle w:val="Hyperlink"/>
                <w:rFonts w:asciiTheme="majorBidi" w:hAnsiTheme="majorBidi"/>
                <w:b/>
                <w:bCs/>
                <w:noProof/>
              </w:rPr>
              <w:t>School inspection reports</w:t>
            </w:r>
            <w:r w:rsidR="00084066">
              <w:rPr>
                <w:noProof/>
                <w:webHidden/>
              </w:rPr>
              <w:tab/>
            </w:r>
            <w:r w:rsidR="00084066">
              <w:rPr>
                <w:noProof/>
                <w:webHidden/>
              </w:rPr>
              <w:fldChar w:fldCharType="begin"/>
            </w:r>
            <w:r w:rsidR="00084066">
              <w:rPr>
                <w:noProof/>
                <w:webHidden/>
              </w:rPr>
              <w:instrText xml:space="preserve"> PAGEREF _Toc64866803 \h </w:instrText>
            </w:r>
            <w:r w:rsidR="00084066">
              <w:rPr>
                <w:noProof/>
                <w:webHidden/>
              </w:rPr>
            </w:r>
            <w:r w:rsidR="00084066">
              <w:rPr>
                <w:noProof/>
                <w:webHidden/>
              </w:rPr>
              <w:fldChar w:fldCharType="separate"/>
            </w:r>
            <w:r w:rsidR="00084066">
              <w:rPr>
                <w:noProof/>
                <w:webHidden/>
              </w:rPr>
              <w:t>31</w:t>
            </w:r>
            <w:r w:rsidR="00084066">
              <w:rPr>
                <w:noProof/>
                <w:webHidden/>
              </w:rPr>
              <w:fldChar w:fldCharType="end"/>
            </w:r>
          </w:hyperlink>
        </w:p>
        <w:p w14:paraId="159AF6C8" w14:textId="03791336"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4" w:history="1">
            <w:r w:rsidR="00084066" w:rsidRPr="000F7B61">
              <w:rPr>
                <w:rStyle w:val="Hyperlink"/>
                <w:rFonts w:asciiTheme="majorBidi" w:hAnsiTheme="majorBidi"/>
                <w:b/>
                <w:bCs/>
                <w:noProof/>
              </w:rPr>
              <w:t>Reliability, Validity and Trustworthiness</w:t>
            </w:r>
            <w:r w:rsidR="00084066">
              <w:rPr>
                <w:noProof/>
                <w:webHidden/>
              </w:rPr>
              <w:tab/>
            </w:r>
            <w:r w:rsidR="00084066">
              <w:rPr>
                <w:noProof/>
                <w:webHidden/>
              </w:rPr>
              <w:fldChar w:fldCharType="begin"/>
            </w:r>
            <w:r w:rsidR="00084066">
              <w:rPr>
                <w:noProof/>
                <w:webHidden/>
              </w:rPr>
              <w:instrText xml:space="preserve"> PAGEREF _Toc64866804 \h </w:instrText>
            </w:r>
            <w:r w:rsidR="00084066">
              <w:rPr>
                <w:noProof/>
                <w:webHidden/>
              </w:rPr>
            </w:r>
            <w:r w:rsidR="00084066">
              <w:rPr>
                <w:noProof/>
                <w:webHidden/>
              </w:rPr>
              <w:fldChar w:fldCharType="separate"/>
            </w:r>
            <w:r w:rsidR="00084066">
              <w:rPr>
                <w:noProof/>
                <w:webHidden/>
              </w:rPr>
              <w:t>31</w:t>
            </w:r>
            <w:r w:rsidR="00084066">
              <w:rPr>
                <w:noProof/>
                <w:webHidden/>
              </w:rPr>
              <w:fldChar w:fldCharType="end"/>
            </w:r>
          </w:hyperlink>
        </w:p>
        <w:p w14:paraId="74FA0436" w14:textId="123D4283"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5" w:history="1">
            <w:r w:rsidR="00084066" w:rsidRPr="000F7B61">
              <w:rPr>
                <w:rStyle w:val="Hyperlink"/>
                <w:rFonts w:asciiTheme="majorBidi" w:hAnsiTheme="majorBidi"/>
                <w:b/>
                <w:bCs/>
                <w:noProof/>
              </w:rPr>
              <w:t>Data Analysis</w:t>
            </w:r>
            <w:r w:rsidR="00084066">
              <w:rPr>
                <w:noProof/>
                <w:webHidden/>
              </w:rPr>
              <w:tab/>
            </w:r>
            <w:r w:rsidR="00084066">
              <w:rPr>
                <w:noProof/>
                <w:webHidden/>
              </w:rPr>
              <w:fldChar w:fldCharType="begin"/>
            </w:r>
            <w:r w:rsidR="00084066">
              <w:rPr>
                <w:noProof/>
                <w:webHidden/>
              </w:rPr>
              <w:instrText xml:space="preserve"> PAGEREF _Toc64866805 \h </w:instrText>
            </w:r>
            <w:r w:rsidR="00084066">
              <w:rPr>
                <w:noProof/>
                <w:webHidden/>
              </w:rPr>
            </w:r>
            <w:r w:rsidR="00084066">
              <w:rPr>
                <w:noProof/>
                <w:webHidden/>
              </w:rPr>
              <w:fldChar w:fldCharType="separate"/>
            </w:r>
            <w:r w:rsidR="00084066">
              <w:rPr>
                <w:noProof/>
                <w:webHidden/>
              </w:rPr>
              <w:t>31</w:t>
            </w:r>
            <w:r w:rsidR="00084066">
              <w:rPr>
                <w:noProof/>
                <w:webHidden/>
              </w:rPr>
              <w:fldChar w:fldCharType="end"/>
            </w:r>
          </w:hyperlink>
        </w:p>
        <w:p w14:paraId="3680763E" w14:textId="72F928F9"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6" w:history="1">
            <w:r w:rsidR="00084066" w:rsidRPr="000F7B61">
              <w:rPr>
                <w:rStyle w:val="Hyperlink"/>
                <w:rFonts w:asciiTheme="majorBidi" w:hAnsiTheme="majorBidi"/>
                <w:b/>
                <w:bCs/>
                <w:noProof/>
              </w:rPr>
              <w:t>Ethical Considerations</w:t>
            </w:r>
            <w:r w:rsidR="00084066">
              <w:rPr>
                <w:noProof/>
                <w:webHidden/>
              </w:rPr>
              <w:tab/>
            </w:r>
            <w:r w:rsidR="00084066">
              <w:rPr>
                <w:noProof/>
                <w:webHidden/>
              </w:rPr>
              <w:fldChar w:fldCharType="begin"/>
            </w:r>
            <w:r w:rsidR="00084066">
              <w:rPr>
                <w:noProof/>
                <w:webHidden/>
              </w:rPr>
              <w:instrText xml:space="preserve"> PAGEREF _Toc64866806 \h </w:instrText>
            </w:r>
            <w:r w:rsidR="00084066">
              <w:rPr>
                <w:noProof/>
                <w:webHidden/>
              </w:rPr>
            </w:r>
            <w:r w:rsidR="00084066">
              <w:rPr>
                <w:noProof/>
                <w:webHidden/>
              </w:rPr>
              <w:fldChar w:fldCharType="separate"/>
            </w:r>
            <w:r w:rsidR="00084066">
              <w:rPr>
                <w:noProof/>
                <w:webHidden/>
              </w:rPr>
              <w:t>33</w:t>
            </w:r>
            <w:r w:rsidR="00084066">
              <w:rPr>
                <w:noProof/>
                <w:webHidden/>
              </w:rPr>
              <w:fldChar w:fldCharType="end"/>
            </w:r>
          </w:hyperlink>
        </w:p>
        <w:p w14:paraId="7944EE47" w14:textId="11967EFD" w:rsidR="00084066" w:rsidRDefault="000579B1">
          <w:pPr>
            <w:pStyle w:val="TOC2"/>
            <w:tabs>
              <w:tab w:val="right" w:leader="dot" w:pos="9350"/>
            </w:tabs>
            <w:rPr>
              <w:rFonts w:asciiTheme="minorHAnsi" w:eastAsiaTheme="minorEastAsia" w:hAnsiTheme="minorHAnsi" w:cstheme="minorBidi"/>
              <w:noProof/>
              <w:sz w:val="22"/>
              <w:lang w:val="en-ZA" w:eastAsia="en-ZA"/>
            </w:rPr>
          </w:pPr>
          <w:hyperlink w:anchor="_Toc64866807" w:history="1">
            <w:r w:rsidR="00084066" w:rsidRPr="000F7B61">
              <w:rPr>
                <w:rStyle w:val="Hyperlink"/>
                <w:rFonts w:asciiTheme="majorBidi" w:hAnsiTheme="majorBidi"/>
                <w:b/>
                <w:bCs/>
                <w:noProof/>
              </w:rPr>
              <w:t>Limitations and Delimitations of the Study</w:t>
            </w:r>
            <w:r w:rsidR="00084066">
              <w:rPr>
                <w:noProof/>
                <w:webHidden/>
              </w:rPr>
              <w:tab/>
            </w:r>
            <w:r w:rsidR="00084066">
              <w:rPr>
                <w:noProof/>
                <w:webHidden/>
              </w:rPr>
              <w:fldChar w:fldCharType="begin"/>
            </w:r>
            <w:r w:rsidR="00084066">
              <w:rPr>
                <w:noProof/>
                <w:webHidden/>
              </w:rPr>
              <w:instrText xml:space="preserve"> PAGEREF _Toc64866807 \h </w:instrText>
            </w:r>
            <w:r w:rsidR="00084066">
              <w:rPr>
                <w:noProof/>
                <w:webHidden/>
              </w:rPr>
            </w:r>
            <w:r w:rsidR="00084066">
              <w:rPr>
                <w:noProof/>
                <w:webHidden/>
              </w:rPr>
              <w:fldChar w:fldCharType="separate"/>
            </w:r>
            <w:r w:rsidR="00084066">
              <w:rPr>
                <w:noProof/>
                <w:webHidden/>
              </w:rPr>
              <w:t>35</w:t>
            </w:r>
            <w:r w:rsidR="00084066">
              <w:rPr>
                <w:noProof/>
                <w:webHidden/>
              </w:rPr>
              <w:fldChar w:fldCharType="end"/>
            </w:r>
          </w:hyperlink>
        </w:p>
        <w:p w14:paraId="64761E1D" w14:textId="499B62E8"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808" w:history="1">
            <w:r w:rsidR="00084066" w:rsidRPr="000F7B61">
              <w:rPr>
                <w:rStyle w:val="Hyperlink"/>
                <w:rFonts w:asciiTheme="majorBidi" w:hAnsiTheme="majorBidi"/>
                <w:b/>
                <w:bCs/>
                <w:noProof/>
              </w:rPr>
              <w:t>References</w:t>
            </w:r>
            <w:r w:rsidR="00084066">
              <w:rPr>
                <w:noProof/>
                <w:webHidden/>
              </w:rPr>
              <w:tab/>
            </w:r>
            <w:r w:rsidR="00084066">
              <w:rPr>
                <w:noProof/>
                <w:webHidden/>
              </w:rPr>
              <w:fldChar w:fldCharType="begin"/>
            </w:r>
            <w:r w:rsidR="00084066">
              <w:rPr>
                <w:noProof/>
                <w:webHidden/>
              </w:rPr>
              <w:instrText xml:space="preserve"> PAGEREF _Toc64866808 \h </w:instrText>
            </w:r>
            <w:r w:rsidR="00084066">
              <w:rPr>
                <w:noProof/>
                <w:webHidden/>
              </w:rPr>
            </w:r>
            <w:r w:rsidR="00084066">
              <w:rPr>
                <w:noProof/>
                <w:webHidden/>
              </w:rPr>
              <w:fldChar w:fldCharType="separate"/>
            </w:r>
            <w:r w:rsidR="00084066">
              <w:rPr>
                <w:noProof/>
                <w:webHidden/>
              </w:rPr>
              <w:t>37</w:t>
            </w:r>
            <w:r w:rsidR="00084066">
              <w:rPr>
                <w:noProof/>
                <w:webHidden/>
              </w:rPr>
              <w:fldChar w:fldCharType="end"/>
            </w:r>
          </w:hyperlink>
        </w:p>
        <w:p w14:paraId="226E3659" w14:textId="3848D5D5"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809" w:history="1">
            <w:r w:rsidR="00084066" w:rsidRPr="000F7B61">
              <w:rPr>
                <w:rStyle w:val="Hyperlink"/>
                <w:rFonts w:asciiTheme="majorBidi" w:hAnsiTheme="majorBidi"/>
                <w:b/>
                <w:bCs/>
                <w:noProof/>
              </w:rPr>
              <w:t>Appendix A: Questionnaire</w:t>
            </w:r>
            <w:r w:rsidR="00084066">
              <w:rPr>
                <w:noProof/>
                <w:webHidden/>
              </w:rPr>
              <w:tab/>
            </w:r>
            <w:r w:rsidR="00084066">
              <w:rPr>
                <w:noProof/>
                <w:webHidden/>
              </w:rPr>
              <w:fldChar w:fldCharType="begin"/>
            </w:r>
            <w:r w:rsidR="00084066">
              <w:rPr>
                <w:noProof/>
                <w:webHidden/>
              </w:rPr>
              <w:instrText xml:space="preserve"> PAGEREF _Toc64866809 \h </w:instrText>
            </w:r>
            <w:r w:rsidR="00084066">
              <w:rPr>
                <w:noProof/>
                <w:webHidden/>
              </w:rPr>
            </w:r>
            <w:r w:rsidR="00084066">
              <w:rPr>
                <w:noProof/>
                <w:webHidden/>
              </w:rPr>
              <w:fldChar w:fldCharType="separate"/>
            </w:r>
            <w:r w:rsidR="00084066">
              <w:rPr>
                <w:noProof/>
                <w:webHidden/>
              </w:rPr>
              <w:t>46</w:t>
            </w:r>
            <w:r w:rsidR="00084066">
              <w:rPr>
                <w:noProof/>
                <w:webHidden/>
              </w:rPr>
              <w:fldChar w:fldCharType="end"/>
            </w:r>
          </w:hyperlink>
        </w:p>
        <w:p w14:paraId="7927B8D0" w14:textId="4344A7FF"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810" w:history="1">
            <w:r w:rsidR="00084066" w:rsidRPr="000F7B61">
              <w:rPr>
                <w:rStyle w:val="Hyperlink"/>
                <w:rFonts w:asciiTheme="majorBidi" w:hAnsiTheme="majorBidi"/>
                <w:b/>
                <w:bCs/>
                <w:noProof/>
              </w:rPr>
              <w:t>Appendix B: Interview Questions</w:t>
            </w:r>
            <w:r w:rsidR="00084066">
              <w:rPr>
                <w:noProof/>
                <w:webHidden/>
              </w:rPr>
              <w:tab/>
            </w:r>
            <w:r w:rsidR="00084066">
              <w:rPr>
                <w:noProof/>
                <w:webHidden/>
              </w:rPr>
              <w:fldChar w:fldCharType="begin"/>
            </w:r>
            <w:r w:rsidR="00084066">
              <w:rPr>
                <w:noProof/>
                <w:webHidden/>
              </w:rPr>
              <w:instrText xml:space="preserve"> PAGEREF _Toc64866810 \h </w:instrText>
            </w:r>
            <w:r w:rsidR="00084066">
              <w:rPr>
                <w:noProof/>
                <w:webHidden/>
              </w:rPr>
            </w:r>
            <w:r w:rsidR="00084066">
              <w:rPr>
                <w:noProof/>
                <w:webHidden/>
              </w:rPr>
              <w:fldChar w:fldCharType="separate"/>
            </w:r>
            <w:r w:rsidR="00084066">
              <w:rPr>
                <w:noProof/>
                <w:webHidden/>
              </w:rPr>
              <w:t>47</w:t>
            </w:r>
            <w:r w:rsidR="00084066">
              <w:rPr>
                <w:noProof/>
                <w:webHidden/>
              </w:rPr>
              <w:fldChar w:fldCharType="end"/>
            </w:r>
          </w:hyperlink>
        </w:p>
        <w:p w14:paraId="03EA0485" w14:textId="64B89B30" w:rsidR="00084066" w:rsidRDefault="000579B1">
          <w:pPr>
            <w:pStyle w:val="TOC1"/>
            <w:tabs>
              <w:tab w:val="right" w:leader="dot" w:pos="9350"/>
            </w:tabs>
            <w:rPr>
              <w:rFonts w:asciiTheme="minorHAnsi" w:eastAsiaTheme="minorEastAsia" w:hAnsiTheme="minorHAnsi" w:cstheme="minorBidi"/>
              <w:noProof/>
              <w:sz w:val="22"/>
              <w:lang w:val="en-ZA" w:eastAsia="en-ZA"/>
            </w:rPr>
          </w:pPr>
          <w:hyperlink w:anchor="_Toc64866811" w:history="1">
            <w:r w:rsidR="00084066" w:rsidRPr="000F7B61">
              <w:rPr>
                <w:rStyle w:val="Hyperlink"/>
                <w:rFonts w:asciiTheme="majorBidi" w:hAnsiTheme="majorBidi"/>
                <w:b/>
                <w:bCs/>
                <w:noProof/>
              </w:rPr>
              <w:t>Appendix C: Consent Form</w:t>
            </w:r>
            <w:r w:rsidR="00084066">
              <w:rPr>
                <w:noProof/>
                <w:webHidden/>
              </w:rPr>
              <w:tab/>
            </w:r>
            <w:r w:rsidR="00084066">
              <w:rPr>
                <w:noProof/>
                <w:webHidden/>
              </w:rPr>
              <w:fldChar w:fldCharType="begin"/>
            </w:r>
            <w:r w:rsidR="00084066">
              <w:rPr>
                <w:noProof/>
                <w:webHidden/>
              </w:rPr>
              <w:instrText xml:space="preserve"> PAGEREF _Toc64866811 \h </w:instrText>
            </w:r>
            <w:r w:rsidR="00084066">
              <w:rPr>
                <w:noProof/>
                <w:webHidden/>
              </w:rPr>
            </w:r>
            <w:r w:rsidR="00084066">
              <w:rPr>
                <w:noProof/>
                <w:webHidden/>
              </w:rPr>
              <w:fldChar w:fldCharType="separate"/>
            </w:r>
            <w:r w:rsidR="00084066">
              <w:rPr>
                <w:noProof/>
                <w:webHidden/>
              </w:rPr>
              <w:t>48</w:t>
            </w:r>
            <w:r w:rsidR="00084066">
              <w:rPr>
                <w:noProof/>
                <w:webHidden/>
              </w:rPr>
              <w:fldChar w:fldCharType="end"/>
            </w:r>
          </w:hyperlink>
        </w:p>
        <w:p w14:paraId="7C30147B" w14:textId="43BC06A8" w:rsidR="005318CB" w:rsidRDefault="005318CB">
          <w:r>
            <w:rPr>
              <w:b/>
              <w:bCs/>
              <w:noProof/>
            </w:rPr>
            <w:fldChar w:fldCharType="end"/>
          </w:r>
        </w:p>
      </w:sdtContent>
    </w:sdt>
    <w:p w14:paraId="449FF6C1" w14:textId="118606D5" w:rsidR="005318CB" w:rsidRDefault="005318CB" w:rsidP="00A53C2F">
      <w:pPr>
        <w:pStyle w:val="BodyText"/>
      </w:pPr>
    </w:p>
    <w:p w14:paraId="5DC0C43D" w14:textId="6C354C8F" w:rsidR="00A53C2F" w:rsidRDefault="00A53C2F" w:rsidP="00A53C2F">
      <w:pPr>
        <w:pStyle w:val="BodyText"/>
      </w:pPr>
    </w:p>
    <w:p w14:paraId="53C6EB0E" w14:textId="526DE237" w:rsidR="00A53C2F" w:rsidRDefault="00A53C2F" w:rsidP="00A53C2F">
      <w:pPr>
        <w:pStyle w:val="BodyText"/>
      </w:pPr>
    </w:p>
    <w:p w14:paraId="5C8C2767" w14:textId="497CB884" w:rsidR="00A53C2F" w:rsidRDefault="00A53C2F" w:rsidP="00A53C2F">
      <w:pPr>
        <w:pStyle w:val="BodyText"/>
      </w:pPr>
    </w:p>
    <w:p w14:paraId="71D08398" w14:textId="680C7578" w:rsidR="00A53C2F" w:rsidRDefault="00A53C2F" w:rsidP="00A53C2F">
      <w:pPr>
        <w:pStyle w:val="BodyText"/>
      </w:pPr>
    </w:p>
    <w:p w14:paraId="183D5660" w14:textId="178E9F8A" w:rsidR="00A53C2F" w:rsidRPr="00A53C2F" w:rsidRDefault="00A53C2F" w:rsidP="00A53C2F">
      <w:pPr>
        <w:pStyle w:val="Heading1"/>
        <w:jc w:val="center"/>
        <w:rPr>
          <w:rFonts w:asciiTheme="majorBidi" w:hAnsiTheme="majorBidi"/>
          <w:b/>
          <w:bCs/>
          <w:color w:val="auto"/>
          <w:sz w:val="24"/>
          <w:szCs w:val="24"/>
        </w:rPr>
      </w:pPr>
      <w:bookmarkStart w:id="3" w:name="_Toc64866776"/>
      <w:r w:rsidRPr="00A53C2F">
        <w:rPr>
          <w:rFonts w:asciiTheme="majorBidi" w:hAnsiTheme="majorBidi"/>
          <w:b/>
          <w:bCs/>
          <w:color w:val="auto"/>
          <w:sz w:val="24"/>
          <w:szCs w:val="24"/>
        </w:rPr>
        <w:t>Table of Figures</w:t>
      </w:r>
      <w:bookmarkEnd w:id="3"/>
    </w:p>
    <w:p w14:paraId="256D4332" w14:textId="786C7658" w:rsidR="00250969" w:rsidRDefault="00A53C2F">
      <w:pPr>
        <w:pStyle w:val="TableofFigures"/>
        <w:tabs>
          <w:tab w:val="right" w:leader="dot" w:pos="9350"/>
        </w:tabs>
        <w:rPr>
          <w:rFonts w:asciiTheme="minorHAnsi" w:eastAsiaTheme="minorEastAsia" w:hAnsiTheme="minorHAnsi" w:cstheme="minorBidi"/>
          <w:noProof/>
          <w:sz w:val="22"/>
          <w:lang w:val="en-ZA" w:eastAsia="en-ZA"/>
        </w:rPr>
      </w:pPr>
      <w:r>
        <w:rPr>
          <w:rFonts w:asciiTheme="majorBidi" w:hAnsiTheme="majorBidi"/>
          <w:b/>
          <w:bCs/>
          <w:szCs w:val="24"/>
        </w:rPr>
        <w:fldChar w:fldCharType="begin"/>
      </w:r>
      <w:r>
        <w:rPr>
          <w:rFonts w:asciiTheme="majorBidi" w:hAnsiTheme="majorBidi"/>
          <w:b/>
          <w:bCs/>
          <w:szCs w:val="24"/>
        </w:rPr>
        <w:instrText xml:space="preserve"> TOC \h \z \c "Figure" </w:instrText>
      </w:r>
      <w:r>
        <w:rPr>
          <w:rFonts w:asciiTheme="majorBidi" w:hAnsiTheme="majorBidi"/>
          <w:b/>
          <w:bCs/>
          <w:szCs w:val="24"/>
        </w:rPr>
        <w:fldChar w:fldCharType="separate"/>
      </w:r>
      <w:hyperlink w:anchor="_Toc64093787" w:history="1">
        <w:r w:rsidR="00250969" w:rsidRPr="005812F7">
          <w:rPr>
            <w:rStyle w:val="Hyperlink"/>
            <w:noProof/>
          </w:rPr>
          <w:t xml:space="preserve">Figure 1: </w:t>
        </w:r>
        <w:r w:rsidR="00250969" w:rsidRPr="005812F7">
          <w:rPr>
            <w:rStyle w:val="Hyperlink"/>
            <w:noProof/>
            <w:lang w:val="en-ZA"/>
          </w:rPr>
          <w:t>MOE Key Targets for 2021</w:t>
        </w:r>
        <w:r w:rsidR="00250969">
          <w:rPr>
            <w:noProof/>
            <w:webHidden/>
          </w:rPr>
          <w:tab/>
        </w:r>
        <w:r w:rsidR="00250969">
          <w:rPr>
            <w:noProof/>
            <w:webHidden/>
          </w:rPr>
          <w:fldChar w:fldCharType="begin"/>
        </w:r>
        <w:r w:rsidR="00250969">
          <w:rPr>
            <w:noProof/>
            <w:webHidden/>
          </w:rPr>
          <w:instrText xml:space="preserve"> PAGEREF _Toc64093787 \h </w:instrText>
        </w:r>
        <w:r w:rsidR="00250969">
          <w:rPr>
            <w:noProof/>
            <w:webHidden/>
          </w:rPr>
        </w:r>
        <w:r w:rsidR="00250969">
          <w:rPr>
            <w:noProof/>
            <w:webHidden/>
          </w:rPr>
          <w:fldChar w:fldCharType="separate"/>
        </w:r>
        <w:r w:rsidR="00250969">
          <w:rPr>
            <w:noProof/>
            <w:webHidden/>
          </w:rPr>
          <w:t>5</w:t>
        </w:r>
        <w:r w:rsidR="00250969">
          <w:rPr>
            <w:noProof/>
            <w:webHidden/>
          </w:rPr>
          <w:fldChar w:fldCharType="end"/>
        </w:r>
      </w:hyperlink>
    </w:p>
    <w:p w14:paraId="6BB79E24" w14:textId="42FEA4CF" w:rsidR="00250969" w:rsidRDefault="000579B1">
      <w:pPr>
        <w:pStyle w:val="TableofFigures"/>
        <w:tabs>
          <w:tab w:val="right" w:leader="dot" w:pos="9350"/>
        </w:tabs>
        <w:rPr>
          <w:rFonts w:asciiTheme="minorHAnsi" w:eastAsiaTheme="minorEastAsia" w:hAnsiTheme="minorHAnsi" w:cstheme="minorBidi"/>
          <w:noProof/>
          <w:sz w:val="22"/>
          <w:lang w:val="en-ZA" w:eastAsia="en-ZA"/>
        </w:rPr>
      </w:pPr>
      <w:hyperlink r:id="rId8" w:anchor="_Toc64093788" w:history="1">
        <w:r w:rsidR="00250969" w:rsidRPr="005812F7">
          <w:rPr>
            <w:rStyle w:val="Hyperlink"/>
            <w:noProof/>
          </w:rPr>
          <w:t xml:space="preserve">Figure 2: </w:t>
        </w:r>
        <w:r w:rsidR="00250969" w:rsidRPr="005812F7">
          <w:rPr>
            <w:rStyle w:val="Hyperlink"/>
            <w:noProof/>
            <w:lang w:val="en-GB" w:eastAsia="en-GB"/>
          </w:rPr>
          <w:t>Conceptual Framework</w:t>
        </w:r>
        <w:r w:rsidR="00250969">
          <w:rPr>
            <w:noProof/>
            <w:webHidden/>
          </w:rPr>
          <w:tab/>
        </w:r>
        <w:r w:rsidR="00250969">
          <w:rPr>
            <w:noProof/>
            <w:webHidden/>
          </w:rPr>
          <w:fldChar w:fldCharType="begin"/>
        </w:r>
        <w:r w:rsidR="00250969">
          <w:rPr>
            <w:noProof/>
            <w:webHidden/>
          </w:rPr>
          <w:instrText xml:space="preserve"> PAGEREF _Toc64093788 \h </w:instrText>
        </w:r>
        <w:r w:rsidR="00250969">
          <w:rPr>
            <w:noProof/>
            <w:webHidden/>
          </w:rPr>
        </w:r>
        <w:r w:rsidR="00250969">
          <w:rPr>
            <w:noProof/>
            <w:webHidden/>
          </w:rPr>
          <w:fldChar w:fldCharType="separate"/>
        </w:r>
        <w:r w:rsidR="00250969">
          <w:rPr>
            <w:noProof/>
            <w:webHidden/>
          </w:rPr>
          <w:t>15</w:t>
        </w:r>
        <w:r w:rsidR="00250969">
          <w:rPr>
            <w:noProof/>
            <w:webHidden/>
          </w:rPr>
          <w:fldChar w:fldCharType="end"/>
        </w:r>
      </w:hyperlink>
    </w:p>
    <w:p w14:paraId="7E3AC821" w14:textId="20CAE5EA" w:rsidR="00250969" w:rsidRDefault="000579B1">
      <w:pPr>
        <w:pStyle w:val="TableofFigures"/>
        <w:tabs>
          <w:tab w:val="right" w:leader="dot" w:pos="9350"/>
        </w:tabs>
        <w:rPr>
          <w:rFonts w:asciiTheme="minorHAnsi" w:eastAsiaTheme="minorEastAsia" w:hAnsiTheme="minorHAnsi" w:cstheme="minorBidi"/>
          <w:noProof/>
          <w:sz w:val="22"/>
          <w:lang w:val="en-ZA" w:eastAsia="en-ZA"/>
        </w:rPr>
      </w:pPr>
      <w:hyperlink w:anchor="_Toc64093789" w:history="1">
        <w:r w:rsidR="00250969" w:rsidRPr="005812F7">
          <w:rPr>
            <w:rStyle w:val="Hyperlink"/>
            <w:noProof/>
          </w:rPr>
          <w:t>Figure 3: Convergent Parallel Mixed Methods</w:t>
        </w:r>
        <w:r w:rsidR="00250969">
          <w:rPr>
            <w:noProof/>
            <w:webHidden/>
          </w:rPr>
          <w:tab/>
        </w:r>
        <w:r w:rsidR="00250969">
          <w:rPr>
            <w:noProof/>
            <w:webHidden/>
          </w:rPr>
          <w:fldChar w:fldCharType="begin"/>
        </w:r>
        <w:r w:rsidR="00250969">
          <w:rPr>
            <w:noProof/>
            <w:webHidden/>
          </w:rPr>
          <w:instrText xml:space="preserve"> PAGEREF _Toc64093789 \h </w:instrText>
        </w:r>
        <w:r w:rsidR="00250969">
          <w:rPr>
            <w:noProof/>
            <w:webHidden/>
          </w:rPr>
        </w:r>
        <w:r w:rsidR="00250969">
          <w:rPr>
            <w:noProof/>
            <w:webHidden/>
          </w:rPr>
          <w:fldChar w:fldCharType="separate"/>
        </w:r>
        <w:r w:rsidR="00250969">
          <w:rPr>
            <w:noProof/>
            <w:webHidden/>
          </w:rPr>
          <w:t>25</w:t>
        </w:r>
        <w:r w:rsidR="00250969">
          <w:rPr>
            <w:noProof/>
            <w:webHidden/>
          </w:rPr>
          <w:fldChar w:fldCharType="end"/>
        </w:r>
      </w:hyperlink>
    </w:p>
    <w:p w14:paraId="301CA056" w14:textId="4AC2F783" w:rsidR="00250969" w:rsidRDefault="000579B1">
      <w:pPr>
        <w:pStyle w:val="TableofFigures"/>
        <w:tabs>
          <w:tab w:val="right" w:leader="dot" w:pos="9350"/>
        </w:tabs>
        <w:rPr>
          <w:rFonts w:asciiTheme="minorHAnsi" w:eastAsiaTheme="minorEastAsia" w:hAnsiTheme="minorHAnsi" w:cstheme="minorBidi"/>
          <w:noProof/>
          <w:sz w:val="22"/>
          <w:lang w:val="en-ZA" w:eastAsia="en-ZA"/>
        </w:rPr>
      </w:pPr>
      <w:hyperlink w:anchor="_Toc64093790" w:history="1">
        <w:r w:rsidR="00250969" w:rsidRPr="005812F7">
          <w:rPr>
            <w:rStyle w:val="Hyperlink"/>
            <w:noProof/>
          </w:rPr>
          <w:t>Figure 4: Data Analysis Process</w:t>
        </w:r>
        <w:r w:rsidR="00250969">
          <w:rPr>
            <w:noProof/>
            <w:webHidden/>
          </w:rPr>
          <w:tab/>
        </w:r>
        <w:r w:rsidR="00250969">
          <w:rPr>
            <w:noProof/>
            <w:webHidden/>
          </w:rPr>
          <w:fldChar w:fldCharType="begin"/>
        </w:r>
        <w:r w:rsidR="00250969">
          <w:rPr>
            <w:noProof/>
            <w:webHidden/>
          </w:rPr>
          <w:instrText xml:space="preserve"> PAGEREF _Toc64093790 \h </w:instrText>
        </w:r>
        <w:r w:rsidR="00250969">
          <w:rPr>
            <w:noProof/>
            <w:webHidden/>
          </w:rPr>
        </w:r>
        <w:r w:rsidR="00250969">
          <w:rPr>
            <w:noProof/>
            <w:webHidden/>
          </w:rPr>
          <w:fldChar w:fldCharType="separate"/>
        </w:r>
        <w:r w:rsidR="00250969">
          <w:rPr>
            <w:noProof/>
            <w:webHidden/>
          </w:rPr>
          <w:t>32</w:t>
        </w:r>
        <w:r w:rsidR="00250969">
          <w:rPr>
            <w:noProof/>
            <w:webHidden/>
          </w:rPr>
          <w:fldChar w:fldCharType="end"/>
        </w:r>
      </w:hyperlink>
    </w:p>
    <w:p w14:paraId="131E392F" w14:textId="553FD0F1" w:rsidR="00A53C2F" w:rsidRDefault="00A53C2F" w:rsidP="00ED5CAD">
      <w:pPr>
        <w:pStyle w:val="BodyText"/>
      </w:pPr>
      <w:r>
        <w:fldChar w:fldCharType="end"/>
      </w:r>
    </w:p>
    <w:p w14:paraId="29143462" w14:textId="44E54BB0" w:rsidR="00ED5CAD" w:rsidRDefault="00ED5CAD" w:rsidP="00ED5CAD">
      <w:pPr>
        <w:pStyle w:val="BodyText"/>
      </w:pPr>
    </w:p>
    <w:p w14:paraId="2B9577CE" w14:textId="13AE4620" w:rsidR="00ED5CAD" w:rsidRDefault="00ED5CAD" w:rsidP="00ED5CAD">
      <w:pPr>
        <w:pStyle w:val="BodyText"/>
      </w:pPr>
    </w:p>
    <w:p w14:paraId="1FC4F964" w14:textId="0F938E5D" w:rsidR="00ED5CAD" w:rsidRDefault="00ED5CAD" w:rsidP="00ED5CAD">
      <w:pPr>
        <w:pStyle w:val="BodyText"/>
      </w:pPr>
    </w:p>
    <w:p w14:paraId="2AC94F71" w14:textId="074D6DEE" w:rsidR="00ED5CAD" w:rsidRDefault="00ED5CAD" w:rsidP="00ED5CAD">
      <w:pPr>
        <w:pStyle w:val="BodyText"/>
      </w:pPr>
    </w:p>
    <w:p w14:paraId="407F089F" w14:textId="1BBD7E25" w:rsidR="00ED5CAD" w:rsidRDefault="00ED5CAD" w:rsidP="00ED5CAD">
      <w:pPr>
        <w:pStyle w:val="BodyText"/>
      </w:pPr>
    </w:p>
    <w:p w14:paraId="4F9D03B8" w14:textId="6D01E8F1" w:rsidR="00ED5CAD" w:rsidRDefault="00ED5CAD" w:rsidP="00ED5CAD">
      <w:pPr>
        <w:pStyle w:val="BodyText"/>
      </w:pPr>
    </w:p>
    <w:p w14:paraId="7D5269A5" w14:textId="2C2494AD" w:rsidR="00ED5CAD" w:rsidRDefault="00ED5CAD" w:rsidP="00ED5CAD">
      <w:pPr>
        <w:pStyle w:val="BodyText"/>
      </w:pPr>
    </w:p>
    <w:p w14:paraId="1268818C" w14:textId="5B43384C" w:rsidR="00ED5CAD" w:rsidRDefault="00ED5CAD" w:rsidP="00ED5CAD">
      <w:pPr>
        <w:pStyle w:val="BodyText"/>
      </w:pPr>
    </w:p>
    <w:p w14:paraId="3CD3B55E" w14:textId="61D77539" w:rsidR="00ED5CAD" w:rsidRDefault="00ED5CAD" w:rsidP="00ED5CAD">
      <w:pPr>
        <w:pStyle w:val="BodyText"/>
      </w:pPr>
    </w:p>
    <w:p w14:paraId="21B8F9C7" w14:textId="2EFFAE15" w:rsidR="00ED5CAD" w:rsidRDefault="00ED5CAD" w:rsidP="00ED5CAD">
      <w:pPr>
        <w:pStyle w:val="BodyText"/>
      </w:pPr>
    </w:p>
    <w:p w14:paraId="21C62FA0" w14:textId="09799722" w:rsidR="00ED5CAD" w:rsidRDefault="00ED5CAD" w:rsidP="00ED5CAD">
      <w:pPr>
        <w:pStyle w:val="BodyText"/>
      </w:pPr>
    </w:p>
    <w:p w14:paraId="18A79EE3" w14:textId="5EEBE852" w:rsidR="00ED5CAD" w:rsidRDefault="00ED5CAD" w:rsidP="00ED5CAD">
      <w:pPr>
        <w:pStyle w:val="BodyText"/>
      </w:pPr>
    </w:p>
    <w:p w14:paraId="1B3C8089" w14:textId="6C4F8650" w:rsidR="00ED5CAD" w:rsidRDefault="00ED5CAD" w:rsidP="00ED5CAD">
      <w:pPr>
        <w:pStyle w:val="BodyText"/>
      </w:pPr>
    </w:p>
    <w:p w14:paraId="41E0AC2A" w14:textId="1443E041" w:rsidR="00ED5CAD" w:rsidRDefault="00ED5CAD" w:rsidP="00ED5CAD">
      <w:pPr>
        <w:pStyle w:val="BodyText"/>
      </w:pPr>
    </w:p>
    <w:p w14:paraId="0AFEE5D9" w14:textId="1C09115E" w:rsidR="00ED5CAD" w:rsidRDefault="00ED5CAD" w:rsidP="00ED5CAD">
      <w:pPr>
        <w:pStyle w:val="BodyText"/>
      </w:pPr>
    </w:p>
    <w:p w14:paraId="22EC0C6E" w14:textId="631537BA" w:rsidR="00ED5CAD" w:rsidRDefault="00ED5CAD" w:rsidP="00ED5CAD">
      <w:pPr>
        <w:pStyle w:val="BodyText"/>
      </w:pPr>
    </w:p>
    <w:p w14:paraId="4007D7C7" w14:textId="4E84A95B" w:rsidR="00ED5CAD" w:rsidRDefault="00ED5CAD" w:rsidP="00ED5CAD">
      <w:pPr>
        <w:pStyle w:val="BodyText"/>
      </w:pPr>
    </w:p>
    <w:p w14:paraId="5261ED96" w14:textId="65A534B9" w:rsidR="00ED5CAD" w:rsidRDefault="00ED5CAD" w:rsidP="00ED5CAD">
      <w:pPr>
        <w:pStyle w:val="BodyText"/>
      </w:pPr>
    </w:p>
    <w:p w14:paraId="0DE4830A" w14:textId="573B0F47" w:rsidR="00ED5CAD" w:rsidRDefault="00ED5CAD" w:rsidP="00ED5CAD">
      <w:pPr>
        <w:pStyle w:val="BodyText"/>
      </w:pPr>
    </w:p>
    <w:p w14:paraId="0FC5EE8A" w14:textId="5A36B916" w:rsidR="00ED5CAD" w:rsidRDefault="00ED5CAD" w:rsidP="00ED5CAD">
      <w:pPr>
        <w:pStyle w:val="BodyText"/>
      </w:pPr>
    </w:p>
    <w:p w14:paraId="006762A1" w14:textId="47B80D37" w:rsidR="00ED5CAD" w:rsidRDefault="00ED5CAD" w:rsidP="00ED5CAD">
      <w:pPr>
        <w:pStyle w:val="BodyText"/>
      </w:pPr>
    </w:p>
    <w:p w14:paraId="7ADFD72F" w14:textId="251FE0E2" w:rsidR="00ED5CAD" w:rsidRDefault="00ED5CAD" w:rsidP="00ED5CAD">
      <w:pPr>
        <w:pStyle w:val="BodyText"/>
      </w:pPr>
    </w:p>
    <w:p w14:paraId="53031445" w14:textId="45F8A15F" w:rsidR="00ED5CAD" w:rsidRDefault="00ED5CAD" w:rsidP="00ED5CAD">
      <w:pPr>
        <w:pStyle w:val="BodyText"/>
      </w:pPr>
    </w:p>
    <w:p w14:paraId="6E53985E" w14:textId="511749D0" w:rsidR="00ED5CAD" w:rsidRDefault="00ED5CAD" w:rsidP="00ED5CAD">
      <w:pPr>
        <w:pStyle w:val="BodyText"/>
      </w:pPr>
    </w:p>
    <w:p w14:paraId="057798CB" w14:textId="35C48E8B" w:rsidR="00ED5CAD" w:rsidRDefault="00ED5CAD" w:rsidP="00ED5CAD">
      <w:pPr>
        <w:pStyle w:val="BodyText"/>
      </w:pPr>
    </w:p>
    <w:p w14:paraId="509D44A2" w14:textId="2EB60218" w:rsidR="00ED5CAD" w:rsidRDefault="00ED5CAD" w:rsidP="00ED5CAD">
      <w:pPr>
        <w:pStyle w:val="BodyText"/>
      </w:pPr>
    </w:p>
    <w:p w14:paraId="177B1063" w14:textId="1C2C0628" w:rsidR="00ED5CAD" w:rsidRDefault="00ED5CAD" w:rsidP="00ED5CAD">
      <w:pPr>
        <w:pStyle w:val="BodyText"/>
      </w:pPr>
    </w:p>
    <w:p w14:paraId="5FF4E5B3" w14:textId="3944FB0D" w:rsidR="00ED5CAD" w:rsidRDefault="00ED5CAD" w:rsidP="00ED5CAD">
      <w:pPr>
        <w:pStyle w:val="BodyText"/>
      </w:pPr>
    </w:p>
    <w:p w14:paraId="265FEE60" w14:textId="65CE81B9" w:rsidR="00ED5CAD" w:rsidRDefault="00ED5CAD" w:rsidP="00ED5CAD">
      <w:pPr>
        <w:pStyle w:val="BodyText"/>
      </w:pPr>
    </w:p>
    <w:p w14:paraId="3E538E51" w14:textId="5BAA5DC0" w:rsidR="00ED5CAD" w:rsidRDefault="00ED5CAD" w:rsidP="00ED5CAD">
      <w:pPr>
        <w:pStyle w:val="BodyText"/>
      </w:pPr>
    </w:p>
    <w:p w14:paraId="31DB7D92" w14:textId="1D18F754" w:rsidR="00ED5CAD" w:rsidRDefault="00ED5CAD" w:rsidP="00ED5CAD">
      <w:pPr>
        <w:pStyle w:val="BodyText"/>
      </w:pPr>
    </w:p>
    <w:p w14:paraId="61D5024B" w14:textId="39DB7D43" w:rsidR="00ED5CAD" w:rsidRDefault="00ED5CAD" w:rsidP="00ED5CAD">
      <w:pPr>
        <w:pStyle w:val="BodyText"/>
      </w:pPr>
    </w:p>
    <w:p w14:paraId="34614AC8" w14:textId="77777777" w:rsidR="00ED5CAD" w:rsidRDefault="00ED5CAD" w:rsidP="00ED5CAD">
      <w:pPr>
        <w:pStyle w:val="BodyText"/>
      </w:pPr>
    </w:p>
    <w:p w14:paraId="19B21C75" w14:textId="2D182A5F" w:rsidR="002367C1" w:rsidRPr="00A6129B" w:rsidRDefault="002367C1" w:rsidP="009C2748">
      <w:pPr>
        <w:pStyle w:val="Heading1"/>
        <w:jc w:val="center"/>
        <w:rPr>
          <w:rFonts w:asciiTheme="majorBidi" w:hAnsiTheme="majorBidi"/>
          <w:b/>
          <w:bCs/>
          <w:color w:val="auto"/>
          <w:sz w:val="24"/>
          <w:szCs w:val="24"/>
        </w:rPr>
      </w:pPr>
      <w:bookmarkStart w:id="4" w:name="_Toc64866777"/>
      <w:r w:rsidRPr="00A6129B">
        <w:rPr>
          <w:rFonts w:asciiTheme="majorBidi" w:hAnsiTheme="majorBidi"/>
          <w:b/>
          <w:bCs/>
          <w:color w:val="auto"/>
          <w:sz w:val="24"/>
          <w:szCs w:val="24"/>
        </w:rPr>
        <w:lastRenderedPageBreak/>
        <w:t>Introduction</w:t>
      </w:r>
      <w:bookmarkEnd w:id="4"/>
    </w:p>
    <w:p w14:paraId="065975C3" w14:textId="77777777" w:rsidR="00651D8B" w:rsidRPr="00651D8B" w:rsidRDefault="002367C1" w:rsidP="00651D8B">
      <w:pPr>
        <w:spacing w:after="0"/>
        <w:ind w:firstLine="720"/>
      </w:pPr>
      <w:r w:rsidRPr="00030B83">
        <w:t xml:space="preserve">The </w:t>
      </w:r>
      <w:r w:rsidR="009C2748">
        <w:t>UAE</w:t>
      </w:r>
      <w:r w:rsidRPr="00030B83">
        <w:t xml:space="preserve"> education </w:t>
      </w:r>
      <w:r w:rsidR="00AA38E2">
        <w:t>vision “</w:t>
      </w:r>
      <w:r w:rsidR="00AA38E2" w:rsidRPr="00AA38E2">
        <w:t>Innovative education for a knowledge, pioneering, and global society</w:t>
      </w:r>
      <w:r w:rsidR="00AA38E2">
        <w:t xml:space="preserve">” </w:t>
      </w:r>
      <w:r w:rsidR="00AA38E2" w:rsidRPr="00AA38E2">
        <w:t>(</w:t>
      </w:r>
      <w:r w:rsidR="00D23AC2" w:rsidRPr="00D23AC2">
        <w:t>Ministry of Education Strategic Plan 2017-2021, 2020</w:t>
      </w:r>
      <w:r w:rsidR="00AA38E2" w:rsidRPr="00AA38E2">
        <w:t>; p. 1)</w:t>
      </w:r>
      <w:r w:rsidR="00AA38E2">
        <w:t xml:space="preserve"> inspires the mission, values, and </w:t>
      </w:r>
      <w:r w:rsidR="00AA38E2" w:rsidRPr="00AA38E2">
        <w:rPr>
          <w:lang w:val="en-ZA"/>
        </w:rPr>
        <w:t>Ministry of Education</w:t>
      </w:r>
      <w:r w:rsidR="00AA38E2">
        <w:rPr>
          <w:lang w:val="en-ZA"/>
        </w:rPr>
        <w:t xml:space="preserve"> (MOE)</w:t>
      </w:r>
      <w:r w:rsidR="00AA38E2" w:rsidRPr="00AA38E2">
        <w:rPr>
          <w:lang w:val="en-ZA"/>
        </w:rPr>
        <w:t xml:space="preserve"> Strategic Objectives</w:t>
      </w:r>
      <w:r w:rsidR="00AA38E2">
        <w:rPr>
          <w:lang w:val="en-ZA"/>
        </w:rPr>
        <w:t xml:space="preserve"> that lead to the main 2021 targets illustrated in Table 1.</w:t>
      </w:r>
      <w:r w:rsidR="00651D8B">
        <w:rPr>
          <w:lang w:val="en-ZA"/>
        </w:rPr>
        <w:t xml:space="preserve"> </w:t>
      </w:r>
      <w:r w:rsidR="00651D8B" w:rsidRPr="00651D8B">
        <w:t xml:space="preserve">This necessitates the role of MOE school inspection, which enhance outcomes among government schools and improve the quality of education </w:t>
      </w:r>
      <w:r w:rsidR="00651D8B" w:rsidRPr="00651D8B">
        <w:fldChar w:fldCharType="begin"/>
      </w:r>
      <w:r w:rsidR="00651D8B" w:rsidRPr="00651D8B">
        <w:instrText xml:space="preserve"> ADDIN ZOTERO_ITEM CSL_CITATION {"citationID":"ln227EUW","properties":{"formattedCitation":"(Ministry of Education, 2017)","plainCitation":"(Ministry of Education, 2017)","noteIndex":0},"citationItems":[{"id":382,"uris":["http://zotero.org/users/local/hT2MZ4As/items/E5NFXNRN"],"uri":["http://zotero.org/users/local/hT2MZ4As/items/E5NFXNRN"],"itemData":{"id":382,"type":"webpage","abstract":"Ministry of Education Official Website الموقع الرسمي لوزارة التربية والتعليم","container-title":"Ministry of Education","language":"en-US","title":"UAE School Inspection Framework","URL":"https://www.moe.gov.ae:443/En/ImportantLinks/Inspection/Pages/EvaluationandQuality.aspx","author":[{"family":"Ministry of Education","given":""}],"accessed":{"date-parts":[["2020",11,19]]},"issued":{"date-parts":[["2017",12,14]]}}}],"schema":"https://github.com/citation-style-language/schema/raw/master/csl-citation.json"} </w:instrText>
      </w:r>
      <w:r w:rsidR="00651D8B" w:rsidRPr="00651D8B">
        <w:fldChar w:fldCharType="separate"/>
      </w:r>
      <w:r w:rsidR="00651D8B" w:rsidRPr="00651D8B">
        <w:t>(Ministry of Education, 2017)</w:t>
      </w:r>
      <w:r w:rsidR="00651D8B" w:rsidRPr="00651D8B">
        <w:rPr>
          <w:lang w:val="en-ZA"/>
        </w:rPr>
        <w:fldChar w:fldCharType="end"/>
      </w:r>
      <w:r w:rsidR="00651D8B" w:rsidRPr="00651D8B">
        <w:t xml:space="preserve">. </w:t>
      </w:r>
    </w:p>
    <w:p w14:paraId="48FAC25B" w14:textId="77777777" w:rsidR="0084424D" w:rsidRDefault="00AA38E2" w:rsidP="0084424D">
      <w:pPr>
        <w:keepNext/>
        <w:spacing w:after="0"/>
        <w:ind w:firstLine="720"/>
      </w:pPr>
      <w:r>
        <w:rPr>
          <w:noProof/>
        </w:rPr>
        <w:drawing>
          <wp:inline distT="0" distB="0" distL="0" distR="0" wp14:anchorId="38C8381C" wp14:editId="66D7E4DF">
            <wp:extent cx="5943600" cy="26238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23820"/>
                    </a:xfrm>
                    <a:prstGeom prst="rect">
                      <a:avLst/>
                    </a:prstGeom>
                  </pic:spPr>
                </pic:pic>
              </a:graphicData>
            </a:graphic>
          </wp:inline>
        </w:drawing>
      </w:r>
    </w:p>
    <w:p w14:paraId="7F633526" w14:textId="7A249C1D" w:rsidR="00AA38E2" w:rsidRDefault="0084424D" w:rsidP="00A53C2F">
      <w:pPr>
        <w:pStyle w:val="Caption"/>
        <w:rPr>
          <w:i w:val="0"/>
          <w:iCs w:val="0"/>
          <w:color w:val="auto"/>
          <w:sz w:val="24"/>
          <w:szCs w:val="24"/>
          <w:lang w:val="en-ZA"/>
        </w:rPr>
      </w:pPr>
      <w:bookmarkStart w:id="5" w:name="_Toc64093787"/>
      <w:r w:rsidRPr="00D23AC2">
        <w:rPr>
          <w:i w:val="0"/>
          <w:iCs w:val="0"/>
          <w:color w:val="auto"/>
          <w:sz w:val="24"/>
          <w:szCs w:val="24"/>
        </w:rPr>
        <w:t xml:space="preserve">Figure </w:t>
      </w:r>
      <w:r w:rsidRPr="00D23AC2">
        <w:rPr>
          <w:i w:val="0"/>
          <w:iCs w:val="0"/>
          <w:color w:val="auto"/>
          <w:sz w:val="24"/>
          <w:szCs w:val="24"/>
        </w:rPr>
        <w:fldChar w:fldCharType="begin"/>
      </w:r>
      <w:r w:rsidRPr="00D23AC2">
        <w:rPr>
          <w:i w:val="0"/>
          <w:iCs w:val="0"/>
          <w:color w:val="auto"/>
          <w:sz w:val="24"/>
          <w:szCs w:val="24"/>
        </w:rPr>
        <w:instrText xml:space="preserve"> SEQ Figure \* ARABIC </w:instrText>
      </w:r>
      <w:r w:rsidRPr="00D23AC2">
        <w:rPr>
          <w:i w:val="0"/>
          <w:iCs w:val="0"/>
          <w:color w:val="auto"/>
          <w:sz w:val="24"/>
          <w:szCs w:val="24"/>
        </w:rPr>
        <w:fldChar w:fldCharType="separate"/>
      </w:r>
      <w:r w:rsidR="00086FD2">
        <w:rPr>
          <w:i w:val="0"/>
          <w:iCs w:val="0"/>
          <w:noProof/>
          <w:color w:val="auto"/>
          <w:sz w:val="24"/>
          <w:szCs w:val="24"/>
        </w:rPr>
        <w:t>1</w:t>
      </w:r>
      <w:r w:rsidRPr="00D23AC2">
        <w:rPr>
          <w:i w:val="0"/>
          <w:iCs w:val="0"/>
          <w:color w:val="auto"/>
          <w:sz w:val="24"/>
          <w:szCs w:val="24"/>
        </w:rPr>
        <w:fldChar w:fldCharType="end"/>
      </w:r>
      <w:r w:rsidRPr="00D23AC2">
        <w:rPr>
          <w:i w:val="0"/>
          <w:iCs w:val="0"/>
          <w:color w:val="auto"/>
          <w:sz w:val="24"/>
          <w:szCs w:val="24"/>
        </w:rPr>
        <w:t xml:space="preserve">: </w:t>
      </w:r>
      <w:r w:rsidRPr="00D23AC2">
        <w:rPr>
          <w:i w:val="0"/>
          <w:iCs w:val="0"/>
          <w:color w:val="auto"/>
          <w:sz w:val="24"/>
          <w:szCs w:val="24"/>
          <w:lang w:val="en-ZA"/>
        </w:rPr>
        <w:t>MOE Key Targets for 2021</w:t>
      </w:r>
      <w:bookmarkEnd w:id="5"/>
      <w:r w:rsidR="00D23AC2" w:rsidRPr="00D23AC2">
        <w:rPr>
          <w:i w:val="0"/>
          <w:iCs w:val="0"/>
          <w:color w:val="auto"/>
          <w:sz w:val="24"/>
          <w:szCs w:val="24"/>
          <w:lang w:val="en-ZA"/>
        </w:rPr>
        <w:t xml:space="preserve"> </w:t>
      </w:r>
    </w:p>
    <w:p w14:paraId="4B7F7D46" w14:textId="77777777" w:rsidR="00A53C2F" w:rsidRPr="00D23AC2" w:rsidRDefault="00A53C2F" w:rsidP="00A53C2F">
      <w:pPr>
        <w:pStyle w:val="Caption"/>
        <w:rPr>
          <w:rFonts w:eastAsia="Calibri"/>
          <w:i w:val="0"/>
          <w:iCs w:val="0"/>
          <w:color w:val="auto"/>
          <w:sz w:val="24"/>
          <w:szCs w:val="24"/>
          <w:lang w:val="en-ZA"/>
        </w:rPr>
      </w:pPr>
      <w:r w:rsidRPr="00D23AC2">
        <w:rPr>
          <w:i w:val="0"/>
          <w:iCs w:val="0"/>
          <w:color w:val="auto"/>
          <w:sz w:val="24"/>
          <w:szCs w:val="24"/>
          <w:lang w:val="en-ZA"/>
        </w:rPr>
        <w:t>(</w:t>
      </w:r>
      <w:r w:rsidRPr="00D23AC2">
        <w:rPr>
          <w:rStyle w:val="selectable"/>
          <w:rFonts w:asciiTheme="majorBidi" w:eastAsia="Calibri" w:hAnsiTheme="majorBidi" w:cstheme="majorBidi"/>
          <w:i w:val="0"/>
          <w:iCs w:val="0"/>
          <w:color w:val="auto"/>
          <w:sz w:val="24"/>
          <w:szCs w:val="24"/>
        </w:rPr>
        <w:t>Ministry of Education Strategic Plan 2017-2021, 2020; p. 1)</w:t>
      </w:r>
    </w:p>
    <w:p w14:paraId="42622DAF" w14:textId="77777777" w:rsidR="00A53C2F" w:rsidRPr="00A53C2F" w:rsidRDefault="00A53C2F" w:rsidP="00A53C2F">
      <w:pPr>
        <w:rPr>
          <w:lang w:val="en-ZA"/>
        </w:rPr>
      </w:pPr>
    </w:p>
    <w:p w14:paraId="60FA6C19" w14:textId="3CB8A998" w:rsidR="002367C1" w:rsidRPr="00030B83" w:rsidRDefault="002367C1" w:rsidP="00651D8B">
      <w:pPr>
        <w:spacing w:after="0"/>
        <w:ind w:firstLine="720"/>
      </w:pPr>
      <w:r w:rsidRPr="00030B83">
        <w:t xml:space="preserve">According to </w:t>
      </w:r>
      <w:r>
        <w:t xml:space="preserve">Ehren and Shackleton </w:t>
      </w:r>
      <w:r>
        <w:fldChar w:fldCharType="begin"/>
      </w:r>
      <w:r>
        <w:instrText xml:space="preserve"> ADDIN ZOTERO_ITEM CSL_CITATION {"citationID":"4EHxeQwE","properties":{"formattedCitation":"(Ehren and Shackleton, 2016)","plainCitation":"(Ehren and Shackleton, 2016)","noteIndex":0},"citationItems":[{"id":395,"uris":["http://zotero.org/users/local/hT2MZ4As/items/T6ETCJNS"],"uri":["http://zotero.org/users/local/hT2MZ4As/items/T6ETCJNS"],"itemData":{"id":395,"type":"article-journal","abstract":"In most countries, publicly funded schools are held accountable to one inspectorate and are judged against agreed national standards. Many inspectorates of education have recently moved towards more proportional risk-based inspection models, targeting high-risk schools for visits, while schools with satisfactory student attainment levels are excluded from inspections. This paper looks into these newer inspection models and aims to enhance our understanding of the potential effectiveness of such targeted models on student attainment and other performance indicators. Random effects models, analyzing changes in schools over time, indicate that targeted inspections particularly have an effect on student attainment in literacy in weak schools, while also impacting on student satisfaction, student numbers and student-staff ratios.","container-title":"Educational assessment, evaluation and accountability","DOI":"10.1007/s11092-016-9242-0","issue":"4","language":"English","note":"ISBN: 1874-8597","page":"299-321","title":"Risk-based school inspections: impact of targeted inspection approaches on Dutch secondary schools","URL":"https://search.proquest.com/docview/1841972294","volume":"28","author":[{"family":"Ehren","given":"Melanie"},{"family":"Shackleton","given":"Nichola"}],"issued":{"date-parts":[["2016",11]]}}}],"schema":"https://github.com/citation-style-language/schema/raw/master/csl-citation.json"} </w:instrText>
      </w:r>
      <w:r>
        <w:fldChar w:fldCharType="separate"/>
      </w:r>
      <w:r w:rsidRPr="00FE09CA">
        <w:t>(2016)</w:t>
      </w:r>
      <w:r>
        <w:fldChar w:fldCharType="end"/>
      </w:r>
      <w:r w:rsidRPr="00030B83">
        <w:t>, school inspection</w:t>
      </w:r>
      <w:r>
        <w:t xml:space="preserve"> practices</w:t>
      </w:r>
      <w:r w:rsidRPr="00030B83">
        <w:t xml:space="preserve"> </w:t>
      </w:r>
      <w:r>
        <w:t>have</w:t>
      </w:r>
      <w:r w:rsidRPr="00030B83">
        <w:t xml:space="preserve"> attracted international interest among researchers since </w:t>
      </w:r>
      <w:r>
        <w:t>they are</w:t>
      </w:r>
      <w:r w:rsidRPr="00030B83">
        <w:t xml:space="preserve"> based on concepts that give different </w:t>
      </w:r>
      <w:r>
        <w:t>solutions</w:t>
      </w:r>
      <w:r w:rsidRPr="00030B83">
        <w:t>. The</w:t>
      </w:r>
      <w:r>
        <w:t>se</w:t>
      </w:r>
      <w:r w:rsidRPr="00030B83">
        <w:t xml:space="preserve"> ideas have </w:t>
      </w:r>
      <w:r>
        <w:t>allowed</w:t>
      </w:r>
      <w:r w:rsidRPr="00030B83">
        <w:t xml:space="preserve"> many countries to adopt frameworks that school leaders must implement to ensure quality</w:t>
      </w:r>
      <w:r>
        <w:t xml:space="preserve"> and</w:t>
      </w:r>
      <w:r w:rsidRPr="00030B83">
        <w:t xml:space="preserve"> performance. This explains why school inspection</w:t>
      </w:r>
      <w:r>
        <w:t>s</w:t>
      </w:r>
      <w:r w:rsidRPr="00030B83">
        <w:t xml:space="preserve"> </w:t>
      </w:r>
      <w:r>
        <w:t>are</w:t>
      </w:r>
      <w:r w:rsidRPr="00030B83">
        <w:t xml:space="preserve"> considered an accountability approach by governments to track investments in education systems</w:t>
      </w:r>
      <w:r>
        <w:t xml:space="preserve"> </w:t>
      </w:r>
      <w:r>
        <w:lastRenderedPageBreak/>
        <w:fldChar w:fldCharType="begin"/>
      </w:r>
      <w:r>
        <w:instrText xml:space="preserve"> ADDIN ZOTERO_ITEM CSL_CITATION {"citationID":"jEoL6EIM","properties":{"formattedCitation":"(Miguel, 2015)","plainCitation":"(Miguel, 2015)","noteIndex":0},"citationItems":[{"id":399,"uris":["http://zotero.org/users/local/hT2MZ4As/items/M8E2SJJT"],"uri":["http://zotero.org/users/local/hT2MZ4As/items/M8E2SJJT"],"itemData":{"id":399,"type":"article-journal","abstract":"This paper addresses the primary public inspection, particularly that exercised by parish inspectors, considered as one of the forms of manifestation of the policy on education. A research about reports and official letters concerning the primary public education in Parana in the provincial period (1853-1889) shows ordinary school issues and, especially, the relationship between teachers and the authorities responsible for the administration and control of the work in schools. This paper aims to deep the knowledge on parish inspection and literary council, as components of the inspection that used to be present in the relations between teachers and inspectors. The methodology includes documental research, analysis of sources and crossing of information from reports and official letters with the provincial legislation of Parana. We can conclude that, in spite of a relative legal organization when it comes to the distribution of administrative functions and control over public instruction, the latter remained quite precarious at the end of the provincial period, since only with the advance of social relations of production of material life the school would become necessary.","container-title":"Acta Scientiarum : education","DOI":"10.4025/actascieduc.v37i3.25917","issue":"3","language":"English","note":"ISBN: 2178-5198","page":"259-267","title":"Parish school inspection as a means of implementation of the policy on Paraná’s provincial education (1853-1889)","URL":"https://search.proquest.com/docview/1807357822","volume":"37","author":[{"family":"Miguel","given":"Maria Elisabeth Blanck"}],"issued":{"date-parts":[["2015",7,1]]}}}],"schema":"https://github.com/citation-style-language/schema/raw/master/csl-citation.json"} </w:instrText>
      </w:r>
      <w:r>
        <w:fldChar w:fldCharType="separate"/>
      </w:r>
      <w:r w:rsidRPr="00FE09CA">
        <w:t>(Miguel, 2015)</w:t>
      </w:r>
      <w:r>
        <w:fldChar w:fldCharType="end"/>
      </w:r>
      <w:r>
        <w:t>.</w:t>
      </w:r>
      <w:r w:rsidRPr="00030B83">
        <w:t xml:space="preserve"> However, the implementation problem remains in schools, which are not up to the same standards</w:t>
      </w:r>
      <w:r>
        <w:t>,</w:t>
      </w:r>
      <w:r w:rsidRPr="00030B83">
        <w:t xml:space="preserve"> leading to different outcomes and performance. </w:t>
      </w:r>
    </w:p>
    <w:p w14:paraId="0211F2BF" w14:textId="7B24526B" w:rsidR="002367C1" w:rsidRPr="00030B83" w:rsidRDefault="002367C1" w:rsidP="00E76253">
      <w:pPr>
        <w:spacing w:after="0"/>
        <w:ind w:firstLine="720"/>
      </w:pPr>
      <w:r>
        <w:t>School inspections are a vehicle to address the obligation</w:t>
      </w:r>
      <w:r w:rsidRPr="00030B83">
        <w:t xml:space="preserve"> bestowed upon governments to </w:t>
      </w:r>
      <w:r>
        <w:t>establish</w:t>
      </w:r>
      <w:r w:rsidRPr="00030B83">
        <w:t xml:space="preserve"> a performance-based plan </w:t>
      </w:r>
      <w:r>
        <w:t>that includes</w:t>
      </w:r>
      <w:r w:rsidRPr="00030B83">
        <w:t xml:space="preserve"> education institutions at all levels</w:t>
      </w:r>
      <w:r>
        <w:t xml:space="preserve">, requiring them to </w:t>
      </w:r>
      <w:r w:rsidRPr="00030B83">
        <w:t>implement a framework to guide their outcomes</w:t>
      </w:r>
      <w:r>
        <w:t xml:space="preserve"> </w:t>
      </w:r>
      <w:r>
        <w:fldChar w:fldCharType="begin"/>
      </w:r>
      <w:r>
        <w:instrText xml:space="preserve"> ADDIN ZOTERO_ITEM CSL_CITATION {"citationID":"T3B9NGAH","properties":{"formattedCitation":"(Quintelier, Vanhoof and Maeyer, 2018)","plainCitation":"(Quintelier, Vanhoof and Maeyer, 2018)","noteIndex":0},"citationItems":[{"id":388,"uris":["http://zotero.org/users/local/hT2MZ4As/items/6CLRKC58"],"uri":["http://zotero.org/users/local/hT2MZ4As/items/6CLRKC58"],"itemData":{"id":388,"type":"article-journal","abstract":"Despite the developmental perspective of school inspections, teachers in inspected schools are not always willing to accept the school inspection's feedback for their further improvement of teaching and learning processes. Literature distinguishes several aspects of feedback that stimulate or hinder the acceptance of feedback, such as recipient's cognitive and affective responses to feedback. This study investigates teachers' cognitive and affective responses to school inspection feedback in relation to feedback acceptance. It draws on data from 21 in-depth interviews with teachers in eight primary schools. We found that positive perceptions of the inspectors' credibility enhance teachers' feedback acceptance. This is also the case for positive, clear feedback. Under these circumstances, emotions of joy, happiness and relief are expressed. Conversely, respondents tend to reject feedback when inspectors are perceived to be inadequately informed, arrogant or disrespectful. When negative feedback is rated as unfair, negative emotions, such as anger and sadness, interfere with feedback acceptance. In essence, we conclude that both feedback content and feedback source characteristics are decisive in the acceptance of process. From a practical perspective, the findings suggest there is a need to build on supportive relationships between teachers and school inspectors.","container-title":"Educational assessment, evaluation and accountability","DOI":"10.1007/s11092-018-9286-4","issue":"4","language":"English","note":"ISBN: 1874-8600","page":"399-431","title":"Understanding the influence of teachers’ cognitive and affective responses upon school inspection feedback acceptance","URL":"https://search.datacite.org/works/10.1007/s11092-018-9286-4","volume":"30","author":[{"family":"Quintelier","given":"Amy"},{"family":"Vanhoof","given":"Jan"},{"family":"Maeyer","given":"Sven De"}],"issued":{"date-parts":[["2018",8,23]]}}}],"schema":"https://github.com/citation-style-language/schema/raw/master/csl-citation.json"} </w:instrText>
      </w:r>
      <w:r>
        <w:fldChar w:fldCharType="separate"/>
      </w:r>
      <w:r w:rsidRPr="008E2856">
        <w:t xml:space="preserve">(Quintelier, Vanhoof </w:t>
      </w:r>
      <w:r w:rsidR="00797317">
        <w:t>&amp;</w:t>
      </w:r>
      <w:r w:rsidRPr="008E2856">
        <w:t xml:space="preserve"> Maeyer, 2018)</w:t>
      </w:r>
      <w:r>
        <w:fldChar w:fldCharType="end"/>
      </w:r>
      <w:r w:rsidRPr="00030B83">
        <w:t xml:space="preserve">. In the UAE’s education system, the inspection framework is tailored to </w:t>
      </w:r>
      <w:r>
        <w:t>aid</w:t>
      </w:r>
      <w:r w:rsidRPr="00030B83">
        <w:t xml:space="preserve"> teachers </w:t>
      </w:r>
      <w:r>
        <w:t>in their</w:t>
      </w:r>
      <w:r w:rsidRPr="00030B83">
        <w:t xml:space="preserve"> perform</w:t>
      </w:r>
      <w:r>
        <w:t>ance of</w:t>
      </w:r>
      <w:r w:rsidRPr="00030B83">
        <w:t xml:space="preserve"> their dut</w:t>
      </w:r>
      <w:r>
        <w:t>ies</w:t>
      </w:r>
      <w:r w:rsidRPr="00030B83">
        <w:t>.</w:t>
      </w:r>
      <w:r>
        <w:t xml:space="preserve"> It does so by highlighting key performance areas and it suggests suitable key performance indicators and</w:t>
      </w:r>
      <w:r w:rsidR="00E76253">
        <w:t xml:space="preserve"> explains</w:t>
      </w:r>
      <w:r>
        <w:t xml:space="preserve"> how they are assessed. </w:t>
      </w:r>
      <w:r>
        <w:fldChar w:fldCharType="begin"/>
      </w:r>
      <w:r>
        <w:instrText xml:space="preserve"> ADDIN ZOTERO_ITEM CSL_CITATION {"citationID":"ECXwRYcj","properties":{"formattedCitation":"(Quintelier, 2017)","plainCitation":"(Quintelier, 2017)","noteIndex":0},"citationItems":[{"id":389,"uris":["http://zotero.org/users/local/hT2MZ4As/items/X8SD6UBU"],"uri":["http://zotero.org/users/local/hT2MZ4As/items/X8SD6UBU"],"itemData":{"id":389,"type":"article-journal","abstract":"Quintelier reviews Methods and modalities of effective school inspections edited by M. C. M. Ehren.","container-title":"Studia paedagogica (Brno)","DOI":"10.5817/SP2017-2-9","issue":"2","language":"English","note":"ISBN: 1803-7437","page":"153-157","title":"Methods and modalities of effective school inspections","URL":"https://search.proquest.com/docview/1925389922","volume":"22","author":[{"family":"Quintelier","given":"Amy"}],"issued":{"date-parts":[["2017"]]}}}],"schema":"https://github.com/citation-style-language/schema/raw/master/csl-citation.json"} </w:instrText>
      </w:r>
      <w:r>
        <w:fldChar w:fldCharType="separate"/>
      </w:r>
      <w:r w:rsidRPr="008E2856">
        <w:t xml:space="preserve">Quintelier </w:t>
      </w:r>
      <w:r>
        <w:t>(</w:t>
      </w:r>
      <w:r w:rsidRPr="008E2856">
        <w:t>2017)</w:t>
      </w:r>
      <w:r>
        <w:fldChar w:fldCharType="end"/>
      </w:r>
      <w:r>
        <w:t xml:space="preserve"> </w:t>
      </w:r>
      <w:r w:rsidRPr="00030B83">
        <w:t>established that educational accountability</w:t>
      </w:r>
      <w:r>
        <w:t xml:space="preserve"> achieved through inspection</w:t>
      </w:r>
      <w:r w:rsidRPr="00030B83">
        <w:t xml:space="preserve"> is an indicator that should help countries improve the effectiveness of their performance through school inspection. </w:t>
      </w:r>
    </w:p>
    <w:p w14:paraId="13F1E98D" w14:textId="77777777" w:rsidR="00E76253" w:rsidRDefault="002367C1" w:rsidP="002367C1">
      <w:pPr>
        <w:spacing w:after="0"/>
        <w:ind w:firstLine="720"/>
      </w:pPr>
      <w:r>
        <w:fldChar w:fldCharType="begin"/>
      </w:r>
      <w:r>
        <w:instrText xml:space="preserve"> ADDIN ZOTERO_ITEM CSL_CITATION {"citationID":"rIDhJcOd","properties":{"formattedCitation":"(Badri {\\i{}et al.}, 2016)","plainCitation":"(Badri et al., 2016)","noteIndex":0},"citationItems":[{"id":390,"uris":["http://zotero.org/users/local/hT2MZ4As/items/4MG23EF8"],"uri":["http://zotero.org/users/local/hT2MZ4As/items/4MG23EF8"],"itemData":{"id":390,"type":"article-journal","container-title":"International journal of educational management","DOI":"10.1108/IJEM-09-2014-0123","issue":"3","language":"English","note":"ISBN: 0951-354X","page":"437-459","title":"An analytic hierarchy process for school quality and inspection","volume":"30","author":[{"family":"Badri","given":"Masood"},{"family":"Qubaisi","given":"Amal Al"},{"family":"Mohaidat","given":"Jihad"},{"family":"Dhaheri","given":"Hamad Al"},{"family":"Yang","given":"Guang"},{"family":"Rashedi","given":"Asma Al"},{"family":"Greer","given":"Kenneth"}],"issued":{"date-parts":[["2016",4,11]]}}}],"schema":"https://github.com/citation-style-language/schema/raw/master/csl-citation.json"} </w:instrText>
      </w:r>
      <w:r>
        <w:fldChar w:fldCharType="separate"/>
      </w:r>
      <w:r w:rsidRPr="009A2370">
        <w:rPr>
          <w:szCs w:val="24"/>
        </w:rPr>
        <w:t>Badri et al</w:t>
      </w:r>
      <w:r w:rsidRPr="009A2370">
        <w:rPr>
          <w:i/>
          <w:iCs/>
          <w:szCs w:val="24"/>
        </w:rPr>
        <w:t>.</w:t>
      </w:r>
      <w:r w:rsidRPr="009A2370">
        <w:rPr>
          <w:szCs w:val="24"/>
        </w:rPr>
        <w:t xml:space="preserve"> </w:t>
      </w:r>
      <w:r>
        <w:rPr>
          <w:szCs w:val="24"/>
        </w:rPr>
        <w:t>(</w:t>
      </w:r>
      <w:r w:rsidRPr="009A2370">
        <w:rPr>
          <w:szCs w:val="24"/>
        </w:rPr>
        <w:t>2016)</w:t>
      </w:r>
      <w:r>
        <w:fldChar w:fldCharType="end"/>
      </w:r>
      <w:r>
        <w:t xml:space="preserve"> </w:t>
      </w:r>
      <w:r w:rsidRPr="00030B83">
        <w:t>found that the Abu Dhabi Education Council inspection process expects schools to complete self-evaluation as a mechanism to build experience among teachers to conduct leadership during an inspection. The</w:t>
      </w:r>
      <w:r>
        <w:t xml:space="preserve"> school inspection</w:t>
      </w:r>
      <w:r w:rsidRPr="00030B83">
        <w:t xml:space="preserve"> framework adopted in the UAE is a facilitator of attaining the desired school outcomes</w:t>
      </w:r>
      <w:r>
        <w:t xml:space="preserve"> </w:t>
      </w:r>
      <w:r>
        <w:fldChar w:fldCharType="begin"/>
      </w:r>
      <w:r>
        <w:instrText xml:space="preserve"> ADDIN ZOTERO_ITEM CSL_CITATION {"citationID":"plBckI26","properties":{"formattedCitation":"(Lesinger {\\i{}et al.}, 2017)","plainCitation":"(Lesinger et al., 2017)","noteIndex":0},"citationItems":[{"id":392,"uris":["http://zotero.org/users/local/hT2MZ4As/items/4RP6SH7D"],"uri":["http://zotero.org/users/local/hT2MZ4As/items/4RP6SH7D"],"itemData":{"id":392,"type":"article-journal","abstract":"Quality of life relies on also the quality of working context and the group dynamic. Culture of schools, trust and leadership facilitate quality in fostering strategic policies in establishing policy and development. The aim of the research study is to examine the role of leadership, trust for school culture in regard to the perceptions of inspectors. As this research stands on qualitative nature, experiences, perceptions of research participants shape the current understanding to give insights on the role of leadership, trust. In addition, establishing school culture is a part of quality to set policy in terms of development, inspection is a moderation of encapsulating the nature of school culture. Interview was employed to gain understanding and experiences of inspectors in relation to leadership, trust for the school culture. Mission, vision of schools, principles of schools, loyalty to schools, policies, objectives of practices in schools, social interaction in schools. Thematic analysis through laddering was done that five themes were established in examining leadership, trust in the school culture. It is important that employees in the training organization act in a joint view on implementing educational objectives. This is achieved by developing positive attitudes in people and by being able to act constructively with each other. The research results revealed that the inspectors who are currently working at the Ministry of National Education have their views on the mission, vision and leadership of schools and what they think about school culture trust in schools.","container-title":"Quality &amp; quantity","DOI":"10.1007/s11135-017-0553-0","issue":"S2","language":"English","note":"ISBN: 1573-7845","page":"983-1006","title":"Examining the role of leadership, trust for school culture and policy","URL":"https://search.datacite.org/works/10.1007/s11135-017-0553-0","volume":"52","author":[{"family":"Lesinger","given":"Figen Yaman"},{"family":"Altinay","given":"Fahriye"},{"family":"Altinay","given":"Zehra"},{"family":"Dagli","given":"Gökmen"}],"issued":{"date-parts":[["2017",8,20]]}}}],"schema":"https://github.com/citation-style-language/schema/raw/master/csl-citation.json"} </w:instrText>
      </w:r>
      <w:r>
        <w:fldChar w:fldCharType="separate"/>
      </w:r>
      <w:r w:rsidRPr="009A2370">
        <w:rPr>
          <w:szCs w:val="24"/>
        </w:rPr>
        <w:t xml:space="preserve">(Lesinger </w:t>
      </w:r>
      <w:r w:rsidRPr="00797317">
        <w:rPr>
          <w:szCs w:val="24"/>
        </w:rPr>
        <w:t>et al.,</w:t>
      </w:r>
      <w:r w:rsidRPr="009A2370">
        <w:rPr>
          <w:szCs w:val="24"/>
        </w:rPr>
        <w:t xml:space="preserve"> 2017)</w:t>
      </w:r>
      <w:r>
        <w:fldChar w:fldCharType="end"/>
      </w:r>
      <w:r w:rsidRPr="00030B83">
        <w:t xml:space="preserve">. This is meant to give parents and stakeholders a </w:t>
      </w:r>
      <w:r>
        <w:t>clearer understanding</w:t>
      </w:r>
      <w:r w:rsidRPr="00030B83">
        <w:t xml:space="preserve"> of the of education</w:t>
      </w:r>
      <w:r>
        <w:t>al goals</w:t>
      </w:r>
      <w:r w:rsidRPr="00030B83">
        <w:t xml:space="preserve"> in the country. </w:t>
      </w:r>
      <w:r w:rsidR="00E76253" w:rsidRPr="00030B83">
        <w:t xml:space="preserve">In </w:t>
      </w:r>
      <w:r w:rsidRPr="00030B83">
        <w:t>developed countries, establishing inspection helps them sustain the desired education system that focuses on improving low performing schools while aiding those in</w:t>
      </w:r>
      <w:r>
        <w:t xml:space="preserve"> </w:t>
      </w:r>
      <w:r w:rsidRPr="00030B83">
        <w:t>significant</w:t>
      </w:r>
      <w:r>
        <w:t>ly disadvantaged</w:t>
      </w:r>
      <w:r w:rsidRPr="00030B83">
        <w:t xml:space="preserve"> positions</w:t>
      </w:r>
      <w:r>
        <w:t xml:space="preserve"> </w:t>
      </w:r>
      <w:r>
        <w:fldChar w:fldCharType="begin"/>
      </w:r>
      <w:r>
        <w:instrText xml:space="preserve"> ADDIN ZOTERO_ITEM CSL_CITATION {"citationID":"Zq6lfxY6","properties":{"formattedCitation":"(Dedering {\\i{}et al.}, 2017)","plainCitation":"(Dedering et al., 2017)","noteIndex":0},"citationItems":[{"id":396,"uris":["http://zotero.org/users/local/hT2MZ4As/items/ZRIHZF4R"],"uri":["http://zotero.org/users/local/hT2MZ4As/items/ZRIHZF4R"],"itemData":{"id":396,"type":"article-journal","abstract":"School inspections have become an important instrument of quality assurance and quality development in many European countries. So far, the focus of empirical research on school inspections has been on the acceptance of the procedure among the school-internal actors, its influence for internal quality development and its effects on student performance. On the contrary, this paper focuses on a different aspect: the evaluation work of school inspectors. It addresses the question of how the inspectors reach their assessments within a team. To answer this question, the article describes the official procedures of the evaluation work of inspectors in Germany (Lower Saxony), England and Sweden, systematically regarding the evaluation framework (1), the inspection teams (2), the approach during the evaluative work (3) and the feedback of the results (4). In addition, current research results on evaluation work of inspectors in these three state inspection systems are presented. A recent study of the authors is reported in more detail. The data stems from qualitative interviews with 28 school inspectors from Lower Saxony. They show that inspectors try to reach a unanimous assessment within their teams. In this process, three methods of reaching a ‘consensus’ can be identified: the evaluative-positioning, the evaluative-thought-experimental and the descriptive-evaluative method. The article ends by presenting a new approach to school inspection which might serve as an opportunity to reflect about whether the aspiration to arrive at a consensus within inspection teams is still desirable.","container-title":"Educational assessment, evaluation and accountability","DOI":"10.1007/s11092-016-9246-9","issue":"1","language":"English","note":"ISBN: 1874-8597","page":"5-22","title":"Reaching a conclusion—procedures and processes of judgement formation in school inspection teams","URL":"https://search.proquest.com/docview/1871430855","volume":"29","author":[{"family":"Dedering","given":"Kathrin"},{"family":"Dedering","given":"Kathrin"},{"family":"Sowada","given":"Moritz"},{"family":"Sowada","given":"Moritz"}],"issued":{"date-parts":[["2017",2]]}}}],"schema":"https://github.com/citation-style-language/schema/raw/master/csl-citation.json"} </w:instrText>
      </w:r>
      <w:r>
        <w:fldChar w:fldCharType="separate"/>
      </w:r>
      <w:r w:rsidRPr="00722A21">
        <w:rPr>
          <w:szCs w:val="24"/>
        </w:rPr>
        <w:t xml:space="preserve">(Dedering </w:t>
      </w:r>
      <w:r w:rsidRPr="00797317">
        <w:rPr>
          <w:szCs w:val="24"/>
        </w:rPr>
        <w:t>et al.,</w:t>
      </w:r>
      <w:r w:rsidRPr="00722A21">
        <w:rPr>
          <w:szCs w:val="24"/>
        </w:rPr>
        <w:t xml:space="preserve"> 2017)</w:t>
      </w:r>
      <w:r>
        <w:fldChar w:fldCharType="end"/>
      </w:r>
      <w:r w:rsidRPr="00030B83">
        <w:t>.</w:t>
      </w:r>
    </w:p>
    <w:p w14:paraId="059A3FF0" w14:textId="42999054" w:rsidR="002367C1" w:rsidRPr="00030B83" w:rsidRDefault="002367C1" w:rsidP="002367C1">
      <w:pPr>
        <w:spacing w:after="0"/>
        <w:ind w:firstLine="720"/>
      </w:pPr>
      <w:r w:rsidRPr="00030B83">
        <w:t>This study</w:t>
      </w:r>
      <w:r>
        <w:t xml:space="preserve"> focuses on investigating</w:t>
      </w:r>
      <w:r w:rsidRPr="00030B83">
        <w:t xml:space="preserve"> the impact of school leadership practices on governmental school inspection outcomes and performance. </w:t>
      </w:r>
    </w:p>
    <w:p w14:paraId="099396A9" w14:textId="77777777" w:rsidR="002367C1" w:rsidRPr="00A6129B" w:rsidRDefault="002367C1" w:rsidP="00A6129B">
      <w:pPr>
        <w:pStyle w:val="Heading2"/>
        <w:rPr>
          <w:rFonts w:asciiTheme="majorBidi" w:hAnsiTheme="majorBidi"/>
          <w:b/>
          <w:bCs/>
          <w:color w:val="auto"/>
          <w:sz w:val="24"/>
          <w:szCs w:val="24"/>
        </w:rPr>
      </w:pPr>
      <w:bookmarkStart w:id="6" w:name="_Toc64866778"/>
      <w:bookmarkStart w:id="7" w:name="_Hlk54430754"/>
      <w:r w:rsidRPr="00A6129B">
        <w:rPr>
          <w:rFonts w:asciiTheme="majorBidi" w:hAnsiTheme="majorBidi"/>
          <w:b/>
          <w:bCs/>
          <w:color w:val="auto"/>
          <w:sz w:val="24"/>
          <w:szCs w:val="24"/>
        </w:rPr>
        <w:t>Background</w:t>
      </w:r>
      <w:bookmarkEnd w:id="6"/>
      <w:r w:rsidRPr="00A6129B">
        <w:rPr>
          <w:rFonts w:asciiTheme="majorBidi" w:hAnsiTheme="majorBidi"/>
          <w:b/>
          <w:bCs/>
          <w:color w:val="auto"/>
          <w:sz w:val="24"/>
          <w:szCs w:val="24"/>
        </w:rPr>
        <w:t xml:space="preserve"> </w:t>
      </w:r>
    </w:p>
    <w:bookmarkEnd w:id="7"/>
    <w:p w14:paraId="7E078BE7" w14:textId="70BD9EBB" w:rsidR="002367C1" w:rsidRPr="00030B83" w:rsidRDefault="002367C1" w:rsidP="002367C1">
      <w:pPr>
        <w:spacing w:after="0"/>
        <w:ind w:firstLine="720"/>
      </w:pPr>
      <w:r>
        <w:t>In</w:t>
      </w:r>
      <w:r w:rsidRPr="00030B83">
        <w:t xml:space="preserve"> 1970, education in the UAE was confined to urban areas. This meant that individuals seeking higher education had to travel abroad to complete their studies. However, this gap in the </w:t>
      </w:r>
      <w:r w:rsidRPr="00030B83">
        <w:lastRenderedPageBreak/>
        <w:t xml:space="preserve">education system led to </w:t>
      </w:r>
      <w:r>
        <w:t>adopting</w:t>
      </w:r>
      <w:r w:rsidRPr="00030B83">
        <w:t xml:space="preserve"> an efficient education system to educate the country’s next generations</w:t>
      </w:r>
      <w:r>
        <w:t xml:space="preserve"> </w:t>
      </w:r>
      <w:r>
        <w:fldChar w:fldCharType="begin"/>
      </w:r>
      <w:r>
        <w:instrText xml:space="preserve"> ADDIN ZOTERO_ITEM CSL_CITATION {"citationID":"WZFnMfl2","properties":{"formattedCitation":"(Kamal, 2018)","plainCitation":"(Kamal, 2018)","noteIndex":0},"citationItems":[{"id":385,"uris":["http://zotero.org/users/local/hT2MZ4As/items/D3W73K5B"],"uri":["http://zotero.org/users/local/hT2MZ4As/items/D3W73K5B"],"itemData":{"id":385,"type":"webpage","container-title":"World Education News + Reviews","title":"Education in the United Arab Emirates","URL":"https://wenr.wes.org/2018/08/education-in-the-united-arab-emirates","author":[{"family":"Kamal","given":"Kevin"}],"accessed":{"date-parts":[["2020",11,19]]},"issued":{"date-parts":[["2018",8,10]]}}}],"schema":"https://github.com/citation-style-language/schema/raw/master/csl-citation.json"} </w:instrText>
      </w:r>
      <w:r>
        <w:fldChar w:fldCharType="separate"/>
      </w:r>
      <w:r w:rsidRPr="00057A02">
        <w:t>(Kamal, 2018)</w:t>
      </w:r>
      <w:r>
        <w:fldChar w:fldCharType="end"/>
      </w:r>
      <w:r w:rsidRPr="00030B83">
        <w:t>. The country has introduc</w:t>
      </w:r>
      <w:r w:rsidR="00E76253">
        <w:t>ed</w:t>
      </w:r>
      <w:r w:rsidRPr="00030B83">
        <w:t xml:space="preserve"> new educational initiatives at different levels. </w:t>
      </w:r>
      <w:r w:rsidR="00E76253" w:rsidRPr="00030B83">
        <w:t xml:space="preserve">International </w:t>
      </w:r>
      <w:r w:rsidRPr="00030B83">
        <w:t xml:space="preserve">universities are creating programs that attract brilliant students across the globe to the UAE. The UAE’s education system is categorized into three divisions; public schools, private and higher educational institutions. The Arabic curriculum is followed in public schools, while 15 different curriculums are available in private schools. </w:t>
      </w:r>
      <w:r w:rsidR="00E76253" w:rsidRPr="00030B83">
        <w:t xml:space="preserve">Schools </w:t>
      </w:r>
      <w:r w:rsidRPr="00030B83">
        <w:t xml:space="preserve">following curriculums from the U.S, U.K, India, and </w:t>
      </w:r>
      <w:r w:rsidR="00E76253">
        <w:t>MOE</w:t>
      </w:r>
      <w:r w:rsidRPr="00030B83">
        <w:t xml:space="preserve"> account for 90</w:t>
      </w:r>
      <w:r w:rsidR="00E76253">
        <w:t>%</w:t>
      </w:r>
      <w:r w:rsidRPr="00030B83">
        <w:t xml:space="preserve"> of private schools’ population. There are other curriculums, including the International Baccalaureate (IB), German, Japanese, Canadian, and French</w:t>
      </w:r>
      <w:r>
        <w:t xml:space="preserve"> </w:t>
      </w:r>
      <w:r w:rsidRPr="00030B83">
        <w:t>(</w:t>
      </w:r>
      <w:r>
        <w:t>Kamal, 2018)</w:t>
      </w:r>
      <w:r w:rsidRPr="00030B83">
        <w:t xml:space="preserve">. </w:t>
      </w:r>
    </w:p>
    <w:p w14:paraId="028F088C" w14:textId="59663ED1" w:rsidR="002367C1" w:rsidRPr="00030B83" w:rsidRDefault="002367C1" w:rsidP="0036300C">
      <w:pPr>
        <w:spacing w:after="0"/>
      </w:pPr>
      <w:r w:rsidRPr="00030B83">
        <w:tab/>
        <w:t xml:space="preserve">The UAE has a compulsory education system for public primary and secondary schools for girls and boys. In these schools, the primary teaching medium is Arabic, with equal emphasis </w:t>
      </w:r>
      <w:r>
        <w:t>on</w:t>
      </w:r>
      <w:r w:rsidRPr="00030B83">
        <w:t xml:space="preserve"> the English language</w:t>
      </w:r>
      <w:r>
        <w:t xml:space="preserve"> </w:t>
      </w:r>
      <w:r w:rsidRPr="00030B83">
        <w:t>(</w:t>
      </w:r>
      <w:r>
        <w:t>Kamal, 2018)</w:t>
      </w:r>
      <w:r w:rsidRPr="00030B83">
        <w:t>. The UAE has gained a strategic transnational education position because of its regulatory framework that focuses on student mobility openly</w:t>
      </w:r>
      <w:r>
        <w:t xml:space="preserve"> </w:t>
      </w:r>
      <w:r w:rsidRPr="00030B83">
        <w:t>(</w:t>
      </w:r>
      <w:r>
        <w:t>Kamal, 2018)</w:t>
      </w:r>
      <w:r w:rsidRPr="00030B83">
        <w:t>. The education development trust reports that it took an approach based on training and recruiting additional bilingual inspectors to augment existing reserves</w:t>
      </w:r>
      <w:r w:rsidR="0036300C">
        <w:t xml:space="preserve"> </w:t>
      </w:r>
      <w:r w:rsidR="0036300C" w:rsidRPr="0036300C">
        <w:t>(Kamal, 2018)</w:t>
      </w:r>
      <w:r w:rsidRPr="00030B83">
        <w:t xml:space="preserve">. Further, the establishment of other bureaus such as the Dubai School Inspection Bureau (DSIB) of KHDA by Decision 38 </w:t>
      </w:r>
      <w:r w:rsidR="0036300C">
        <w:t>illustrates</w:t>
      </w:r>
      <w:r w:rsidRPr="00030B83">
        <w:t xml:space="preserve"> the school inspection framework’s importance</w:t>
      </w:r>
      <w:r>
        <w:t xml:space="preserve"> </w:t>
      </w:r>
      <w:r w:rsidRPr="00030B83">
        <w:t>(</w:t>
      </w:r>
      <w:r>
        <w:t>Kamal, 2018)</w:t>
      </w:r>
      <w:r w:rsidRPr="00030B83">
        <w:t>. From an international perspective, the collaboration on school affiliation within the UAE has been significant in uplifting education levels due to professional leaders making their contribution.</w:t>
      </w:r>
    </w:p>
    <w:p w14:paraId="44479789" w14:textId="6F0693FE" w:rsidR="002367C1" w:rsidRPr="00030B83" w:rsidRDefault="002367C1" w:rsidP="008171A4">
      <w:pPr>
        <w:spacing w:after="0"/>
        <w:ind w:firstLine="720"/>
      </w:pPr>
      <w:r w:rsidRPr="00030B83">
        <w:t xml:space="preserve">School inspection </w:t>
      </w:r>
      <w:r w:rsidR="0036300C">
        <w:t>i</w:t>
      </w:r>
      <w:r w:rsidRPr="00030B83">
        <w:t>s a combination of assessments, evaluations, and measurements that determine appropriate school systems that should be implemented to improve the quality and standard of education provided</w:t>
      </w:r>
      <w:r>
        <w:t xml:space="preserve"> </w:t>
      </w:r>
      <w:r>
        <w:fldChar w:fldCharType="begin"/>
      </w:r>
      <w:r>
        <w:instrText xml:space="preserve"> ADDIN ZOTERO_ITEM CSL_CITATION {"citationID":"4mDoC3g6","properties":{"formattedCitation":"(Kemethofer, Gustafsson and Altrichter, 2017)","plainCitation":"(Kemethofer, Gustafsson and Altrichter, 2017)","noteIndex":0},"citationItems":[{"id":393,"uris":["http://zotero.org/users/local/hT2MZ4As/items/3J56H7UZ"],"uri":["http://zotero.org/users/local/hT2MZ4As/items/3J56H7UZ"],"itemData":{"id":393,"type":"article-journal","abstract":"In recent years, school inspections have been newly introduced or adapted to the evidence-based governance logic in many European countries. So far, empirical research on the impact of school inspections has produced inconclusive results. Methodologically, it has mainly focussed on analysis of a national inspection model and used cross-sectional data. In the following paper, we investigate the effects of school inspections in a comparative and longitudinal perspective in Sweden and Austria (province of Styria). In these countries, inspections follow different governance approaches. While Austria represents a low-stakes system which does not link consequences for schools to inspection results, sanctions and even financial penalties are potential consequences of Swedish inspections. To discuss the effects of inspections, we asked principals in three consecutive years about the impact of inspections. Our results indicate that school inspections in Austria and Sweden do have a small to medium impact on school improvement and school effectiveness.","container-title":"Educational assessment, evaluation and accountability","DOI":"10.1007/s11092-017-9265-1","issue":"4","language":"English","note":"ISBN: 1874-8597","page":"319-337","title":"Comparing effects of school inspections in Sweden and Austria","URL":"https://search.proquest.com/docview/1961029349","volume":"29","author":[{"family":"Kemethofer","given":"David"},{"family":"Gustafsson","given":"Jan-Eric"},{"family":"Altrichter","given":"Herbert"}],"issued":{"date-parts":[["2017",11]]}}}],"schema":"https://github.com/citation-style-language/schema/raw/master/csl-citation.json"} </w:instrText>
      </w:r>
      <w:r>
        <w:fldChar w:fldCharType="separate"/>
      </w:r>
      <w:r w:rsidRPr="00722A21">
        <w:t xml:space="preserve">(Kemethofer, Gustafsson </w:t>
      </w:r>
      <w:r w:rsidR="00797317">
        <w:t>&amp;</w:t>
      </w:r>
      <w:r w:rsidRPr="00722A21">
        <w:t xml:space="preserve"> Altrichter, 2017)</w:t>
      </w:r>
      <w:r>
        <w:fldChar w:fldCharType="end"/>
      </w:r>
      <w:r>
        <w:t xml:space="preserve">. </w:t>
      </w:r>
      <w:r w:rsidRPr="00030B83">
        <w:t xml:space="preserve">The inspection of </w:t>
      </w:r>
      <w:r w:rsidRPr="00030B83">
        <w:lastRenderedPageBreak/>
        <w:t xml:space="preserve">schools is derived from </w:t>
      </w:r>
      <w:r>
        <w:t>an</w:t>
      </w:r>
      <w:r w:rsidRPr="00030B83">
        <w:t xml:space="preserve"> authoritative style of management to assess teachers</w:t>
      </w:r>
      <w:r>
        <w:t xml:space="preserve"> </w:t>
      </w:r>
      <w:r>
        <w:fldChar w:fldCharType="begin"/>
      </w:r>
      <w:r>
        <w:instrText xml:space="preserve"> ADDIN ZOTERO_ITEM CSL_CITATION {"citationID":"MqYRTuPB","properties":{"formattedCitation":"(Butler, 2019)","plainCitation":"(Butler, 2019)","noteIndex":0},"citationItems":[{"id":397,"uris":["http://zotero.org/users/local/hT2MZ4As/items/3WIENL38"],"uri":["http://zotero.org/users/local/hT2MZ4As/items/3WIENL38"],"itemData":{"id":397,"type":"book","abstract":"THE INSPECTION FRAMEWORK The key change is the shift in emphasis from schools and colleges being judged primarily on examination results and other performance measures to evaluating the quality of education being provided to achieve these outcomes. Inspectors will make only five graded judgements: * The overall effectiveness of the institution * The quality of education provided * Personal development * Behaviour and attitudes * Leadership and management (Where schools have sixth forms, there will be an additional grade for post-16 provision.) This is a far cry from inspection frameworks in the not so distant past that required inspectors to make a large number of subsidiary graded judgements, including the grading of teaching in each lesson observed, which were then combined according to particular formulae to produce key grades. Having a separate graded judgement for personal development and a statement that 'the curriculum promoted by schools should extend beyond the academic, technical and vocational'might also give hope to those who favour the provision of economic, business and enterprise education as part of the core curriculum. According to the evaluation schedule, provided the curriculum is well thought through, takes account of the needs of all learners and is effectively delivered, it should be judged favourably.","collection-number":"2","ISBN":"1367-3289","language":"English","note":"container-title: Teaching business &amp; economics","number-of-pages":"6-8","title":"The New OFSTED Education Inspection Framework","URL":"https://search.proquest.com/docview/2264120079","volume":"23","author":[{"family":"Butler","given":"David"}],"issued":{"date-parts":[["2019",7,1]]}}}],"schema":"https://github.com/citation-style-language/schema/raw/master/csl-citation.json"} </w:instrText>
      </w:r>
      <w:r>
        <w:fldChar w:fldCharType="separate"/>
      </w:r>
      <w:r w:rsidRPr="00722A21">
        <w:t>(Butler, 2019)</w:t>
      </w:r>
      <w:r>
        <w:fldChar w:fldCharType="end"/>
      </w:r>
      <w:r w:rsidRPr="00030B83">
        <w:t>. School inspection is a capacity-based practice crucial to t</w:t>
      </w:r>
      <w:r>
        <w:t>eachers' productivity</w:t>
      </w:r>
      <w:r w:rsidRPr="00030B83">
        <w:t xml:space="preserve"> and their education to foster performance</w:t>
      </w:r>
      <w:r>
        <w:t xml:space="preserve"> </w:t>
      </w:r>
      <w:r>
        <w:fldChar w:fldCharType="begin"/>
      </w:r>
      <w:r>
        <w:instrText xml:space="preserve"> ADDIN ZOTERO_ITEM CSL_CITATION {"citationID":"fTMcdgDa","properties":{"formattedCitation":"(Bruneforth, Shewbridge and Rouw, 2019)","plainCitation":"(Bruneforth, Shewbridge and Rouw, 2019)","noteIndex":0},"citationItems":[{"id":398,"uris":["http://zotero.org/users/local/hT2MZ4As/items/2VD7K59F"],"uri":["http://zotero.org/users/local/hT2MZ4As/items/2VD7K59F"],"itemData":{"id":398,"type":"book","title":"Moving towards more school autonomy in Austria","URL":"https://doi.org/10.1787/9c49eebe-en","author":[{"family":"Bruneforth","given":"Michael"},{"family":"Shewbridge","given":"Claire"},{"family":"Rouw","given":"Rien"}],"issued":{"date-parts":[["2019"]]}}}],"schema":"https://github.com/citation-style-language/schema/raw/master/csl-citation.json"} </w:instrText>
      </w:r>
      <w:r>
        <w:fldChar w:fldCharType="separate"/>
      </w:r>
      <w:r w:rsidRPr="00722A21">
        <w:t xml:space="preserve">(Bruneforth, Shewbridge </w:t>
      </w:r>
      <w:r w:rsidR="008171A4">
        <w:t>&amp;</w:t>
      </w:r>
      <w:r w:rsidRPr="00722A21">
        <w:t xml:space="preserve"> Rouw, 2019)</w:t>
      </w:r>
      <w:r>
        <w:fldChar w:fldCharType="end"/>
      </w:r>
      <w:r w:rsidRPr="00030B83">
        <w:t xml:space="preserve">. </w:t>
      </w:r>
    </w:p>
    <w:p w14:paraId="098D30DA" w14:textId="31D799C9" w:rsidR="002367C1" w:rsidRDefault="002367C1" w:rsidP="00A6129B">
      <w:pPr>
        <w:spacing w:after="0"/>
        <w:ind w:firstLine="720"/>
      </w:pPr>
      <w:r w:rsidRPr="00030B83">
        <w:t xml:space="preserve">Due to the global demand for quality education, </w:t>
      </w:r>
      <w:r w:rsidR="008171A4">
        <w:t>t</w:t>
      </w:r>
      <w:r w:rsidRPr="00030B83">
        <w:t>he common objective is to deliver an education system that meets citizens’ need to embrace market expectations and improve professionalism</w:t>
      </w:r>
      <w:r>
        <w:t xml:space="preserve"> </w:t>
      </w:r>
      <w:r>
        <w:fldChar w:fldCharType="begin"/>
      </w:r>
      <w:r>
        <w:instrText xml:space="preserve"> ADDIN ZOTERO_ITEM CSL_CITATION {"citationID":"U1oYoORE","properties":{"formattedCitation":"(Hall, 2018)","plainCitation":"(Hall, 2018)","noteIndex":0},"citationItems":[{"id":394,"uris":["http://zotero.org/users/local/hT2MZ4As/items/HAL9QX64"],"uri":["http://zotero.org/users/local/hT2MZ4As/items/HAL9QX64"],"itemData":{"id":394,"type":"article-journal","abstract":"State school inspection in Norway has undergone multiple reform initiatives from the state level, a system predominantly aimed at controlling legal compliance of school districts and individual schools. Rather than focusing on policy reform, this article draws attention to how enactment of state inspection policy has taken place through institutional and dynamic processes of reforming, within and across hierarchical levels in organisations. Theoretically, the study applies an institutional understanding of the actor-centred concepts of reforming and policy enactment. The article historically analyses how inspection policy frameworks in Norway have evolved from control and support, via mere compliance control, to more recently include modes of evaluation and potential support. Finally, the article suggests that, by focusing on the dynamic relations and processes of policy enactment, it is possible to fully capture the complexity of reforming state inspection of schools.","container-title":"Education enquiry","DOI":"10.1080/20004508.2017.1416247","issue":"4","language":"English","note":"ISBN: 2000-4508","page":"397-414","title":"Processes of reforming: The case of the Norwegian state school inspection policy frameworks","URL":"https://search.datacite.org/works/10.1080/20004508.2017.1416247","volume":"9","author":[{"family":"Hall","given":"Jeffrey Brooks"}],"issued":{"date-parts":[["2018",1,9]]}}}],"schema":"https://github.com/citation-style-language/schema/raw/master/csl-citation.json"} </w:instrText>
      </w:r>
      <w:r>
        <w:fldChar w:fldCharType="separate"/>
      </w:r>
      <w:r w:rsidRPr="00AD2D59">
        <w:t>(Hall, 2018)</w:t>
      </w:r>
      <w:r>
        <w:fldChar w:fldCharType="end"/>
      </w:r>
      <w:r w:rsidRPr="00030B83">
        <w:t xml:space="preserve">. Governments become </w:t>
      </w:r>
      <w:r>
        <w:t>accountable</w:t>
      </w:r>
      <w:r w:rsidRPr="00030B83">
        <w:t xml:space="preserve"> when there is a national education decline, while schools</w:t>
      </w:r>
      <w:r>
        <w:t xml:space="preserve"> would</w:t>
      </w:r>
      <w:r w:rsidRPr="00030B83">
        <w:t xml:space="preserve"> have to </w:t>
      </w:r>
      <w:r>
        <w:t>adopt progressive</w:t>
      </w:r>
      <w:r w:rsidRPr="00030B83">
        <w:t xml:space="preserve"> frameworks and implement them to improve performance. This practice focuses on building commitment among teachers towards educating students and contribut</w:t>
      </w:r>
      <w:r w:rsidR="00E371F4">
        <w:t>ing</w:t>
      </w:r>
      <w:r w:rsidRPr="00030B83">
        <w:t xml:space="preserve"> to outstanding school performance</w:t>
      </w:r>
      <w:r>
        <w:t xml:space="preserve"> </w:t>
      </w:r>
      <w:r>
        <w:fldChar w:fldCharType="begin"/>
      </w:r>
      <w:r>
        <w:instrText xml:space="preserve"> ADDIN ZOTERO_ITEM CSL_CITATION {"citationID":"0PTf2S12","properties":{"formattedCitation":"(Azeem and Mataruna, 2019)","plainCitation":"(Azeem and Mataruna, 2019)","noteIndex":0},"citationItems":[{"id":400,"uris":["http://zotero.org/users/local/hT2MZ4As/items/3G2TGZPX"],"uri":["http://zotero.org/users/local/hT2MZ4As/items/3G2TGZPX"],"itemData":{"id":400,"type":"article-journal","abstract":"Purpose The purpose of this paper is to investigate important determinants of the culture of collective leadership in academic organizations. The present school improvement framework of Dubai School Inspection Board (DSIB) does not include cultural factors such as collective leadership, which is, according to many researchers, a leading factor of the operational efficiency and sustainable growth. The research objective was to identify the set of conditions that extend support to the development of collective leadership culture in the school work environment. In order to achieve research objectives, a sample of 271 employees from 12 underperforming private schools in Dubai was selected to examine the degree of the presence of visible practices promoting the culture of collective leadership. The past literature was explored to identify three manifest variables as determinants of the culture of collective leadership in the organization. The descriptive research design was adopted, and factor loadings on three manifest variables were examined through exploratory factor analysis (EFA) to validate the scale, and later the model hypotheses were tested using the linear regression model. The study has revealed that shared vision, employee’s commitment to achieving the organizational goal, and collaboration are key determinants, whereas staff commitment is the most important determinant of collective leadership. Generalization of the findings is one of the main concerns due to small sample size, which can be improved in future similar studies by running the model on the larger sample size. Indeed, this study is one of the few that provides a quantitative approach to the measurement of collective leadership in schools, and its findings can be a source of guideline for institutions in higher education and non-academic organizations as well. Design/methodology/approach The descriptive research design was adopted to explain the the characteristics of the population with respect to variables used in the model. The underlying variables were explored through the past literature; therefore, EFA was also undertaken to validate the relationship between scale items and manifest independent variables of the hypothesized construct. The testing of hypothesis makes this research “confirmatory” that allows making inference about the parameters of the multiple regression models in this empirical model. Findings The concept of collective leadership is explaining the wider role of leadership function in an organization. It is one of the cultural aspects that can be seen through everyday practices in any educational institution. These practices include shared vision among employees, commitment to achieving the common goal, and collaboration and teamwork. The results show that staff commitment is the most important determinant of collective leadership. The understanding of a cultural aspect of collective leadership is necessary to deal with the problems of nonperforming educational organizations. It is important that school leaders must think beyond the current DSIB model and include elements of collective leadership in their strategic plans. This will enable them to achieve sustainable students and organizational achievements. Employees’ clarity on the objectives, trust and collaboration are prerequisite of such culture. Research limitations/implications Generalization is one of the main concerns in this study. The larger sample size can help overcome this problem. The sample size in the current study was also gathered without stratification of the population. Schools can be classified with respect to gender, ethnicity, curriculum and social status. These factors were controlled in this study but can produce different results if included for the analysis. Data collection can be expanded to the entire country, Middle East and Asian region for further generalized interpretation. This will also open the scope to the cross-cultural analysis on the subject. Moreover, the mediating or moderating role of many other variables needs to be involved in the model for more accurate findings, such as curriculum, economic status of students, employees nationality and qualification, leadership experience and school budgetary volume are considered important factors which may affect school performance. A similar study can be conducted for the entire country covering all states. Practical implications The culture of collective leadership is not a sole cultural factor that creates success for the institution. When an organization achieves maturity in the collective leadership, employees set up goals in their own work in alignment to the overall organizational objectives. These goals will act as challenges, and with the motivated employees will take up these challenges and find new and improved ways to address the problems. This will provoke the creative thinking among employees. They will start realizing the importance of the critical knowledge in the work. Ultimately, when the organization develops a system to identify, store and make use of such knowledge, it will become learning organization, which is ready to meet future challenges. Social implications This study will help organizations in other sector and industry as well, especially in service industry including financial institutions, higher education, etc. This will also provide guidelines to the education ministries across the region and beyond. Originality/value This is a new contribution in the field of HRM or workplace practices. It describes the factors determining the culture of collective leadership that in return creates success for the organization. This paper was never published before.","container-title":"International journal of educational management","DOI":"10.1108/ijem-04-2018-0131","issue":"ahead-of-print","language":"English","note":"ISBN: 0951-354X","page":"1316-1335","title":"Identifying factor measuring collective leadership at academic workplaces","URL":"https://search.datacite.org/works/10.1108/ijem-04-2018-0131","volume":"ahead-of-print","author":[{"family":"Azeem","given":"Muhammad"},{"family":"Mataruna","given":"Leonardo"}],"issued":{"date-parts":[["2019",8,2]]}}}],"schema":"https://github.com/citation-style-language/schema/raw/master/csl-citation.json"} </w:instrText>
      </w:r>
      <w:r>
        <w:fldChar w:fldCharType="separate"/>
      </w:r>
      <w:r w:rsidRPr="00AD2D59">
        <w:t xml:space="preserve">(Azeem </w:t>
      </w:r>
      <w:r w:rsidR="008171A4">
        <w:t>&amp;</w:t>
      </w:r>
      <w:r w:rsidR="00A6129B">
        <w:t xml:space="preserve"> </w:t>
      </w:r>
      <w:r w:rsidRPr="00AD2D59">
        <w:t>Mataruna, 2019)</w:t>
      </w:r>
      <w:r>
        <w:fldChar w:fldCharType="end"/>
      </w:r>
      <w:r w:rsidRPr="00030B83">
        <w:t xml:space="preserve">. </w:t>
      </w:r>
      <w:r>
        <w:t>Outcomes and school performances are measured according to different metrics in the UAE. These include students’ academic achievements, their personal and social development as well as innovation skills, the protection, care, guidance and support they are offered, and the leadership they experience</w:t>
      </w:r>
      <w:r w:rsidR="00A6129B" w:rsidRPr="00A6129B">
        <w:fldChar w:fldCharType="begin"/>
      </w:r>
      <w:r w:rsidR="00A6129B" w:rsidRPr="00A6129B">
        <w:instrText xml:space="preserve"> ADDIN ZOTERO_ITEM CSL_CITATION {"citationID":"0PTf2S12","properties":{"formattedCitation":"(Azeem and Mataruna, 2019)","plainCitation":"(Azeem and Mataruna, 2019)","noteIndex":0},"citationItems":[{"id":400,"uris":["http://zotero.org/users/local/hT2MZ4As/items/3G2TGZPX"],"uri":["http://zotero.org/users/local/hT2MZ4As/items/3G2TGZPX"],"itemData":{"id":400,"type":"article-journal","abstract":"Purpose The purpose of this paper is to investigate important determinants of the culture of collective leadership in academic organizations. The present school improvement framework of Dubai School Inspection Board (DSIB) does not include cultural factors such as collective leadership, which is, according to many researchers, a leading factor of the operational efficiency and sustainable growth. The research objective was to identify the set of conditions that extend support to the development of collective leadership culture in the school work environment. In order to achieve research objectives, a sample of 271 employees from 12 underperforming private schools in Dubai was selected to examine the degree of the presence of visible practices promoting the culture of collective leadership. The past literature was explored to identify three manifest variables as determinants of the culture of collective leadership in the organization. The descriptive research design was adopted, and factor loadings on three manifest variables were examined through exploratory factor analysis (EFA) to validate the scale, and later the model hypotheses were tested using the linear regression model. The study has revealed that shared vision, employee’s commitment to achieving the organizational goal, and collaboration are key determinants, whereas staff commitment is the most important determinant of collective leadership. Generalization of the findings is one of the main concerns due to small sample size, which can be improved in future similar studies by running the model on the larger sample size. Indeed, this study is one of the few that provides a quantitative approach to the measurement of collective leadership in schools, and its findings can be a source of guideline for institutions in higher education and non-academic organizations as well. Design/methodology/approach The descriptive research design was adopted to explain the the characteristics of the population with respect to variables used in the model. The underlying variables were explored through the past literature; therefore, EFA was also undertaken to validate the relationship between scale items and manifest independent variables of the hypothesized construct. The testing of hypothesis makes this research “confirmatory” that allows making inference about the parameters of the multiple regression models in this empirical model. Findings The concept of collective leadership is explaining the wider role of leadership function in an organization. It is one of the cultural aspects that can be seen through everyday practices in any educational institution. These practices include shared vision among employees, commitment to achieving the common goal, and collaboration and teamwork. The results show that staff commitment is the most important determinant of collective leadership. The understanding of a cultural aspect of collective leadership is necessary to deal with the problems of nonperforming educational organizations. It is important that school leaders must think beyond the current DSIB model and include elements of collective leadership in their strategic plans. This will enable them to achieve sustainable students and organizational achievements. Employees’ clarity on the objectives, trust and collaboration are prerequisite of such culture. Research limitations/implications Generalization is one of the main concerns in this study. The larger sample size can help overcome this problem. The sample size in the current study was also gathered without stratification of the population. Schools can be classified with respect to gender, ethnicity, curriculum and social status. These factors were controlled in this study but can produce different results if included for the analysis. Data collection can be expanded to the entire country, Middle East and Asian region for further generalized interpretation. This will also open the scope to the cross-cultural analysis on the subject. Moreover, the mediating or moderating role of many other variables needs to be involved in the model for more accurate findings, such as curriculum, economic status of students, employees nationality and qualification, leadership experience and school budgetary volume are considered important factors which may affect school performance. A similar study can be conducted for the entire country covering all states. Practical implications The culture of collective leadership is not a sole cultural factor that creates success for the institution. When an organization achieves maturity in the collective leadership, employees set up goals in their own work in alignment to the overall organizational objectives. These goals will act as challenges, and with the motivated employees will take up these challenges and find new and improved ways to address the problems. This will provoke the creative thinking among employees. They will start realizing the importance of the critical knowledge in the work. Ultimately, when the organization develops a system to identify, store and make use of such knowledge, it will become learning organization, which is ready to meet future challenges. Social implications This study will help organizations in other sector and industry as well, especially in service industry including financial institutions, higher education, etc. This will also provide guidelines to the education ministries across the region and beyond. Originality/value This is a new contribution in the field of HRM or workplace practices. It describes the factors determining the culture of collective leadership that in return creates success for the organization. This paper was never published before.","container-title":"International journal of educational management","DOI":"10.1108/ijem-04-2018-0131","issue":"ahead-of-print","language":"English","note":"ISBN: 0951-354X","page":"1316-1335","title":"Identifying factor measuring collective leadership at academic workplaces","URL":"https://search.datacite.org/works/10.1108/ijem-04-2018-0131","volume":"ahead-of-print","author":[{"family":"Azeem","given":"Muhammad"},{"family":"Mataruna","given":"Leonardo"}],"issued":{"date-parts":[["2019",8,2]]}}}],"schema":"https://github.com/citation-style-language/schema/raw/master/csl-citation.json"} </w:instrText>
      </w:r>
      <w:r w:rsidR="00A6129B" w:rsidRPr="00A6129B">
        <w:fldChar w:fldCharType="separate"/>
      </w:r>
      <w:r w:rsidR="00A6129B" w:rsidRPr="00A6129B">
        <w:t>(Azeem &amp; Mataruna, 2019)</w:t>
      </w:r>
      <w:r w:rsidR="00A6129B" w:rsidRPr="00A6129B">
        <w:fldChar w:fldCharType="end"/>
      </w:r>
      <w:r w:rsidR="00A6129B">
        <w:t xml:space="preserve"> </w:t>
      </w:r>
      <w:r>
        <w:t>.</w:t>
      </w:r>
    </w:p>
    <w:p w14:paraId="37337FFF" w14:textId="4DC23A85" w:rsidR="00A6129B" w:rsidRPr="00030B83" w:rsidRDefault="00A6129B" w:rsidP="00A6129B">
      <w:pPr>
        <w:spacing w:after="0"/>
        <w:ind w:firstLine="720"/>
      </w:pPr>
      <w:r w:rsidRPr="00A6129B">
        <w:t>These concerns illuminate the need for this study to investigate how school leadership practices can influence governmental school inspection outcomes and performance.</w:t>
      </w:r>
    </w:p>
    <w:p w14:paraId="0897C9A8" w14:textId="77777777" w:rsidR="002367C1" w:rsidRPr="00A6129B" w:rsidRDefault="002367C1" w:rsidP="00A6129B">
      <w:pPr>
        <w:pStyle w:val="Heading2"/>
        <w:rPr>
          <w:rFonts w:asciiTheme="majorBidi" w:hAnsiTheme="majorBidi"/>
          <w:b/>
          <w:bCs/>
          <w:color w:val="auto"/>
          <w:sz w:val="24"/>
          <w:szCs w:val="24"/>
        </w:rPr>
      </w:pPr>
      <w:bookmarkStart w:id="8" w:name="_Toc64866779"/>
      <w:r w:rsidRPr="00A6129B">
        <w:rPr>
          <w:rFonts w:asciiTheme="majorBidi" w:hAnsiTheme="majorBidi"/>
          <w:b/>
          <w:bCs/>
          <w:color w:val="auto"/>
          <w:sz w:val="24"/>
          <w:szCs w:val="24"/>
        </w:rPr>
        <w:t>Significance of the study</w:t>
      </w:r>
      <w:bookmarkEnd w:id="8"/>
    </w:p>
    <w:p w14:paraId="577EA9E0" w14:textId="32200554" w:rsidR="00B94691" w:rsidRDefault="002367C1" w:rsidP="00B94691">
      <w:pPr>
        <w:spacing w:after="0"/>
        <w:ind w:firstLine="720"/>
      </w:pPr>
      <w:bookmarkStart w:id="9" w:name="_Hlk54430575"/>
      <w:r w:rsidRPr="00030B83">
        <w:t xml:space="preserve">The study’s significance is that it will help determine how school leadership practices influence governmental school inspection outcomes and performance in the UAE. Leadership at all levels of learning must have supporting standards that schools should implement to improve their performance. </w:t>
      </w:r>
      <w:r w:rsidR="00B94691">
        <w:t xml:space="preserve">According to </w:t>
      </w:r>
      <w:r w:rsidR="00B94691" w:rsidRPr="00E83C9A">
        <w:rPr>
          <w:lang w:val="en-ZA"/>
        </w:rPr>
        <w:t xml:space="preserve">Abdallah </w:t>
      </w:r>
      <w:r w:rsidR="00B94691" w:rsidRPr="00B94691">
        <w:rPr>
          <w:lang w:val="en-ZA"/>
        </w:rPr>
        <w:t>and</w:t>
      </w:r>
      <w:r w:rsidR="00B94691" w:rsidRPr="00E83C9A">
        <w:rPr>
          <w:lang w:val="en-ZA"/>
        </w:rPr>
        <w:t xml:space="preserve"> </w:t>
      </w:r>
      <w:proofErr w:type="spellStart"/>
      <w:r w:rsidR="00B94691" w:rsidRPr="00E83C9A">
        <w:rPr>
          <w:lang w:val="en-ZA"/>
        </w:rPr>
        <w:t>Forawi</w:t>
      </w:r>
      <w:proofErr w:type="spellEnd"/>
      <w:r w:rsidR="00B94691" w:rsidRPr="00B94691">
        <w:t xml:space="preserve"> </w:t>
      </w:r>
      <w:r w:rsidR="00B94691">
        <w:t>(2017</w:t>
      </w:r>
      <w:r w:rsidR="009F7B17">
        <w:t>; p. 19</w:t>
      </w:r>
      <w:r w:rsidR="00B94691">
        <w:t>), “</w:t>
      </w:r>
      <w:r w:rsidR="00B94691" w:rsidRPr="00F13D10">
        <w:rPr>
          <w:lang w:val="en-ZA"/>
        </w:rPr>
        <w:t>Various studies have focused on investigating leadership styles and their impact on the success of educational institutions</w:t>
      </w:r>
      <w:r w:rsidR="00B94691">
        <w:rPr>
          <w:lang w:val="en-ZA"/>
        </w:rPr>
        <w:t>”. This study aims to extend that research by performing a mixed methods study, specifically in the UAE.</w:t>
      </w:r>
    </w:p>
    <w:p w14:paraId="421FD6D2" w14:textId="0083FFE7" w:rsidR="002367C1" w:rsidRPr="00030B83" w:rsidRDefault="002367C1" w:rsidP="00B94691">
      <w:pPr>
        <w:spacing w:after="0"/>
        <w:ind w:firstLine="720"/>
      </w:pPr>
      <w:r w:rsidRPr="00030B83">
        <w:lastRenderedPageBreak/>
        <w:t>Although the UAE school inspection framework emphasizes a visionary education system that is knowledge-based and drives innovation through research, it provides standards to ensure comprehensive performance to achieve quality education</w:t>
      </w:r>
      <w:r>
        <w:t xml:space="preserve"> </w:t>
      </w:r>
      <w:r>
        <w:fldChar w:fldCharType="begin"/>
      </w:r>
      <w:r>
        <w:instrText xml:space="preserve"> ADDIN ZOTERO_ITEM CSL_CITATION {"citationID":"pezoKoRw","properties":{"formattedCitation":"(Ministry of Education, 2017)","plainCitation":"(Ministry of Education, 2017)","noteIndex":0},"citationItems":[{"id":382,"uris":["http://zotero.org/users/local/hT2MZ4As/items/E5NFXNRN"],"uri":["http://zotero.org/users/local/hT2MZ4As/items/E5NFXNRN"],"itemData":{"id":382,"type":"webpage","abstract":"Ministry of Education Official Website الموقع الرسمي لوزارة التربية والتعليم","container-title":"Ministry of Education","language":"en-US","title":"UAE School Inspection Framework","URL":"https://www.moe.gov.ae:443/En/ImportantLinks/Inspection/Pages/EvaluationandQuality.aspx","author":[{"family":"Ministry of Education","given":""}],"accessed":{"date-parts":[["2020",11,19]]},"issued":{"date-parts":[["2017",12,14]]}}}],"schema":"https://github.com/citation-style-language/schema/raw/master/csl-citation.json"} </w:instrText>
      </w:r>
      <w:r>
        <w:fldChar w:fldCharType="separate"/>
      </w:r>
      <w:r w:rsidRPr="00CD1197">
        <w:t>(Ministry of Education, 2017)</w:t>
      </w:r>
      <w:r>
        <w:fldChar w:fldCharType="end"/>
      </w:r>
      <w:r w:rsidRPr="00030B83">
        <w:t xml:space="preserve">. It clearly defines the specific governance systems that should aid schools in implementing the framework. Insight from this study is expected to provide details about new leadership practices that should be developed to help school principals identify teaching skills and offer recommendations on implementing the inspection framework to improve performance. </w:t>
      </w:r>
    </w:p>
    <w:p w14:paraId="5A81173F" w14:textId="77777777" w:rsidR="002367C1" w:rsidRPr="007A6967" w:rsidRDefault="002367C1" w:rsidP="007A6967">
      <w:pPr>
        <w:pStyle w:val="Heading2"/>
        <w:rPr>
          <w:rFonts w:asciiTheme="majorBidi" w:hAnsiTheme="majorBidi"/>
          <w:b/>
          <w:bCs/>
          <w:color w:val="auto"/>
          <w:sz w:val="24"/>
          <w:szCs w:val="24"/>
        </w:rPr>
      </w:pPr>
      <w:bookmarkStart w:id="10" w:name="_Toc64866780"/>
      <w:bookmarkEnd w:id="9"/>
      <w:r w:rsidRPr="007A6967">
        <w:rPr>
          <w:rFonts w:asciiTheme="majorBidi" w:hAnsiTheme="majorBidi"/>
          <w:b/>
          <w:bCs/>
          <w:color w:val="auto"/>
          <w:sz w:val="24"/>
          <w:szCs w:val="24"/>
        </w:rPr>
        <w:t>Statement of the problem</w:t>
      </w:r>
      <w:bookmarkEnd w:id="10"/>
    </w:p>
    <w:p w14:paraId="1BB55BFE" w14:textId="0D612FB9" w:rsidR="007A6967" w:rsidRDefault="002367C1" w:rsidP="00DA5626">
      <w:pPr>
        <w:ind w:firstLine="720"/>
      </w:pPr>
      <w:bookmarkStart w:id="11" w:name="_Hlk54430594"/>
      <w:r w:rsidRPr="00030B83">
        <w:t xml:space="preserve">The UAE </w:t>
      </w:r>
      <w:r>
        <w:t xml:space="preserve">education </w:t>
      </w:r>
      <w:r w:rsidRPr="00030B83">
        <w:t xml:space="preserve">inspection must help schools improve and deliver instructions to guide performance among students and teachers. However, implementing this framework is a problem for schools, which is meant to empower the learning environment through the provided standards. This thesis focuses on how schools implement </w:t>
      </w:r>
      <w:r>
        <w:t>three of six standards in the UAE inspection framework which are: S</w:t>
      </w:r>
      <w:r w:rsidRPr="00030B83">
        <w:t>tandard 3, teaching and assessment based on teaching for effective learning</w:t>
      </w:r>
      <w:r>
        <w:t>;</w:t>
      </w:r>
      <w:r w:rsidRPr="00030B83">
        <w:t xml:space="preserve"> Standard 5,</w:t>
      </w:r>
      <w:r>
        <w:t xml:space="preserve"> how </w:t>
      </w:r>
      <w:r w:rsidRPr="00030B83">
        <w:t xml:space="preserve">protection, care, guidance, and support of students </w:t>
      </w:r>
      <w:r>
        <w:t xml:space="preserve">has </w:t>
      </w:r>
      <w:r w:rsidRPr="00030B83">
        <w:t>been implemented</w:t>
      </w:r>
      <w:r>
        <w:t>; and S</w:t>
      </w:r>
      <w:r w:rsidRPr="00030B83">
        <w:t>tandard 6, leadership, and management</w:t>
      </w:r>
      <w:r>
        <w:t>, which</w:t>
      </w:r>
      <w:r w:rsidRPr="00030B83">
        <w:t xml:space="preserve"> illustrates gaps in educational leadership due to differences in the direction, vision, and communication relationship</w:t>
      </w:r>
      <w:r>
        <w:t>s</w:t>
      </w:r>
      <w:r w:rsidRPr="00030B83">
        <w:t xml:space="preserve"> with the </w:t>
      </w:r>
      <w:r>
        <w:t xml:space="preserve">rest of the </w:t>
      </w:r>
      <w:r w:rsidRPr="00030B83">
        <w:t xml:space="preserve">sector. </w:t>
      </w:r>
      <w:r w:rsidR="00DA5626" w:rsidRPr="00537D15">
        <w:t>There is a significantly urgent need for the government schools leadership to improve their educational practices.</w:t>
      </w:r>
    </w:p>
    <w:p w14:paraId="2565A760" w14:textId="6C372C8F" w:rsidR="002367C1" w:rsidRPr="00030B83" w:rsidRDefault="002367C1" w:rsidP="002367C1">
      <w:pPr>
        <w:spacing w:after="0"/>
        <w:ind w:firstLine="720"/>
      </w:pPr>
      <w:r>
        <w:fldChar w:fldCharType="begin"/>
      </w:r>
      <w:r>
        <w:instrText xml:space="preserve"> ADDIN ZOTERO_ITEM CSL_CITATION {"citationID":"Q6OF7c93","properties":{"formattedCitation":"(Cameron, 2005)","plainCitation":"(Cameron, 2005)","noteIndex":0},"citationItems":[{"id":401,"uris":["http://zotero.org/users/local/hT2MZ4As/items/5L7PWWFX"],"uri":["http://zotero.org/users/local/hT2MZ4As/items/5L7PWWFX"],"itemData":{"id":401,"type":"webpage","note":"publisher: Education-Line","title":"Educational failure in the United Arab Emirates and the potential for growing discontent in a geo-politically important country","URL":"http://www.leeds.ac.uk/educol/documents/150222.htm","author":[{"family":"Cameron","given":"John;"}],"accessed":{"date-parts":[["2020",11,19]]},"issued":{"date-parts":[["2005",11,28]]}}}],"schema":"https://github.com/citation-style-language/schema/raw/master/csl-citation.json"} </w:instrText>
      </w:r>
      <w:r>
        <w:fldChar w:fldCharType="separate"/>
      </w:r>
      <w:r w:rsidRPr="00CD5FD7">
        <w:t xml:space="preserve">Cameron </w:t>
      </w:r>
      <w:r>
        <w:t>(</w:t>
      </w:r>
      <w:r w:rsidRPr="00CD5FD7">
        <w:t>2005)</w:t>
      </w:r>
      <w:r>
        <w:fldChar w:fldCharType="end"/>
      </w:r>
      <w:r>
        <w:t xml:space="preserve"> noted that wealth created by an oil boom allowed families to afford raising more children, a practice culturally valued in the Middle East. However, the educational infrastructure was ill-prepared to accommodate a significant boom in the middle- to high-income population. The UAE may have experienced an unprecedented economic boom but it was enabled by a globally-sourced labour force and, due to the limitations of the local education </w:t>
      </w:r>
      <w:r>
        <w:lastRenderedPageBreak/>
        <w:t xml:space="preserve">system, a substantial proportion of UAE citizens are excluded from this economy </w:t>
      </w:r>
      <w:r>
        <w:fldChar w:fldCharType="begin"/>
      </w:r>
      <w:r>
        <w:instrText xml:space="preserve"> ADDIN ZOTERO_ITEM CSL_CITATION {"citationID":"fuPoJeWW","properties":{"formattedCitation":"(Cameron, 2005)","plainCitation":"(Cameron, 2005)","noteIndex":0},"citationItems":[{"id":401,"uris":["http://zotero.org/users/local/hT2MZ4As/items/5L7PWWFX"],"uri":["http://zotero.org/users/local/hT2MZ4As/items/5L7PWWFX"],"itemData":{"id":401,"type":"webpage","note":"publisher: Education-Line","title":"Educational failure in the United Arab Emirates and the potential for growing discontent in a geo-politically important country","URL":"http://www.leeds.ac.uk/educol/documents/150222.htm","author":[{"family":"Cameron","given":"John;"}],"accessed":{"date-parts":[["2020",11,19]]},"issued":{"date-parts":[["2005",11,28]]}}}],"schema":"https://github.com/citation-style-language/schema/raw/master/csl-citation.json"} </w:instrText>
      </w:r>
      <w:r>
        <w:fldChar w:fldCharType="separate"/>
      </w:r>
      <w:r w:rsidRPr="00CD5FD7">
        <w:t>(Cameron, 2005)</w:t>
      </w:r>
      <w:r>
        <w:fldChar w:fldCharType="end"/>
      </w:r>
      <w:r>
        <w:t>. As such</w:t>
      </w:r>
      <w:r w:rsidRPr="00030B83">
        <w:t>, schools’ failure to implement the inspection framework standards has hindered positive outcomes and performance among government schools.</w:t>
      </w:r>
    </w:p>
    <w:p w14:paraId="47D2DF66" w14:textId="77777777" w:rsidR="002367C1" w:rsidRPr="007A6967" w:rsidRDefault="002367C1" w:rsidP="007A6967">
      <w:pPr>
        <w:pStyle w:val="Heading2"/>
        <w:rPr>
          <w:rFonts w:asciiTheme="majorBidi" w:hAnsiTheme="majorBidi"/>
          <w:b/>
          <w:bCs/>
          <w:color w:val="auto"/>
          <w:sz w:val="24"/>
          <w:szCs w:val="24"/>
        </w:rPr>
      </w:pPr>
      <w:bookmarkStart w:id="12" w:name="_Toc64866781"/>
      <w:bookmarkEnd w:id="11"/>
      <w:r w:rsidRPr="007A6967">
        <w:rPr>
          <w:rFonts w:asciiTheme="majorBidi" w:hAnsiTheme="majorBidi"/>
          <w:b/>
          <w:bCs/>
          <w:color w:val="auto"/>
          <w:sz w:val="24"/>
          <w:szCs w:val="24"/>
        </w:rPr>
        <w:t>Purpose of the study</w:t>
      </w:r>
      <w:bookmarkEnd w:id="12"/>
    </w:p>
    <w:p w14:paraId="7FD11781" w14:textId="77777777" w:rsidR="002367C1" w:rsidRPr="00030B83" w:rsidRDefault="002367C1" w:rsidP="002367C1">
      <w:pPr>
        <w:spacing w:after="0"/>
        <w:ind w:firstLine="720"/>
      </w:pPr>
      <w:bookmarkStart w:id="13" w:name="_Hlk54430550"/>
      <w:r>
        <w:t>It is conceivable that schools in the UAE employ varying approaches to education, considering the education system is relatively young but requires rapid improvements. This study intends to examine school inspection reports to determine by how much schools deviate from each other in terms of performance and outcomes as determined by the school inspections framework and reports. While focusing on Standards 3, 5, and 6, this study intends to determine why school performances and outcomes vary and if any best practices that would significantly raise the standards and quality of all schools they are applied to can be established.</w:t>
      </w:r>
    </w:p>
    <w:p w14:paraId="137FACB2" w14:textId="17EFD376" w:rsidR="002367C1" w:rsidRPr="007A6967" w:rsidRDefault="008B403A" w:rsidP="007A6967">
      <w:pPr>
        <w:pStyle w:val="Heading2"/>
        <w:rPr>
          <w:rFonts w:asciiTheme="majorBidi" w:hAnsiTheme="majorBidi"/>
          <w:b/>
          <w:bCs/>
          <w:color w:val="auto"/>
          <w:sz w:val="24"/>
          <w:szCs w:val="24"/>
        </w:rPr>
      </w:pPr>
      <w:bookmarkStart w:id="14" w:name="_Toc64866782"/>
      <w:bookmarkStart w:id="15" w:name="_Hlk54430194"/>
      <w:bookmarkEnd w:id="13"/>
      <w:r w:rsidRPr="007A6967">
        <w:rPr>
          <w:rFonts w:asciiTheme="majorBidi" w:hAnsiTheme="majorBidi"/>
          <w:b/>
          <w:bCs/>
          <w:color w:val="auto"/>
          <w:sz w:val="24"/>
          <w:szCs w:val="24"/>
        </w:rPr>
        <w:t xml:space="preserve">Research </w:t>
      </w:r>
      <w:r w:rsidR="002367C1" w:rsidRPr="007A6967">
        <w:rPr>
          <w:rFonts w:asciiTheme="majorBidi" w:hAnsiTheme="majorBidi"/>
          <w:b/>
          <w:bCs/>
          <w:color w:val="auto"/>
          <w:sz w:val="24"/>
          <w:szCs w:val="24"/>
        </w:rPr>
        <w:t>Questions</w:t>
      </w:r>
      <w:bookmarkEnd w:id="14"/>
    </w:p>
    <w:p w14:paraId="2410F3D2" w14:textId="77777777" w:rsidR="002367C1" w:rsidRPr="00030B83" w:rsidRDefault="002367C1" w:rsidP="002367C1">
      <w:pPr>
        <w:spacing w:after="0"/>
        <w:rPr>
          <w:b/>
        </w:rPr>
      </w:pPr>
      <w:r w:rsidRPr="00030B83">
        <w:rPr>
          <w:b/>
        </w:rPr>
        <w:t>Standard 3</w:t>
      </w:r>
    </w:p>
    <w:p w14:paraId="396679E2" w14:textId="2E1FCD05" w:rsidR="002367C1" w:rsidRPr="00030B83" w:rsidRDefault="002E3ED0" w:rsidP="002367C1">
      <w:pPr>
        <w:spacing w:after="0"/>
        <w:ind w:firstLine="720"/>
      </w:pPr>
      <w:r>
        <w:t xml:space="preserve">RQ1: </w:t>
      </w:r>
      <w:r w:rsidR="002367C1">
        <w:t>Are variations in teaching and assessment strategies significant in determining the outcomes and performances of schools as measured by the inspection system?</w:t>
      </w:r>
    </w:p>
    <w:p w14:paraId="2B5EAE97" w14:textId="36F9E51B" w:rsidR="002367C1" w:rsidRPr="00030B83" w:rsidRDefault="002E3ED0" w:rsidP="002367C1">
      <w:pPr>
        <w:spacing w:after="0"/>
        <w:ind w:firstLine="720"/>
      </w:pPr>
      <w:r>
        <w:t xml:space="preserve">RQ2: </w:t>
      </w:r>
      <w:r w:rsidR="002367C1" w:rsidRPr="00030B83">
        <w:t>How does assessment influence perceptions on school outcomes and performance during an inspection?</w:t>
      </w:r>
    </w:p>
    <w:p w14:paraId="6A5CA860" w14:textId="77777777" w:rsidR="002367C1" w:rsidRPr="00030B83" w:rsidRDefault="002367C1" w:rsidP="002367C1">
      <w:pPr>
        <w:spacing w:after="0"/>
        <w:rPr>
          <w:b/>
        </w:rPr>
      </w:pPr>
      <w:r w:rsidRPr="00030B83">
        <w:rPr>
          <w:b/>
        </w:rPr>
        <w:t>Standard 5</w:t>
      </w:r>
    </w:p>
    <w:p w14:paraId="7FB45CB0" w14:textId="661ADD6C" w:rsidR="002367C1" w:rsidRPr="00030B83" w:rsidRDefault="002E3ED0" w:rsidP="002367C1">
      <w:pPr>
        <w:spacing w:after="0"/>
        <w:ind w:firstLine="720"/>
      </w:pPr>
      <w:r>
        <w:t xml:space="preserve">RQ3: </w:t>
      </w:r>
      <w:r w:rsidR="002367C1">
        <w:t xml:space="preserve">Are there common practices in top-performing schools that are conspicuously lacking in poorly performing schools regarding protection, care, </w:t>
      </w:r>
      <w:proofErr w:type="gramStart"/>
      <w:r w:rsidR="002367C1">
        <w:t>guidance</w:t>
      </w:r>
      <w:proofErr w:type="gramEnd"/>
      <w:r w:rsidR="002367C1">
        <w:t xml:space="preserve"> and support for students? If so, are there significant financial implications that hinder poorly performing schools?</w:t>
      </w:r>
    </w:p>
    <w:p w14:paraId="4554C8C5" w14:textId="46C76B1D" w:rsidR="002367C1" w:rsidRPr="00030B83" w:rsidRDefault="002E3ED0" w:rsidP="002367C1">
      <w:pPr>
        <w:spacing w:after="0"/>
        <w:ind w:firstLine="720"/>
      </w:pPr>
      <w:r>
        <w:lastRenderedPageBreak/>
        <w:t xml:space="preserve">RQ4: </w:t>
      </w:r>
      <w:r w:rsidR="002367C1" w:rsidRPr="00030B83">
        <w:t>How do school leadership practices impact guidance and support for schools to influence performance?</w:t>
      </w:r>
    </w:p>
    <w:p w14:paraId="60A6F8B8" w14:textId="77777777" w:rsidR="002367C1" w:rsidRPr="00030B83" w:rsidRDefault="002367C1" w:rsidP="002367C1">
      <w:pPr>
        <w:spacing w:after="0"/>
        <w:rPr>
          <w:b/>
        </w:rPr>
      </w:pPr>
      <w:r w:rsidRPr="00030B83">
        <w:rPr>
          <w:b/>
        </w:rPr>
        <w:t>Standard 6</w:t>
      </w:r>
    </w:p>
    <w:p w14:paraId="00A08BCE" w14:textId="417040D9" w:rsidR="002367C1" w:rsidRPr="00030B83" w:rsidRDefault="002E3ED0" w:rsidP="002367C1">
      <w:pPr>
        <w:spacing w:after="0"/>
        <w:ind w:firstLine="720"/>
      </w:pPr>
      <w:r>
        <w:t xml:space="preserve">RQ5: </w:t>
      </w:r>
      <w:r w:rsidR="002367C1" w:rsidRPr="00030B83">
        <w:t xml:space="preserve">How does effective leadership influence governmental school inspection outcomes and performance? </w:t>
      </w:r>
    </w:p>
    <w:p w14:paraId="2A2012F6" w14:textId="102B36E4" w:rsidR="002367C1" w:rsidRDefault="002E3ED0" w:rsidP="002367C1">
      <w:pPr>
        <w:spacing w:after="0"/>
        <w:ind w:firstLine="720"/>
      </w:pPr>
      <w:r>
        <w:t xml:space="preserve">RQ7: </w:t>
      </w:r>
      <w:r w:rsidR="002367C1">
        <w:t>Can</w:t>
      </w:r>
      <w:r w:rsidR="002367C1" w:rsidRPr="00030B83">
        <w:t xml:space="preserve"> self-evaluation and improvement planning impact school inspection outcomes and performance?</w:t>
      </w:r>
      <w:r w:rsidR="002367C1">
        <w:t xml:space="preserve"> </w:t>
      </w:r>
    </w:p>
    <w:p w14:paraId="2B8438E4" w14:textId="6DC1C625" w:rsidR="002367C1" w:rsidRPr="00030B83" w:rsidRDefault="002E3ED0" w:rsidP="002367C1">
      <w:pPr>
        <w:spacing w:after="0"/>
        <w:ind w:firstLine="720"/>
      </w:pPr>
      <w:r>
        <w:t xml:space="preserve">RQ8: </w:t>
      </w:r>
      <w:r w:rsidR="002367C1">
        <w:t xml:space="preserve">Should self-evaluation be discarded in </w:t>
      </w:r>
      <w:r>
        <w:t>favor</w:t>
      </w:r>
      <w:r w:rsidR="002367C1">
        <w:t xml:space="preserve"> of a mandate for third-party audits and continuous performance monitoring?</w:t>
      </w:r>
    </w:p>
    <w:p w14:paraId="0A8759C9" w14:textId="77777777" w:rsidR="002367C1" w:rsidRPr="007A6967" w:rsidRDefault="002367C1" w:rsidP="007A6967">
      <w:pPr>
        <w:pStyle w:val="Heading2"/>
        <w:rPr>
          <w:rFonts w:asciiTheme="majorBidi" w:hAnsiTheme="majorBidi"/>
          <w:b/>
          <w:bCs/>
          <w:color w:val="auto"/>
          <w:sz w:val="24"/>
          <w:szCs w:val="24"/>
        </w:rPr>
      </w:pPr>
      <w:bookmarkStart w:id="16" w:name="_Toc64866783"/>
      <w:bookmarkEnd w:id="15"/>
      <w:r w:rsidRPr="007A6967">
        <w:rPr>
          <w:rFonts w:asciiTheme="majorBidi" w:hAnsiTheme="majorBidi"/>
          <w:b/>
          <w:bCs/>
          <w:color w:val="auto"/>
          <w:sz w:val="24"/>
          <w:szCs w:val="24"/>
        </w:rPr>
        <w:t>Rationale</w:t>
      </w:r>
      <w:bookmarkEnd w:id="16"/>
    </w:p>
    <w:p w14:paraId="058C32C7" w14:textId="17D87594" w:rsidR="002367C1" w:rsidRPr="00030B83" w:rsidRDefault="002367C1" w:rsidP="00BA4617">
      <w:pPr>
        <w:spacing w:after="0"/>
        <w:ind w:firstLine="720"/>
      </w:pPr>
      <w:bookmarkStart w:id="17" w:name="_Hlk54430496"/>
      <w:r w:rsidRPr="00030B83">
        <w:t>The rationale of this study is to provide a critical evaluation of UAE’s inspection and how its influence can improve underperforming schools to achieve a better rating while also helping the outstanding ones maintain their quality and standards. In countries striving to obtain a quality education, aligning sustainable development goals is crucial for governments. The UAE subscribes to the notion of making education a backbone of its economic and social growth</w:t>
      </w:r>
      <w:r w:rsidR="00BA4617">
        <w:t xml:space="preserve"> </w:t>
      </w:r>
      <w:r w:rsidR="00BA4617" w:rsidRPr="00C111AB">
        <w:rPr>
          <w:lang w:val="en-ZA"/>
        </w:rPr>
        <w:t>(U</w:t>
      </w:r>
      <w:r w:rsidR="00BA4617">
        <w:rPr>
          <w:lang w:val="en-ZA"/>
        </w:rPr>
        <w:t>AE</w:t>
      </w:r>
      <w:r w:rsidR="00BA4617" w:rsidRPr="00C111AB">
        <w:rPr>
          <w:lang w:val="en-ZA"/>
        </w:rPr>
        <w:t xml:space="preserve"> Economic And Social Development Economics Essay, 201</w:t>
      </w:r>
      <w:r w:rsidR="00BA4617" w:rsidRPr="00BA4617">
        <w:rPr>
          <w:lang w:val="en-ZA"/>
        </w:rPr>
        <w:t>8</w:t>
      </w:r>
      <w:r w:rsidR="00BA4617" w:rsidRPr="00C111AB">
        <w:rPr>
          <w:lang w:val="en-ZA"/>
        </w:rPr>
        <w:t>)</w:t>
      </w:r>
      <w:r w:rsidR="00B748F2">
        <w:t xml:space="preserve">. </w:t>
      </w:r>
    </w:p>
    <w:p w14:paraId="6E84A158" w14:textId="77777777" w:rsidR="002367C1" w:rsidRPr="007A6967" w:rsidRDefault="002367C1" w:rsidP="007A6967">
      <w:pPr>
        <w:pStyle w:val="Heading2"/>
        <w:rPr>
          <w:rFonts w:asciiTheme="majorBidi" w:hAnsiTheme="majorBidi"/>
          <w:b/>
          <w:bCs/>
          <w:color w:val="auto"/>
          <w:sz w:val="24"/>
          <w:szCs w:val="24"/>
        </w:rPr>
      </w:pPr>
      <w:bookmarkStart w:id="18" w:name="_Toc64866784"/>
      <w:bookmarkStart w:id="19" w:name="_Hlk54437323"/>
      <w:bookmarkEnd w:id="17"/>
      <w:r w:rsidRPr="007A6967">
        <w:rPr>
          <w:rFonts w:asciiTheme="majorBidi" w:hAnsiTheme="majorBidi"/>
          <w:b/>
          <w:bCs/>
          <w:color w:val="auto"/>
          <w:sz w:val="24"/>
          <w:szCs w:val="24"/>
        </w:rPr>
        <w:t>Research design</w:t>
      </w:r>
      <w:bookmarkEnd w:id="18"/>
    </w:p>
    <w:bookmarkEnd w:id="19"/>
    <w:p w14:paraId="712E9321" w14:textId="4B2FEC20" w:rsidR="002367C1" w:rsidRDefault="002367C1" w:rsidP="00243224">
      <w:pPr>
        <w:spacing w:after="0"/>
        <w:ind w:firstLine="720"/>
      </w:pPr>
      <w:r>
        <w:t xml:space="preserve">The study will use a mixed-method approach. </w:t>
      </w:r>
      <w:r w:rsidR="00243224">
        <w:t>Data will consist of</w:t>
      </w:r>
      <w:r>
        <w:t xml:space="preserve"> school inspection reports of 8 government schools. The study will also involve interviews with school principals about the three standards with a questionnaire to measure the implementation of these standards in the school. As a mixed approach study, information </w:t>
      </w:r>
      <w:r w:rsidR="00243224">
        <w:t xml:space="preserve">will be </w:t>
      </w:r>
      <w:r w:rsidRPr="006C63C0">
        <w:t xml:space="preserve">collected from primary sources that are the interview </w:t>
      </w:r>
      <w:r w:rsidR="00243224" w:rsidRPr="006C63C0">
        <w:t>and school inspection reports.</w:t>
      </w:r>
    </w:p>
    <w:p w14:paraId="22CF5FA3" w14:textId="77777777" w:rsidR="002367C1" w:rsidRPr="007A6967" w:rsidRDefault="002367C1" w:rsidP="007A6967">
      <w:pPr>
        <w:pStyle w:val="Heading2"/>
        <w:rPr>
          <w:rFonts w:asciiTheme="majorBidi" w:hAnsiTheme="majorBidi"/>
          <w:b/>
          <w:bCs/>
          <w:color w:val="auto"/>
          <w:sz w:val="24"/>
          <w:szCs w:val="24"/>
        </w:rPr>
      </w:pPr>
      <w:bookmarkStart w:id="20" w:name="_Toc64866785"/>
      <w:r w:rsidRPr="007A6967">
        <w:rPr>
          <w:rFonts w:asciiTheme="majorBidi" w:hAnsiTheme="majorBidi"/>
          <w:b/>
          <w:bCs/>
          <w:color w:val="auto"/>
          <w:sz w:val="24"/>
          <w:szCs w:val="24"/>
        </w:rPr>
        <w:lastRenderedPageBreak/>
        <w:t>Major concepts</w:t>
      </w:r>
      <w:bookmarkEnd w:id="20"/>
    </w:p>
    <w:p w14:paraId="0894B36E" w14:textId="77777777" w:rsidR="002367C1" w:rsidRPr="00030B83" w:rsidRDefault="002367C1" w:rsidP="002367C1">
      <w:pPr>
        <w:spacing w:after="0"/>
        <w:ind w:firstLine="720"/>
      </w:pPr>
      <w:r w:rsidRPr="00257BBC">
        <w:rPr>
          <w:b/>
          <w:bCs/>
          <w:iCs/>
        </w:rPr>
        <w:t>School inspection</w:t>
      </w:r>
      <w:r>
        <w:rPr>
          <w:i/>
        </w:rPr>
        <w:t>.</w:t>
      </w:r>
      <w:r w:rsidRPr="00030B83">
        <w:t xml:space="preserve"> The concept involves collecting evaluation trends and state control protocols aimed at auditing performance in education systems (Lindgren 2015, p. 44).</w:t>
      </w:r>
    </w:p>
    <w:p w14:paraId="4BB433D0" w14:textId="77777777" w:rsidR="002367C1" w:rsidRPr="00030B83" w:rsidRDefault="002367C1" w:rsidP="002367C1">
      <w:pPr>
        <w:spacing w:after="0"/>
        <w:ind w:firstLine="720"/>
      </w:pPr>
      <w:r w:rsidRPr="00257BBC">
        <w:rPr>
          <w:b/>
          <w:bCs/>
          <w:iCs/>
        </w:rPr>
        <w:t>School leadership practices</w:t>
      </w:r>
      <w:r>
        <w:rPr>
          <w:i/>
        </w:rPr>
        <w:t>.</w:t>
      </w:r>
      <w:r w:rsidRPr="00030B83">
        <w:t xml:space="preserve"> These </w:t>
      </w:r>
      <w:r>
        <w:t>practices</w:t>
      </w:r>
      <w:r w:rsidRPr="00030B83">
        <w:t xml:space="preserve"> focus on setting directions, developing people, redesigning, organization, and managing instructional programs in a learning environment.</w:t>
      </w:r>
    </w:p>
    <w:p w14:paraId="5B349CE2" w14:textId="77777777" w:rsidR="002367C1" w:rsidRPr="00030B83" w:rsidRDefault="002367C1" w:rsidP="002367C1">
      <w:pPr>
        <w:spacing w:after="0"/>
        <w:ind w:firstLine="720"/>
      </w:pPr>
      <w:r w:rsidRPr="00257BBC">
        <w:rPr>
          <w:b/>
          <w:bCs/>
          <w:iCs/>
        </w:rPr>
        <w:t>Government schools</w:t>
      </w:r>
      <w:r w:rsidRPr="001E49FE">
        <w:rPr>
          <w:i/>
        </w:rPr>
        <w:t xml:space="preserve">. </w:t>
      </w:r>
      <w:r w:rsidRPr="00030B83">
        <w:t>These education institutions were established by states to provide learning instructions to primary, secondary, and tertiary children with government funding.</w:t>
      </w:r>
    </w:p>
    <w:p w14:paraId="0C7380A4" w14:textId="77777777" w:rsidR="002367C1" w:rsidRPr="00030B83" w:rsidRDefault="002367C1" w:rsidP="002367C1">
      <w:pPr>
        <w:spacing w:after="0"/>
        <w:ind w:firstLine="720"/>
      </w:pPr>
      <w:r w:rsidRPr="00257BBC">
        <w:rPr>
          <w:b/>
          <w:bCs/>
          <w:iCs/>
        </w:rPr>
        <w:t>Quality education:</w:t>
      </w:r>
      <w:r w:rsidRPr="00030B83">
        <w:t xml:space="preserve"> The meaning attached to quality education is that it is a developmental and pedagogical focused means of educating children to become productive individuals in society. Quality education ensures that individuals obtained the desired outcomes to benefit their communities and society towards prosperity.</w:t>
      </w:r>
    </w:p>
    <w:p w14:paraId="461AD4B1" w14:textId="77777777" w:rsidR="002367C1" w:rsidRPr="007A6967" w:rsidRDefault="002367C1" w:rsidP="007A6967">
      <w:pPr>
        <w:pStyle w:val="Heading2"/>
        <w:rPr>
          <w:rFonts w:asciiTheme="majorBidi" w:hAnsiTheme="majorBidi"/>
          <w:b/>
          <w:bCs/>
          <w:color w:val="auto"/>
          <w:sz w:val="24"/>
          <w:szCs w:val="24"/>
        </w:rPr>
      </w:pPr>
      <w:bookmarkStart w:id="21" w:name="_Toc64866786"/>
      <w:r w:rsidRPr="007A6967">
        <w:rPr>
          <w:rFonts w:asciiTheme="majorBidi" w:hAnsiTheme="majorBidi"/>
          <w:b/>
          <w:bCs/>
          <w:color w:val="auto"/>
          <w:sz w:val="24"/>
          <w:szCs w:val="24"/>
        </w:rPr>
        <w:t>Outline of the thesis</w:t>
      </w:r>
      <w:bookmarkEnd w:id="21"/>
    </w:p>
    <w:p w14:paraId="0E5E5E39" w14:textId="2092A347" w:rsidR="002367C1" w:rsidRDefault="002367C1" w:rsidP="002367C1">
      <w:pPr>
        <w:spacing w:after="0"/>
      </w:pPr>
      <w:r w:rsidRPr="00030B83">
        <w:tab/>
        <w:t>The study will investigate the impact of school leadership practices</w:t>
      </w:r>
      <w:r>
        <w:t xml:space="preserve"> and policies</w:t>
      </w:r>
      <w:r w:rsidRPr="00030B83">
        <w:t xml:space="preserve"> on governmental school inspection outcomes and performance. In the introduction chapter, the background, purpose, </w:t>
      </w:r>
      <w:r w:rsidR="006A326F">
        <w:t xml:space="preserve">and </w:t>
      </w:r>
      <w:r w:rsidRPr="00030B83">
        <w:t xml:space="preserve">significance of the study are provided. Also included are the rationale, statement of the problem, and questions. Included in chapter 2 is a literature review that synthesizes and offers support to the theoretical framework. Chapter 3 </w:t>
      </w:r>
      <w:r>
        <w:t>explains</w:t>
      </w:r>
      <w:r w:rsidRPr="00030B83">
        <w:t xml:space="preserve"> the research methods, design, and instruments used in the study. The chapter also discusses the rationale, research questions, reliability, validity, and sample population used. Chapter four presents the study results about school inspection impact on outcome and performance. In chapter five, the paper discusses the findings, limitations, and implications of the study. Chapter six includes the recommendations and conclusion to the </w:t>
      </w:r>
      <w:r w:rsidR="0096091D">
        <w:t>study</w:t>
      </w:r>
      <w:r w:rsidRPr="00030B83">
        <w:t>.</w:t>
      </w:r>
    </w:p>
    <w:p w14:paraId="333AC9DC" w14:textId="58154799" w:rsidR="006A4BD4" w:rsidRPr="005318CB" w:rsidRDefault="006A4BD4" w:rsidP="005318CB">
      <w:pPr>
        <w:pStyle w:val="Heading1"/>
        <w:jc w:val="center"/>
        <w:rPr>
          <w:rFonts w:asciiTheme="majorBidi" w:eastAsia="Times New Roman" w:hAnsiTheme="majorBidi"/>
          <w:b/>
          <w:bCs/>
          <w:color w:val="auto"/>
          <w:sz w:val="24"/>
          <w:szCs w:val="24"/>
          <w:lang w:val="en-GB" w:eastAsia="en-GB"/>
        </w:rPr>
      </w:pPr>
      <w:bookmarkStart w:id="22" w:name="_Toc64866787"/>
      <w:r w:rsidRPr="005318CB">
        <w:rPr>
          <w:rFonts w:asciiTheme="majorBidi" w:eastAsia="Times New Roman" w:hAnsiTheme="majorBidi"/>
          <w:b/>
          <w:bCs/>
          <w:color w:val="auto"/>
          <w:sz w:val="24"/>
          <w:szCs w:val="24"/>
          <w:lang w:val="en-GB" w:eastAsia="en-GB"/>
        </w:rPr>
        <w:lastRenderedPageBreak/>
        <w:t>Literature Review</w:t>
      </w:r>
      <w:bookmarkEnd w:id="22"/>
    </w:p>
    <w:p w14:paraId="1AB7B038"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23" w:name="_Toc64866788"/>
      <w:r w:rsidRPr="005318CB">
        <w:rPr>
          <w:rFonts w:asciiTheme="majorBidi" w:eastAsia="Times New Roman" w:hAnsiTheme="majorBidi"/>
          <w:b/>
          <w:bCs/>
          <w:color w:val="auto"/>
          <w:sz w:val="24"/>
          <w:szCs w:val="24"/>
          <w:lang w:val="en-GB" w:eastAsia="en-GB"/>
        </w:rPr>
        <w:t>Overview</w:t>
      </w:r>
      <w:bookmarkEnd w:id="23"/>
    </w:p>
    <w:p w14:paraId="78DE3B31" w14:textId="0BB282A0" w:rsidR="006A4BD4" w:rsidRPr="006A4BD4" w:rsidRDefault="006A4BD4" w:rsidP="001630E9">
      <w:pPr>
        <w:spacing w:after="0"/>
        <w:ind w:firstLine="720"/>
        <w:jc w:val="both"/>
        <w:rPr>
          <w:rFonts w:eastAsia="Times New Roman"/>
          <w:szCs w:val="24"/>
          <w:lang w:val="en-GB" w:eastAsia="en-GB"/>
        </w:rPr>
      </w:pPr>
      <w:r w:rsidRPr="006A4BD4">
        <w:rPr>
          <w:rFonts w:eastAsia="Times New Roman"/>
          <w:szCs w:val="24"/>
          <w:lang w:val="en-GB" w:eastAsia="en-GB"/>
        </w:rPr>
        <w:t>Education is a top priority in UAE</w:t>
      </w:r>
      <w:r w:rsidR="001056D4">
        <w:rPr>
          <w:rFonts w:eastAsia="Times New Roman"/>
          <w:szCs w:val="24"/>
          <w:lang w:val="en-GB" w:eastAsia="en-GB"/>
        </w:rPr>
        <w:t xml:space="preserve">, </w:t>
      </w:r>
      <w:r w:rsidRPr="006A4BD4">
        <w:rPr>
          <w:rFonts w:eastAsia="Times New Roman"/>
          <w:szCs w:val="24"/>
          <w:lang w:val="en-GB" w:eastAsia="en-GB"/>
        </w:rPr>
        <w:t>with the government adding more strategies to ensure th</w:t>
      </w:r>
      <w:r w:rsidR="00DC3056">
        <w:rPr>
          <w:rFonts w:eastAsia="Times New Roman"/>
          <w:szCs w:val="24"/>
          <w:lang w:val="en-GB" w:eastAsia="en-GB"/>
        </w:rPr>
        <w:t>at</w:t>
      </w:r>
      <w:r w:rsidRPr="006A4BD4">
        <w:rPr>
          <w:rFonts w:eastAsia="Times New Roman"/>
          <w:szCs w:val="24"/>
          <w:lang w:val="en-GB" w:eastAsia="en-GB"/>
        </w:rPr>
        <w:t xml:space="preserve"> students receive quality learning</w:t>
      </w:r>
      <w:r w:rsidR="006A326F">
        <w:rPr>
          <w:rFonts w:eastAsia="Times New Roman"/>
          <w:szCs w:val="24"/>
          <w:lang w:val="en-GB" w:eastAsia="en-GB"/>
        </w:rPr>
        <w:t xml:space="preserve"> </w:t>
      </w:r>
      <w:bookmarkStart w:id="24" w:name="_Hlk63696915"/>
      <w:r w:rsidR="006A326F" w:rsidRPr="006A326F">
        <w:rPr>
          <w:rFonts w:eastAsia="Times New Roman"/>
          <w:szCs w:val="24"/>
          <w:lang w:val="en-ZA" w:eastAsia="en-GB"/>
        </w:rPr>
        <w:t>("UAE School Inspection Framework", 2020)</w:t>
      </w:r>
      <w:bookmarkEnd w:id="24"/>
      <w:r w:rsidRPr="006A4BD4">
        <w:rPr>
          <w:rFonts w:eastAsia="Times New Roman"/>
          <w:szCs w:val="24"/>
          <w:lang w:val="en-GB" w:eastAsia="en-GB"/>
        </w:rPr>
        <w:t>. UAE focuses on education to improve welfare and secure the coming generation of students benefit from an enhanced education system</w:t>
      </w:r>
      <w:r w:rsidR="00DC3056">
        <w:rPr>
          <w:rFonts w:eastAsia="Times New Roman"/>
          <w:szCs w:val="24"/>
          <w:lang w:val="en-GB" w:eastAsia="en-GB"/>
        </w:rPr>
        <w:t xml:space="preserve"> </w:t>
      </w:r>
      <w:r w:rsidR="00DC3056" w:rsidRPr="00DC3056">
        <w:rPr>
          <w:rFonts w:eastAsia="Times New Roman"/>
          <w:szCs w:val="24"/>
          <w:lang w:val="en-ZA" w:eastAsia="en-GB"/>
        </w:rPr>
        <w:t>(UAE Economic And Social Development Economics Essay, 2018)</w:t>
      </w:r>
      <w:r w:rsidR="00DC3056">
        <w:rPr>
          <w:rFonts w:eastAsia="Times New Roman"/>
          <w:szCs w:val="24"/>
          <w:lang w:val="en-GB" w:eastAsia="en-GB"/>
        </w:rPr>
        <w:t xml:space="preserve"> </w:t>
      </w:r>
      <w:r w:rsidRPr="006A4BD4">
        <w:rPr>
          <w:rFonts w:eastAsia="Times New Roman"/>
          <w:szCs w:val="24"/>
          <w:lang w:val="en-GB" w:eastAsia="en-GB"/>
        </w:rPr>
        <w:t xml:space="preserve">. The school inspection system aims at examining the quality and performance of the education system at the national and local levels in the </w:t>
      </w:r>
      <w:r w:rsidR="00AC4F2A">
        <w:rPr>
          <w:rFonts w:eastAsia="Times New Roman"/>
          <w:szCs w:val="24"/>
          <w:lang w:val="en-GB" w:eastAsia="en-GB"/>
        </w:rPr>
        <w:t>UAE</w:t>
      </w:r>
      <w:r w:rsidR="001B7B9E">
        <w:rPr>
          <w:rFonts w:eastAsia="Times New Roman"/>
          <w:szCs w:val="24"/>
          <w:lang w:val="en-GB" w:eastAsia="en-GB"/>
        </w:rPr>
        <w:t xml:space="preserve"> </w:t>
      </w:r>
      <w:r w:rsidR="001B7B9E" w:rsidRPr="001B7B9E">
        <w:rPr>
          <w:rFonts w:eastAsia="Times New Roman"/>
          <w:szCs w:val="24"/>
          <w:lang w:val="en-ZA" w:eastAsia="en-GB"/>
        </w:rPr>
        <w:t>("UAE School Inspection Framework", 2020)</w:t>
      </w:r>
      <w:r w:rsidRPr="006A4BD4">
        <w:rPr>
          <w:rFonts w:eastAsia="Times New Roman"/>
          <w:szCs w:val="24"/>
          <w:lang w:val="en-GB" w:eastAsia="en-GB"/>
        </w:rPr>
        <w:t>. According to Miguel (2015), school inspection is part of the accountability approach by governments to track investments made in the education system. The UAE conducts school inspection because it targets becoming a leading quality education provider to grow its social and economic needs</w:t>
      </w:r>
      <w:r w:rsidR="001B7B9E">
        <w:rPr>
          <w:rFonts w:eastAsia="Times New Roman"/>
          <w:szCs w:val="24"/>
          <w:lang w:val="en-GB" w:eastAsia="en-GB"/>
        </w:rPr>
        <w:t xml:space="preserve"> </w:t>
      </w:r>
      <w:r w:rsidR="001B7B9E" w:rsidRPr="001B7B9E">
        <w:rPr>
          <w:rFonts w:eastAsia="Times New Roman"/>
          <w:szCs w:val="24"/>
          <w:lang w:eastAsia="en-GB"/>
        </w:rPr>
        <w:fldChar w:fldCharType="begin"/>
      </w:r>
      <w:r w:rsidR="001B7B9E" w:rsidRPr="001B7B9E">
        <w:rPr>
          <w:rFonts w:eastAsia="Times New Roman"/>
          <w:szCs w:val="24"/>
          <w:lang w:eastAsia="en-GB"/>
        </w:rPr>
        <w:instrText xml:space="preserve"> ADDIN ZOTERO_ITEM CSL_CITATION {"citationID":"pezoKoRw","properties":{"formattedCitation":"(Ministry of Education, 2017)","plainCitation":"(Ministry of Education, 2017)","noteIndex":0},"citationItems":[{"id":382,"uris":["http://zotero.org/users/local/hT2MZ4As/items/E5NFXNRN"],"uri":["http://zotero.org/users/local/hT2MZ4As/items/E5NFXNRN"],"itemData":{"id":382,"type":"webpage","abstract":"Ministry of Education Official Website الموقع الرسمي لوزارة التربية والتعليم","container-title":"Ministry of Education","language":"en-US","title":"UAE School Inspection Framework","URL":"https://www.moe.gov.ae:443/En/ImportantLinks/Inspection/Pages/EvaluationandQuality.aspx","author":[{"family":"Ministry of Education","given":""}],"accessed":{"date-parts":[["2020",11,19]]},"issued":{"date-parts":[["2017",12,14]]}}}],"schema":"https://github.com/citation-style-language/schema/raw/master/csl-citation.json"} </w:instrText>
      </w:r>
      <w:r w:rsidR="001B7B9E" w:rsidRPr="001B7B9E">
        <w:rPr>
          <w:rFonts w:eastAsia="Times New Roman"/>
          <w:szCs w:val="24"/>
          <w:lang w:eastAsia="en-GB"/>
        </w:rPr>
        <w:fldChar w:fldCharType="separate"/>
      </w:r>
      <w:r w:rsidR="001B7B9E" w:rsidRPr="001B7B9E">
        <w:rPr>
          <w:rFonts w:eastAsia="Times New Roman"/>
          <w:szCs w:val="24"/>
          <w:lang w:eastAsia="en-GB"/>
        </w:rPr>
        <w:t>(Ministry of Education, 2017)</w:t>
      </w:r>
      <w:r w:rsidR="001B7B9E" w:rsidRPr="001B7B9E">
        <w:rPr>
          <w:rFonts w:eastAsia="Times New Roman"/>
          <w:szCs w:val="24"/>
          <w:lang w:val="en-GB" w:eastAsia="en-GB"/>
        </w:rPr>
        <w:fldChar w:fldCharType="end"/>
      </w:r>
      <w:r w:rsidRPr="006A4BD4">
        <w:rPr>
          <w:rFonts w:eastAsia="Times New Roman"/>
          <w:szCs w:val="24"/>
          <w:lang w:val="en-GB" w:eastAsia="en-GB"/>
        </w:rPr>
        <w:t>.  Accountability is essential, and governments work on a performance-based plan with all the education stakeholders to ensure adequate school performance (</w:t>
      </w:r>
      <w:proofErr w:type="spellStart"/>
      <w:r w:rsidRPr="006A4BD4">
        <w:rPr>
          <w:rFonts w:eastAsia="Times New Roman"/>
          <w:szCs w:val="24"/>
          <w:lang w:val="en-GB" w:eastAsia="en-GB"/>
        </w:rPr>
        <w:t>Quintelier</w:t>
      </w:r>
      <w:proofErr w:type="spellEnd"/>
      <w:r w:rsidRPr="006A4BD4">
        <w:rPr>
          <w:rFonts w:eastAsia="Times New Roman"/>
          <w:szCs w:val="24"/>
          <w:lang w:val="en-GB" w:eastAsia="en-GB"/>
        </w:rPr>
        <w:t xml:space="preserve">, </w:t>
      </w:r>
      <w:proofErr w:type="spellStart"/>
      <w:r w:rsidRPr="006A4BD4">
        <w:rPr>
          <w:rFonts w:eastAsia="Times New Roman"/>
          <w:szCs w:val="24"/>
          <w:lang w:val="en-GB" w:eastAsia="en-GB"/>
        </w:rPr>
        <w:t>Vanhoof</w:t>
      </w:r>
      <w:proofErr w:type="spellEnd"/>
      <w:r w:rsidRPr="006A4BD4">
        <w:rPr>
          <w:rFonts w:eastAsia="Times New Roman"/>
          <w:szCs w:val="24"/>
          <w:lang w:val="en-GB" w:eastAsia="en-GB"/>
        </w:rPr>
        <w:t xml:space="preserve">, &amp; De </w:t>
      </w:r>
      <w:proofErr w:type="spellStart"/>
      <w:r w:rsidRPr="006A4BD4">
        <w:rPr>
          <w:rFonts w:eastAsia="Times New Roman"/>
          <w:szCs w:val="24"/>
          <w:lang w:val="en-GB" w:eastAsia="en-GB"/>
        </w:rPr>
        <w:t>Maeyer</w:t>
      </w:r>
      <w:proofErr w:type="spellEnd"/>
      <w:r w:rsidRPr="006A4BD4">
        <w:rPr>
          <w:rFonts w:eastAsia="Times New Roman"/>
          <w:szCs w:val="24"/>
          <w:lang w:val="en-GB" w:eastAsia="en-GB"/>
        </w:rPr>
        <w:t xml:space="preserve"> 2018).  The common objective is to deliver an education system that meets citizens’ need to embrace market expectations and improve professionalism (Jeffrey, 2018). </w:t>
      </w:r>
    </w:p>
    <w:p w14:paraId="0091C2A9" w14:textId="5A49E281" w:rsidR="006A4BD4" w:rsidRPr="006A4BD4" w:rsidRDefault="006A4BD4" w:rsidP="001630E9">
      <w:pPr>
        <w:spacing w:after="0"/>
        <w:ind w:firstLine="720"/>
        <w:jc w:val="both"/>
        <w:rPr>
          <w:rFonts w:eastAsia="Times New Roman"/>
          <w:szCs w:val="24"/>
          <w:lang w:val="en-GB" w:eastAsia="en-GB"/>
        </w:rPr>
      </w:pPr>
      <w:r w:rsidRPr="006A4BD4">
        <w:rPr>
          <w:rFonts w:eastAsia="Times New Roman"/>
          <w:szCs w:val="24"/>
          <w:lang w:val="en-GB" w:eastAsia="en-GB"/>
        </w:rPr>
        <w:t xml:space="preserve"> Education inspection has been confined to urban areas </w:t>
      </w:r>
      <w:r w:rsidR="00816A64">
        <w:rPr>
          <w:rFonts w:eastAsia="Times New Roman"/>
          <w:szCs w:val="24"/>
          <w:lang w:val="en-GB" w:eastAsia="en-GB"/>
        </w:rPr>
        <w:t xml:space="preserve">until </w:t>
      </w:r>
      <w:r w:rsidRPr="006A4BD4">
        <w:rPr>
          <w:rFonts w:eastAsia="Times New Roman"/>
          <w:szCs w:val="24"/>
          <w:lang w:val="en-GB" w:eastAsia="en-GB"/>
        </w:rPr>
        <w:t xml:space="preserve">1970 when it was expanded to the local areas. All the students seeking higher education could not fit in the urban schools, and some travelled overseas to seek better education. However, this education system gap led to an efficient education system to educate the country’s next generations (Kamal, 2018). </w:t>
      </w:r>
    </w:p>
    <w:p w14:paraId="72E58A9C"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25" w:name="_Toc64866789"/>
      <w:r w:rsidRPr="005318CB">
        <w:rPr>
          <w:rFonts w:asciiTheme="majorBidi" w:eastAsia="Times New Roman" w:hAnsiTheme="majorBidi"/>
          <w:b/>
          <w:bCs/>
          <w:color w:val="auto"/>
          <w:sz w:val="24"/>
          <w:szCs w:val="24"/>
          <w:lang w:val="en-GB" w:eastAsia="en-GB"/>
        </w:rPr>
        <w:lastRenderedPageBreak/>
        <w:t>Theoretical Framework</w:t>
      </w:r>
      <w:bookmarkEnd w:id="25"/>
    </w:p>
    <w:p w14:paraId="4AD0684E" w14:textId="383E6429" w:rsidR="00CB14D0" w:rsidRDefault="006A4BD4" w:rsidP="00816A64">
      <w:pPr>
        <w:spacing w:after="0"/>
        <w:ind w:firstLine="720"/>
        <w:jc w:val="both"/>
        <w:rPr>
          <w:rFonts w:eastAsia="Times New Roman"/>
          <w:szCs w:val="24"/>
          <w:lang w:val="en-ZA" w:eastAsia="en-GB"/>
        </w:rPr>
      </w:pPr>
      <w:r w:rsidRPr="006A4BD4">
        <w:rPr>
          <w:rFonts w:eastAsia="Times New Roman"/>
          <w:szCs w:val="24"/>
          <w:lang w:val="en-GB" w:eastAsia="en-GB"/>
        </w:rPr>
        <w:t>The establishment of robust systems that support education accountability has become prominent in the government to improve school performance</w:t>
      </w:r>
      <w:r w:rsidR="00816A64">
        <w:rPr>
          <w:rFonts w:eastAsia="Times New Roman"/>
          <w:szCs w:val="24"/>
          <w:lang w:val="en-GB" w:eastAsia="en-GB"/>
        </w:rPr>
        <w:t xml:space="preserve"> </w:t>
      </w:r>
      <w:r w:rsidR="00816A64" w:rsidRPr="00816A64">
        <w:rPr>
          <w:rFonts w:eastAsia="Times New Roman"/>
          <w:szCs w:val="24"/>
          <w:lang w:val="en-ZA" w:eastAsia="en-GB"/>
        </w:rPr>
        <w:t>("UAE School Inspection Framework", 2020)</w:t>
      </w:r>
      <w:r w:rsidR="00CB14D0">
        <w:rPr>
          <w:rFonts w:eastAsia="Times New Roman"/>
          <w:szCs w:val="24"/>
          <w:lang w:val="en-ZA" w:eastAsia="en-GB"/>
        </w:rPr>
        <w:t>, as captured by the following statement:</w:t>
      </w:r>
    </w:p>
    <w:p w14:paraId="4C953AFB" w14:textId="61A463E3" w:rsidR="00CB14D0" w:rsidRDefault="00CB14D0" w:rsidP="00CB14D0">
      <w:pPr>
        <w:spacing w:after="0"/>
        <w:ind w:left="720" w:right="713"/>
        <w:jc w:val="both"/>
        <w:rPr>
          <w:rFonts w:eastAsia="Times New Roman"/>
          <w:szCs w:val="24"/>
          <w:lang w:val="en-ZA" w:eastAsia="en-GB"/>
        </w:rPr>
      </w:pPr>
      <w:r w:rsidRPr="00CB14D0">
        <w:rPr>
          <w:rFonts w:eastAsia="Times New Roman"/>
          <w:i/>
          <w:iCs/>
          <w:szCs w:val="24"/>
          <w:lang w:eastAsia="en-GB"/>
        </w:rPr>
        <w:t>To achieve the world-class education systems to which it aspires, the UAE must apply a high-quality evaluation system to measure reliably the quality of school performance and to support school improvements and students’ outcomes, through rigorous and regular school inspections. The UAE School Inspection Framework is based on comprehensive performance standards that define the essential aspects of a quality education. Each standard is broken down into specific indicators and elements, and detailed descriptors and illustrations guide inspection judgements and school improvement</w:t>
      </w:r>
      <w:r>
        <w:rPr>
          <w:rFonts w:eastAsia="Times New Roman"/>
          <w:szCs w:val="24"/>
          <w:lang w:eastAsia="en-GB"/>
        </w:rPr>
        <w:t xml:space="preserve"> (p. 7).</w:t>
      </w:r>
    </w:p>
    <w:p w14:paraId="6B036BDF" w14:textId="7E8577F6" w:rsidR="006A4BD4" w:rsidRPr="006A4BD4" w:rsidRDefault="006A4BD4" w:rsidP="00816A64">
      <w:pPr>
        <w:spacing w:after="0"/>
        <w:ind w:firstLine="720"/>
        <w:jc w:val="both"/>
        <w:rPr>
          <w:rFonts w:eastAsia="Times New Roman"/>
          <w:szCs w:val="24"/>
          <w:lang w:val="en-GB" w:eastAsia="en-GB"/>
        </w:rPr>
      </w:pPr>
      <w:r w:rsidRPr="006A4BD4">
        <w:rPr>
          <w:rFonts w:eastAsia="Times New Roman"/>
          <w:szCs w:val="24"/>
          <w:lang w:val="en-GB" w:eastAsia="en-GB"/>
        </w:rPr>
        <w:t xml:space="preserve">A conceptual framework that shows the relationship between UAE school framework inspection, leadership practices, and the outcomes is included in this section. The theories discussed include human relations theory, critical theory, and scientific management theory regarding education accountability and inspection. </w:t>
      </w:r>
    </w:p>
    <w:p w14:paraId="7D4E3049"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26" w:name="_Toc64866790"/>
      <w:r w:rsidRPr="005318CB">
        <w:rPr>
          <w:rFonts w:asciiTheme="majorBidi" w:eastAsia="Times New Roman" w:hAnsiTheme="majorBidi"/>
          <w:b/>
          <w:bCs/>
          <w:color w:val="auto"/>
          <w:sz w:val="24"/>
          <w:szCs w:val="24"/>
          <w:lang w:val="en-GB" w:eastAsia="en-GB"/>
        </w:rPr>
        <w:t>Conceptual Framework</w:t>
      </w:r>
      <w:bookmarkEnd w:id="26"/>
    </w:p>
    <w:p w14:paraId="6BF82ED5" w14:textId="19CA3519" w:rsidR="006A4BD4" w:rsidRDefault="006A4BD4" w:rsidP="00C90361">
      <w:pPr>
        <w:spacing w:after="0"/>
        <w:ind w:firstLine="720"/>
        <w:jc w:val="both"/>
        <w:rPr>
          <w:rFonts w:eastAsia="Times New Roman"/>
          <w:szCs w:val="24"/>
          <w:lang w:val="en-GB" w:eastAsia="en-GB"/>
        </w:rPr>
      </w:pPr>
      <w:r w:rsidRPr="006A4BD4">
        <w:rPr>
          <w:rFonts w:eastAsia="Times New Roman"/>
          <w:szCs w:val="24"/>
          <w:lang w:val="en-GB" w:eastAsia="en-GB"/>
        </w:rPr>
        <w:t>The school inspection framework</w:t>
      </w:r>
      <w:r w:rsidR="00816A64">
        <w:rPr>
          <w:rFonts w:eastAsia="Times New Roman"/>
          <w:szCs w:val="24"/>
          <w:lang w:val="en-GB" w:eastAsia="en-GB"/>
        </w:rPr>
        <w:t xml:space="preserve"> </w:t>
      </w:r>
      <w:r w:rsidR="00816A64" w:rsidRPr="00816A64">
        <w:rPr>
          <w:rFonts w:eastAsia="Times New Roman"/>
          <w:szCs w:val="24"/>
          <w:lang w:val="en-ZA" w:eastAsia="en-GB"/>
        </w:rPr>
        <w:t>("UAE School Inspection Framework", 2020)</w:t>
      </w:r>
      <w:r w:rsidRPr="006A4BD4">
        <w:rPr>
          <w:rFonts w:eastAsia="Times New Roman"/>
          <w:szCs w:val="24"/>
          <w:lang w:val="en-GB" w:eastAsia="en-GB"/>
        </w:rPr>
        <w:t>, as the independent variable, indicates how principles and processes are applied when assessing different UAE schools. The framework sets out the statutory basis and features of UAE school inspection defined by school quality assurance indicators. The inspection also covers the evaluation of school leadership, assessing classroom practice, and inspecting teacher academic skills, among other aspects</w:t>
      </w:r>
      <w:r w:rsidR="004B1685">
        <w:rPr>
          <w:rFonts w:eastAsia="Times New Roman"/>
          <w:szCs w:val="24"/>
          <w:lang w:val="en-GB" w:eastAsia="en-GB"/>
        </w:rPr>
        <w:t xml:space="preserve"> </w:t>
      </w:r>
      <w:r w:rsidR="004B1685" w:rsidRPr="004B1685">
        <w:rPr>
          <w:rFonts w:eastAsia="Times New Roman"/>
          <w:b/>
          <w:szCs w:val="24"/>
          <w:lang w:val="en-GB" w:eastAsia="en-GB"/>
        </w:rPr>
        <w:t>(</w:t>
      </w:r>
      <w:r w:rsidR="004B1685" w:rsidRPr="004B1685">
        <w:rPr>
          <w:rFonts w:eastAsia="Times New Roman"/>
          <w:bCs/>
          <w:szCs w:val="24"/>
          <w:lang w:val="en-GB" w:eastAsia="en-GB"/>
        </w:rPr>
        <w:t>Ehren &amp; Visscher, 2006)</w:t>
      </w:r>
      <w:r w:rsidR="00182702">
        <w:rPr>
          <w:rFonts w:eastAsia="Times New Roman"/>
          <w:szCs w:val="24"/>
          <w:lang w:val="en-GB" w:eastAsia="en-GB"/>
        </w:rPr>
        <w:t xml:space="preserve"> </w:t>
      </w:r>
      <w:r w:rsidRPr="006A4BD4">
        <w:rPr>
          <w:rFonts w:eastAsia="Times New Roman"/>
          <w:szCs w:val="24"/>
          <w:lang w:val="en-GB" w:eastAsia="en-GB"/>
        </w:rPr>
        <w:t xml:space="preserve">. School leadership practices are the dependent variable that </w:t>
      </w:r>
      <w:r w:rsidRPr="006A4BD4">
        <w:rPr>
          <w:rFonts w:eastAsia="Times New Roman"/>
          <w:szCs w:val="24"/>
          <w:lang w:val="en-GB" w:eastAsia="en-GB"/>
        </w:rPr>
        <w:lastRenderedPageBreak/>
        <w:t>includes content, processes, and activities improved through the inspection process. Embracing new technologies, pedagogy, and shift in teaching practice help schools improve their performance</w:t>
      </w:r>
      <w:r w:rsidR="004B1685">
        <w:rPr>
          <w:rFonts w:eastAsia="Times New Roman"/>
          <w:szCs w:val="24"/>
          <w:lang w:val="en-GB" w:eastAsia="en-GB"/>
        </w:rPr>
        <w:t xml:space="preserve"> </w:t>
      </w:r>
      <w:r w:rsidR="004B1685" w:rsidRPr="004B1685">
        <w:rPr>
          <w:rFonts w:eastAsia="Times New Roman"/>
          <w:b/>
          <w:szCs w:val="24"/>
          <w:lang w:val="en-GB" w:eastAsia="en-GB"/>
        </w:rPr>
        <w:t>(</w:t>
      </w:r>
      <w:r w:rsidR="004B1685" w:rsidRPr="004B1685">
        <w:rPr>
          <w:rFonts w:eastAsia="Times New Roman"/>
          <w:bCs/>
          <w:szCs w:val="24"/>
          <w:lang w:val="en-GB" w:eastAsia="en-GB"/>
        </w:rPr>
        <w:t>Ehren &amp; Visscher, 2006)</w:t>
      </w:r>
      <w:r w:rsidRPr="006A4BD4">
        <w:rPr>
          <w:rFonts w:eastAsia="Times New Roman"/>
          <w:szCs w:val="24"/>
          <w:lang w:val="en-GB" w:eastAsia="en-GB"/>
        </w:rPr>
        <w:t>. The outcome</w:t>
      </w:r>
      <w:r w:rsidR="00C90361">
        <w:rPr>
          <w:rFonts w:eastAsia="Times New Roman"/>
          <w:szCs w:val="24"/>
          <w:lang w:val="en-GB" w:eastAsia="en-GB"/>
        </w:rPr>
        <w:t>s</w:t>
      </w:r>
      <w:r w:rsidRPr="006A4BD4">
        <w:rPr>
          <w:rFonts w:eastAsia="Times New Roman"/>
          <w:szCs w:val="24"/>
          <w:lang w:val="en-GB" w:eastAsia="en-GB"/>
        </w:rPr>
        <w:t xml:space="preserve"> include improved teacher classroom practice, student performance, </w:t>
      </w:r>
      <w:r w:rsidR="00F858FD">
        <w:rPr>
          <w:rFonts w:eastAsia="Times New Roman"/>
          <w:szCs w:val="24"/>
          <w:lang w:val="en-GB" w:eastAsia="en-GB"/>
        </w:rPr>
        <w:t xml:space="preserve">classroom practice </w:t>
      </w:r>
      <w:r w:rsidRPr="006A4BD4">
        <w:rPr>
          <w:rFonts w:eastAsia="Times New Roman"/>
          <w:szCs w:val="24"/>
          <w:lang w:val="en-GB" w:eastAsia="en-GB"/>
        </w:rPr>
        <w:t>and student assessment skills</w:t>
      </w:r>
      <w:r w:rsidR="00274992">
        <w:rPr>
          <w:rFonts w:eastAsia="Times New Roman"/>
          <w:szCs w:val="24"/>
          <w:lang w:val="en-GB" w:eastAsia="en-GB"/>
        </w:rPr>
        <w:t xml:space="preserve"> </w:t>
      </w:r>
      <w:r w:rsidR="00274992" w:rsidRPr="00274992">
        <w:rPr>
          <w:rFonts w:eastAsia="Times New Roman"/>
          <w:b/>
          <w:szCs w:val="24"/>
          <w:lang w:val="en-GB" w:eastAsia="en-GB"/>
        </w:rPr>
        <w:t>(</w:t>
      </w:r>
      <w:r w:rsidR="00274992" w:rsidRPr="00274992">
        <w:rPr>
          <w:rFonts w:eastAsia="Times New Roman"/>
          <w:bCs/>
          <w:szCs w:val="24"/>
          <w:lang w:val="en-GB" w:eastAsia="en-GB"/>
        </w:rPr>
        <w:t>Ehren &amp; Visscher, 2006)</w:t>
      </w:r>
      <w:r w:rsidR="00274992">
        <w:rPr>
          <w:rFonts w:eastAsia="Times New Roman"/>
          <w:bCs/>
          <w:szCs w:val="24"/>
          <w:lang w:val="en-GB" w:eastAsia="en-GB"/>
        </w:rPr>
        <w:t>.</w:t>
      </w:r>
      <w:r w:rsidRPr="006A4BD4">
        <w:rPr>
          <w:rFonts w:eastAsia="Times New Roman"/>
          <w:szCs w:val="24"/>
          <w:lang w:val="en-GB" w:eastAsia="en-GB"/>
        </w:rPr>
        <w:t xml:space="preserve"> The relationship between the variables is </w:t>
      </w:r>
      <w:r w:rsidR="004B1685">
        <w:rPr>
          <w:rFonts w:eastAsia="Times New Roman"/>
          <w:szCs w:val="24"/>
          <w:lang w:val="en-GB" w:eastAsia="en-GB"/>
        </w:rPr>
        <w:t>shown</w:t>
      </w:r>
      <w:r w:rsidRPr="006A4BD4">
        <w:rPr>
          <w:rFonts w:eastAsia="Times New Roman"/>
          <w:szCs w:val="24"/>
          <w:lang w:val="en-GB" w:eastAsia="en-GB"/>
        </w:rPr>
        <w:t xml:space="preserve"> in </w:t>
      </w:r>
      <w:r w:rsidR="004B1685">
        <w:rPr>
          <w:rFonts w:eastAsia="Times New Roman"/>
          <w:szCs w:val="24"/>
          <w:lang w:val="en-GB" w:eastAsia="en-GB"/>
        </w:rPr>
        <w:t>Figure 2</w:t>
      </w:r>
      <w:r w:rsidRPr="006A4BD4">
        <w:rPr>
          <w:rFonts w:eastAsia="Times New Roman"/>
          <w:szCs w:val="24"/>
          <w:lang w:val="en-GB" w:eastAsia="en-GB"/>
        </w:rPr>
        <w:t>.</w:t>
      </w:r>
    </w:p>
    <w:p w14:paraId="2B298A48" w14:textId="70F955F6" w:rsidR="006A4BD4" w:rsidRPr="00182702" w:rsidRDefault="00C90361" w:rsidP="006A4BD4">
      <w:pPr>
        <w:spacing w:after="0"/>
        <w:jc w:val="both"/>
        <w:rPr>
          <w:rFonts w:eastAsia="Times New Roman"/>
          <w:b/>
          <w:i/>
          <w:iCs/>
          <w:szCs w:val="24"/>
          <w:lang w:val="en-GB" w:eastAsia="en-GB"/>
        </w:rPr>
      </w:pPr>
      <w:r w:rsidRPr="00182702">
        <w:rPr>
          <w:rFonts w:eastAsia="Times New Roman"/>
          <w:b/>
          <w:i/>
          <w:iCs/>
          <w:noProof/>
          <w:szCs w:val="24"/>
        </w:rPr>
        <mc:AlternateContent>
          <mc:Choice Requires="wpg">
            <w:drawing>
              <wp:anchor distT="0" distB="0" distL="114300" distR="114300" simplePos="0" relativeHeight="251659264" behindDoc="0" locked="0" layoutInCell="1" allowOverlap="1" wp14:anchorId="214786C6" wp14:editId="2A5AB58B">
                <wp:simplePos x="0" y="0"/>
                <wp:positionH relativeFrom="column">
                  <wp:posOffset>38100</wp:posOffset>
                </wp:positionH>
                <wp:positionV relativeFrom="paragraph">
                  <wp:posOffset>200025</wp:posOffset>
                </wp:positionV>
                <wp:extent cx="6334125" cy="5097780"/>
                <wp:effectExtent l="0" t="0" r="28575" b="266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5097780"/>
                          <a:chOff x="1500" y="1755"/>
                          <a:chExt cx="9975" cy="8028"/>
                        </a:xfrm>
                      </wpg:grpSpPr>
                      <wps:wsp>
                        <wps:cNvPr id="3" name="AutoShape 8"/>
                        <wps:cNvCnPr>
                          <a:cxnSpLocks noChangeShapeType="1"/>
                        </wps:cNvCnPr>
                        <wps:spPr bwMode="auto">
                          <a:xfrm>
                            <a:off x="4005" y="4275"/>
                            <a:ext cx="11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9"/>
                        <wps:cNvCnPr>
                          <a:cxnSpLocks noChangeShapeType="1"/>
                        </wps:cNvCnPr>
                        <wps:spPr bwMode="auto">
                          <a:xfrm>
                            <a:off x="7920" y="4275"/>
                            <a:ext cx="103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1"/>
                        <wps:cNvSpPr>
                          <a:spLocks noChangeArrowheads="1"/>
                        </wps:cNvSpPr>
                        <wps:spPr bwMode="auto">
                          <a:xfrm>
                            <a:off x="1500" y="1755"/>
                            <a:ext cx="2505" cy="8028"/>
                          </a:xfrm>
                          <a:prstGeom prst="roundRect">
                            <a:avLst>
                              <a:gd name="adj" fmla="val 16667"/>
                            </a:avLst>
                          </a:prstGeom>
                          <a:solidFill>
                            <a:srgbClr val="FFFFFF"/>
                          </a:solidFill>
                          <a:ln w="9525">
                            <a:solidFill>
                              <a:srgbClr val="000000"/>
                            </a:solidFill>
                            <a:round/>
                            <a:headEnd/>
                            <a:tailEnd/>
                          </a:ln>
                        </wps:spPr>
                        <wps:txbx>
                          <w:txbxContent>
                            <w:p w14:paraId="4ECF94D7" w14:textId="77777777" w:rsidR="00111670" w:rsidRPr="0085414D" w:rsidRDefault="00111670" w:rsidP="006A4BD4">
                              <w:pPr>
                                <w:spacing w:before="240"/>
                                <w:jc w:val="center"/>
                                <w:rPr>
                                  <w:b/>
                                </w:rPr>
                              </w:pPr>
                              <w:r w:rsidRPr="0085414D">
                                <w:rPr>
                                  <w:b/>
                                </w:rPr>
                                <w:t>INSPECTION</w:t>
                              </w:r>
                            </w:p>
                            <w:p w14:paraId="0C8DDC2B" w14:textId="77777777" w:rsidR="00111670" w:rsidRDefault="00111670" w:rsidP="006A4BD4">
                              <w:pPr>
                                <w:numPr>
                                  <w:ilvl w:val="0"/>
                                  <w:numId w:val="2"/>
                                </w:numPr>
                                <w:spacing w:before="240" w:after="0" w:line="360" w:lineRule="auto"/>
                              </w:pPr>
                              <w:r>
                                <w:t>Evaluating leadership and management</w:t>
                              </w:r>
                            </w:p>
                            <w:p w14:paraId="39440BDA" w14:textId="77777777" w:rsidR="00111670" w:rsidRDefault="00111670" w:rsidP="006A4BD4">
                              <w:pPr>
                                <w:numPr>
                                  <w:ilvl w:val="0"/>
                                  <w:numId w:val="2"/>
                                </w:numPr>
                                <w:spacing w:before="240" w:after="0" w:line="360" w:lineRule="auto"/>
                              </w:pPr>
                              <w:r>
                                <w:t>Assessing classroom practice</w:t>
                              </w:r>
                            </w:p>
                            <w:p w14:paraId="028786D0" w14:textId="77777777" w:rsidR="00111670" w:rsidRDefault="00111670" w:rsidP="006A4BD4">
                              <w:pPr>
                                <w:numPr>
                                  <w:ilvl w:val="0"/>
                                  <w:numId w:val="2"/>
                                </w:numPr>
                                <w:spacing w:before="240" w:after="0" w:line="360" w:lineRule="auto"/>
                              </w:pPr>
                              <w:r>
                                <w:t>Inspecting school discipline</w:t>
                              </w:r>
                            </w:p>
                            <w:p w14:paraId="244B7A29" w14:textId="77777777" w:rsidR="00111670" w:rsidRDefault="00111670" w:rsidP="006A4BD4">
                              <w:pPr>
                                <w:numPr>
                                  <w:ilvl w:val="0"/>
                                  <w:numId w:val="2"/>
                                </w:numPr>
                                <w:spacing w:before="240" w:after="0" w:line="360" w:lineRule="auto"/>
                              </w:pPr>
                              <w:r>
                                <w:t>Evaluating teacher competence</w:t>
                              </w:r>
                            </w:p>
                            <w:p w14:paraId="7E9A2AE5" w14:textId="77777777" w:rsidR="00111670" w:rsidRDefault="00111670" w:rsidP="006A4BD4"/>
                            <w:p w14:paraId="7B6C8647" w14:textId="77777777" w:rsidR="00111670" w:rsidRDefault="00111670" w:rsidP="006A4BD4"/>
                            <w:p w14:paraId="0D685200" w14:textId="77777777" w:rsidR="00111670" w:rsidRDefault="00111670" w:rsidP="006A4BD4"/>
                          </w:txbxContent>
                        </wps:txbx>
                        <wps:bodyPr rot="0" vert="horz" wrap="square" lIns="91440" tIns="45720" rIns="91440" bIns="45720" anchor="t" anchorCtr="0" upright="1">
                          <a:noAutofit/>
                        </wps:bodyPr>
                      </wps:wsp>
                      <wps:wsp>
                        <wps:cNvPr id="6" name="AutoShape 13"/>
                        <wps:cNvSpPr>
                          <a:spLocks noChangeArrowheads="1"/>
                        </wps:cNvSpPr>
                        <wps:spPr bwMode="auto">
                          <a:xfrm>
                            <a:off x="5190" y="1815"/>
                            <a:ext cx="2730" cy="7968"/>
                          </a:xfrm>
                          <a:prstGeom prst="roundRect">
                            <a:avLst>
                              <a:gd name="adj" fmla="val 16667"/>
                            </a:avLst>
                          </a:prstGeom>
                          <a:solidFill>
                            <a:srgbClr val="FFFFFF"/>
                          </a:solidFill>
                          <a:ln w="9525">
                            <a:solidFill>
                              <a:srgbClr val="000000"/>
                            </a:solidFill>
                            <a:round/>
                            <a:headEnd/>
                            <a:tailEnd/>
                          </a:ln>
                        </wps:spPr>
                        <wps:txbx>
                          <w:txbxContent>
                            <w:p w14:paraId="098A10F7" w14:textId="77777777" w:rsidR="00111670" w:rsidRPr="0085414D" w:rsidRDefault="00111670" w:rsidP="006A4BD4">
                              <w:pPr>
                                <w:jc w:val="center"/>
                                <w:rPr>
                                  <w:b/>
                                </w:rPr>
                              </w:pPr>
                              <w:r w:rsidRPr="0085414D">
                                <w:rPr>
                                  <w:b/>
                                </w:rPr>
                                <w:t>SCHOOL LEADERSHIP PRACTICES</w:t>
                              </w:r>
                            </w:p>
                            <w:p w14:paraId="10B977A0" w14:textId="77777777" w:rsidR="00111670" w:rsidRDefault="00111670" w:rsidP="006A4BD4">
                              <w:pPr>
                                <w:numPr>
                                  <w:ilvl w:val="0"/>
                                  <w:numId w:val="2"/>
                                </w:numPr>
                                <w:spacing w:after="0"/>
                              </w:pPr>
                              <w:r>
                                <w:t xml:space="preserve">Curriculum </w:t>
                              </w:r>
                            </w:p>
                            <w:p w14:paraId="362EE8D4" w14:textId="77777777" w:rsidR="00111670" w:rsidRDefault="00111670" w:rsidP="006A4BD4">
                              <w:pPr>
                                <w:numPr>
                                  <w:ilvl w:val="0"/>
                                  <w:numId w:val="2"/>
                                </w:numPr>
                                <w:spacing w:after="0"/>
                              </w:pPr>
                              <w:r>
                                <w:t>Pedagogy</w:t>
                              </w:r>
                            </w:p>
                            <w:p w14:paraId="40A6CD3B" w14:textId="77777777" w:rsidR="00111670" w:rsidRDefault="00111670" w:rsidP="006A4BD4">
                              <w:pPr>
                                <w:numPr>
                                  <w:ilvl w:val="0"/>
                                  <w:numId w:val="2"/>
                                </w:numPr>
                                <w:spacing w:after="0"/>
                              </w:pPr>
                              <w:r>
                                <w:t>Classroom visits</w:t>
                              </w:r>
                            </w:p>
                            <w:p w14:paraId="5A1C1D75" w14:textId="77777777" w:rsidR="00111670" w:rsidRDefault="00111670" w:rsidP="006A4BD4">
                              <w:pPr>
                                <w:numPr>
                                  <w:ilvl w:val="0"/>
                                  <w:numId w:val="2"/>
                                </w:numPr>
                                <w:spacing w:after="0"/>
                              </w:pPr>
                              <w:r>
                                <w:t>Study and discussion groups</w:t>
                              </w:r>
                            </w:p>
                            <w:p w14:paraId="03A30738" w14:textId="77777777" w:rsidR="00111670" w:rsidRDefault="00111670" w:rsidP="006A4BD4">
                              <w:pPr>
                                <w:numPr>
                                  <w:ilvl w:val="0"/>
                                  <w:numId w:val="2"/>
                                </w:numPr>
                                <w:spacing w:after="0"/>
                              </w:pPr>
                              <w:r>
                                <w:t>Coaching</w:t>
                              </w:r>
                            </w:p>
                            <w:p w14:paraId="2058B089" w14:textId="77777777" w:rsidR="00111670" w:rsidRDefault="00111670" w:rsidP="006A4BD4">
                              <w:pPr>
                                <w:numPr>
                                  <w:ilvl w:val="0"/>
                                  <w:numId w:val="2"/>
                                </w:numPr>
                                <w:spacing w:after="0"/>
                              </w:pPr>
                              <w:r>
                                <w:t>Collaborative research</w:t>
                              </w:r>
                            </w:p>
                            <w:p w14:paraId="05792C4C" w14:textId="77777777" w:rsidR="00111670" w:rsidRDefault="00111670" w:rsidP="006A4BD4">
                              <w:pPr>
                                <w:jc w:val="center"/>
                              </w:pPr>
                            </w:p>
                          </w:txbxContent>
                        </wps:txbx>
                        <wps:bodyPr rot="0" vert="horz" wrap="square" lIns="91440" tIns="45720" rIns="91440" bIns="45720" anchor="t" anchorCtr="0" upright="1">
                          <a:noAutofit/>
                        </wps:bodyPr>
                      </wps:wsp>
                      <wps:wsp>
                        <wps:cNvPr id="7" name="AutoShape 16"/>
                        <wps:cNvSpPr>
                          <a:spLocks noChangeArrowheads="1"/>
                        </wps:cNvSpPr>
                        <wps:spPr bwMode="auto">
                          <a:xfrm>
                            <a:off x="8955" y="1830"/>
                            <a:ext cx="2520" cy="7890"/>
                          </a:xfrm>
                          <a:prstGeom prst="roundRect">
                            <a:avLst>
                              <a:gd name="adj" fmla="val 16667"/>
                            </a:avLst>
                          </a:prstGeom>
                          <a:solidFill>
                            <a:srgbClr val="FFFFFF"/>
                          </a:solidFill>
                          <a:ln w="9525">
                            <a:solidFill>
                              <a:srgbClr val="000000"/>
                            </a:solidFill>
                            <a:round/>
                            <a:headEnd/>
                            <a:tailEnd/>
                          </a:ln>
                        </wps:spPr>
                        <wps:txbx>
                          <w:txbxContent>
                            <w:p w14:paraId="1DBFCECF" w14:textId="77777777" w:rsidR="00111670" w:rsidRPr="0085414D" w:rsidRDefault="00111670" w:rsidP="006A4BD4">
                              <w:pPr>
                                <w:jc w:val="center"/>
                                <w:rPr>
                                  <w:b/>
                                </w:rPr>
                              </w:pPr>
                              <w:r w:rsidRPr="0085414D">
                                <w:rPr>
                                  <w:b/>
                                </w:rPr>
                                <w:t>OUTCOMES</w:t>
                              </w:r>
                            </w:p>
                            <w:p w14:paraId="626DAEAB" w14:textId="77777777" w:rsidR="00111670" w:rsidRDefault="00111670" w:rsidP="006A4BD4">
                              <w:pPr>
                                <w:numPr>
                                  <w:ilvl w:val="0"/>
                                  <w:numId w:val="1"/>
                                </w:numPr>
                                <w:spacing w:after="0"/>
                                <w:jc w:val="both"/>
                              </w:pPr>
                              <w:r>
                                <w:t xml:space="preserve">Improved teacher management </w:t>
                              </w:r>
                            </w:p>
                            <w:p w14:paraId="24D2BD4D" w14:textId="77777777" w:rsidR="00111670" w:rsidRDefault="00111670" w:rsidP="006A4BD4">
                              <w:pPr>
                                <w:numPr>
                                  <w:ilvl w:val="0"/>
                                  <w:numId w:val="1"/>
                                </w:numPr>
                                <w:spacing w:after="0"/>
                                <w:jc w:val="both"/>
                              </w:pPr>
                              <w:r>
                                <w:t>Improved student performance</w:t>
                              </w:r>
                            </w:p>
                            <w:p w14:paraId="43B4EB05" w14:textId="77777777" w:rsidR="00111670" w:rsidRDefault="00111670" w:rsidP="006A4BD4">
                              <w:pPr>
                                <w:numPr>
                                  <w:ilvl w:val="0"/>
                                  <w:numId w:val="1"/>
                                </w:numPr>
                                <w:spacing w:after="0"/>
                                <w:jc w:val="both"/>
                              </w:pPr>
                              <w:r>
                                <w:t>Improved classroom practice</w:t>
                              </w:r>
                            </w:p>
                            <w:p w14:paraId="0EA8F390" w14:textId="77777777" w:rsidR="00111670" w:rsidRDefault="00111670" w:rsidP="006A4BD4">
                              <w:pPr>
                                <w:numPr>
                                  <w:ilvl w:val="0"/>
                                  <w:numId w:val="1"/>
                                </w:numPr>
                                <w:spacing w:after="0"/>
                                <w:jc w:val="both"/>
                              </w:pPr>
                              <w:r>
                                <w:t>Improved student assessment skills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786C6" id="Group 17" o:spid="_x0000_s1026" style="position:absolute;left:0;text-align:left;margin-left:3pt;margin-top:15.75pt;width:498.75pt;height:401.4pt;z-index:251659264" coordorigin="1500,1755" coordsize="9975,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">
                <v:shapetype id="_x0000_t32" coordsize="21600,21600" o:spt="32" o:oned="t" path="m,l21600,21600e" filled="f">
                  <v:path arrowok="t" fillok="f" o:connecttype="none"/>
                  <o:lock v:ext="edit" shapetype="t"/>
                </v:shapetype>
                <v:shape id="AutoShape 8" o:spid="_x0000_s1027" type="#_x0000_t32" style="position:absolute;left:4005;top:4275;width:118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9" o:spid="_x0000_s1028" type="#_x0000_t32" style="position:absolute;left:7920;top:4275;width:103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roundrect id="AutoShape 11" o:spid="_x0000_s1029" style="position:absolute;left:1500;top:1755;width:2505;height:80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4ECF94D7" w14:textId="77777777" w:rsidR="00111670" w:rsidRPr="0085414D" w:rsidRDefault="00111670" w:rsidP="006A4BD4">
                        <w:pPr>
                          <w:spacing w:before="240"/>
                          <w:jc w:val="center"/>
                          <w:rPr>
                            <w:b/>
                          </w:rPr>
                        </w:pPr>
                        <w:r w:rsidRPr="0085414D">
                          <w:rPr>
                            <w:b/>
                          </w:rPr>
                          <w:t>INSPECTION</w:t>
                        </w:r>
                      </w:p>
                      <w:p w14:paraId="0C8DDC2B" w14:textId="77777777" w:rsidR="00111670" w:rsidRDefault="00111670" w:rsidP="006A4BD4">
                        <w:pPr>
                          <w:numPr>
                            <w:ilvl w:val="0"/>
                            <w:numId w:val="2"/>
                          </w:numPr>
                          <w:spacing w:before="240" w:after="0" w:line="360" w:lineRule="auto"/>
                        </w:pPr>
                        <w:r>
                          <w:t>Evaluating leadership and management</w:t>
                        </w:r>
                      </w:p>
                      <w:p w14:paraId="39440BDA" w14:textId="77777777" w:rsidR="00111670" w:rsidRDefault="00111670" w:rsidP="006A4BD4">
                        <w:pPr>
                          <w:numPr>
                            <w:ilvl w:val="0"/>
                            <w:numId w:val="2"/>
                          </w:numPr>
                          <w:spacing w:before="240" w:after="0" w:line="360" w:lineRule="auto"/>
                        </w:pPr>
                        <w:r>
                          <w:t>Assessing classroom practice</w:t>
                        </w:r>
                      </w:p>
                      <w:p w14:paraId="028786D0" w14:textId="77777777" w:rsidR="00111670" w:rsidRDefault="00111670" w:rsidP="006A4BD4">
                        <w:pPr>
                          <w:numPr>
                            <w:ilvl w:val="0"/>
                            <w:numId w:val="2"/>
                          </w:numPr>
                          <w:spacing w:before="240" w:after="0" w:line="360" w:lineRule="auto"/>
                        </w:pPr>
                        <w:r>
                          <w:t>Inspecting school discipline</w:t>
                        </w:r>
                      </w:p>
                      <w:p w14:paraId="244B7A29" w14:textId="77777777" w:rsidR="00111670" w:rsidRDefault="00111670" w:rsidP="006A4BD4">
                        <w:pPr>
                          <w:numPr>
                            <w:ilvl w:val="0"/>
                            <w:numId w:val="2"/>
                          </w:numPr>
                          <w:spacing w:before="240" w:after="0" w:line="360" w:lineRule="auto"/>
                        </w:pPr>
                        <w:r>
                          <w:t>Evaluating teacher competence</w:t>
                        </w:r>
                      </w:p>
                      <w:p w14:paraId="7E9A2AE5" w14:textId="77777777" w:rsidR="00111670" w:rsidRDefault="00111670" w:rsidP="006A4BD4"/>
                      <w:p w14:paraId="7B6C8647" w14:textId="77777777" w:rsidR="00111670" w:rsidRDefault="00111670" w:rsidP="006A4BD4"/>
                      <w:p w14:paraId="0D685200" w14:textId="77777777" w:rsidR="00111670" w:rsidRDefault="00111670" w:rsidP="006A4BD4"/>
                    </w:txbxContent>
                  </v:textbox>
                </v:roundrect>
                <v:roundrect id="AutoShape 13" o:spid="_x0000_s1030" style="position:absolute;left:5190;top:1815;width:2730;height:79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098A10F7" w14:textId="77777777" w:rsidR="00111670" w:rsidRPr="0085414D" w:rsidRDefault="00111670" w:rsidP="006A4BD4">
                        <w:pPr>
                          <w:jc w:val="center"/>
                          <w:rPr>
                            <w:b/>
                          </w:rPr>
                        </w:pPr>
                        <w:r w:rsidRPr="0085414D">
                          <w:rPr>
                            <w:b/>
                          </w:rPr>
                          <w:t>SCHOOL LEADERSHIP PRACTICES</w:t>
                        </w:r>
                      </w:p>
                      <w:p w14:paraId="10B977A0" w14:textId="77777777" w:rsidR="00111670" w:rsidRDefault="00111670" w:rsidP="006A4BD4">
                        <w:pPr>
                          <w:numPr>
                            <w:ilvl w:val="0"/>
                            <w:numId w:val="2"/>
                          </w:numPr>
                          <w:spacing w:after="0"/>
                        </w:pPr>
                        <w:r>
                          <w:t xml:space="preserve">Curriculum </w:t>
                        </w:r>
                      </w:p>
                      <w:p w14:paraId="362EE8D4" w14:textId="77777777" w:rsidR="00111670" w:rsidRDefault="00111670" w:rsidP="006A4BD4">
                        <w:pPr>
                          <w:numPr>
                            <w:ilvl w:val="0"/>
                            <w:numId w:val="2"/>
                          </w:numPr>
                          <w:spacing w:after="0"/>
                        </w:pPr>
                        <w:r>
                          <w:t>Pedagogy</w:t>
                        </w:r>
                      </w:p>
                      <w:p w14:paraId="40A6CD3B" w14:textId="77777777" w:rsidR="00111670" w:rsidRDefault="00111670" w:rsidP="006A4BD4">
                        <w:pPr>
                          <w:numPr>
                            <w:ilvl w:val="0"/>
                            <w:numId w:val="2"/>
                          </w:numPr>
                          <w:spacing w:after="0"/>
                        </w:pPr>
                        <w:r>
                          <w:t>Classroom visits</w:t>
                        </w:r>
                      </w:p>
                      <w:p w14:paraId="5A1C1D75" w14:textId="77777777" w:rsidR="00111670" w:rsidRDefault="00111670" w:rsidP="006A4BD4">
                        <w:pPr>
                          <w:numPr>
                            <w:ilvl w:val="0"/>
                            <w:numId w:val="2"/>
                          </w:numPr>
                          <w:spacing w:after="0"/>
                        </w:pPr>
                        <w:r>
                          <w:t>Study and discussion groups</w:t>
                        </w:r>
                      </w:p>
                      <w:p w14:paraId="03A30738" w14:textId="77777777" w:rsidR="00111670" w:rsidRDefault="00111670" w:rsidP="006A4BD4">
                        <w:pPr>
                          <w:numPr>
                            <w:ilvl w:val="0"/>
                            <w:numId w:val="2"/>
                          </w:numPr>
                          <w:spacing w:after="0"/>
                        </w:pPr>
                        <w:r>
                          <w:t>Coaching</w:t>
                        </w:r>
                      </w:p>
                      <w:p w14:paraId="2058B089" w14:textId="77777777" w:rsidR="00111670" w:rsidRDefault="00111670" w:rsidP="006A4BD4">
                        <w:pPr>
                          <w:numPr>
                            <w:ilvl w:val="0"/>
                            <w:numId w:val="2"/>
                          </w:numPr>
                          <w:spacing w:after="0"/>
                        </w:pPr>
                        <w:r>
                          <w:t>Collaborative research</w:t>
                        </w:r>
                      </w:p>
                      <w:p w14:paraId="05792C4C" w14:textId="77777777" w:rsidR="00111670" w:rsidRDefault="00111670" w:rsidP="006A4BD4">
                        <w:pPr>
                          <w:jc w:val="center"/>
                        </w:pPr>
                      </w:p>
                    </w:txbxContent>
                  </v:textbox>
                </v:roundrect>
                <v:roundrect id="AutoShape 16" o:spid="_x0000_s1031" style="position:absolute;left:8955;top:1830;width:2520;height:7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1DBFCECF" w14:textId="77777777" w:rsidR="00111670" w:rsidRPr="0085414D" w:rsidRDefault="00111670" w:rsidP="006A4BD4">
                        <w:pPr>
                          <w:jc w:val="center"/>
                          <w:rPr>
                            <w:b/>
                          </w:rPr>
                        </w:pPr>
                        <w:r w:rsidRPr="0085414D">
                          <w:rPr>
                            <w:b/>
                          </w:rPr>
                          <w:t>OUTCOMES</w:t>
                        </w:r>
                      </w:p>
                      <w:p w14:paraId="626DAEAB" w14:textId="77777777" w:rsidR="00111670" w:rsidRDefault="00111670" w:rsidP="006A4BD4">
                        <w:pPr>
                          <w:numPr>
                            <w:ilvl w:val="0"/>
                            <w:numId w:val="1"/>
                          </w:numPr>
                          <w:spacing w:after="0"/>
                          <w:jc w:val="both"/>
                        </w:pPr>
                        <w:r>
                          <w:t xml:space="preserve">Improved teacher management </w:t>
                        </w:r>
                      </w:p>
                      <w:p w14:paraId="24D2BD4D" w14:textId="77777777" w:rsidR="00111670" w:rsidRDefault="00111670" w:rsidP="006A4BD4">
                        <w:pPr>
                          <w:numPr>
                            <w:ilvl w:val="0"/>
                            <w:numId w:val="1"/>
                          </w:numPr>
                          <w:spacing w:after="0"/>
                          <w:jc w:val="both"/>
                        </w:pPr>
                        <w:r>
                          <w:t>Improved student performance</w:t>
                        </w:r>
                      </w:p>
                      <w:p w14:paraId="43B4EB05" w14:textId="77777777" w:rsidR="00111670" w:rsidRDefault="00111670" w:rsidP="006A4BD4">
                        <w:pPr>
                          <w:numPr>
                            <w:ilvl w:val="0"/>
                            <w:numId w:val="1"/>
                          </w:numPr>
                          <w:spacing w:after="0"/>
                          <w:jc w:val="both"/>
                        </w:pPr>
                        <w:r>
                          <w:t>Improved classroom practice</w:t>
                        </w:r>
                      </w:p>
                      <w:p w14:paraId="0EA8F390" w14:textId="77777777" w:rsidR="00111670" w:rsidRDefault="00111670" w:rsidP="006A4BD4">
                        <w:pPr>
                          <w:numPr>
                            <w:ilvl w:val="0"/>
                            <w:numId w:val="1"/>
                          </w:numPr>
                          <w:spacing w:after="0"/>
                          <w:jc w:val="both"/>
                        </w:pPr>
                        <w:r>
                          <w:t>Improved student assessment skills</w:t>
                        </w:r>
                      </w:p>
                    </w:txbxContent>
                  </v:textbox>
                </v:roundrect>
              </v:group>
            </w:pict>
          </mc:Fallback>
        </mc:AlternateContent>
      </w:r>
      <w:r w:rsidR="00182702">
        <w:rPr>
          <w:noProof/>
        </w:rPr>
        <mc:AlternateContent>
          <mc:Choice Requires="wps">
            <w:drawing>
              <wp:anchor distT="0" distB="0" distL="114300" distR="114300" simplePos="0" relativeHeight="251661312" behindDoc="0" locked="0" layoutInCell="1" allowOverlap="1" wp14:anchorId="4463FA81" wp14:editId="2863BB6D">
                <wp:simplePos x="0" y="0"/>
                <wp:positionH relativeFrom="column">
                  <wp:posOffset>38100</wp:posOffset>
                </wp:positionH>
                <wp:positionV relativeFrom="paragraph">
                  <wp:posOffset>5354955</wp:posOffset>
                </wp:positionV>
                <wp:extent cx="6334125"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6334125" cy="635"/>
                        </a:xfrm>
                        <a:prstGeom prst="rect">
                          <a:avLst/>
                        </a:prstGeom>
                        <a:solidFill>
                          <a:prstClr val="white"/>
                        </a:solidFill>
                        <a:ln>
                          <a:noFill/>
                        </a:ln>
                      </wps:spPr>
                      <wps:txbx>
                        <w:txbxContent>
                          <w:p w14:paraId="1A975272" w14:textId="2A619FC6" w:rsidR="00111670" w:rsidRPr="00182702" w:rsidRDefault="00111670" w:rsidP="00182702">
                            <w:pPr>
                              <w:pStyle w:val="Caption"/>
                              <w:rPr>
                                <w:i w:val="0"/>
                                <w:iCs w:val="0"/>
                                <w:noProof/>
                                <w:color w:val="auto"/>
                                <w:sz w:val="24"/>
                                <w:szCs w:val="24"/>
                              </w:rPr>
                            </w:pPr>
                            <w:bookmarkStart w:id="27" w:name="_Toc64093788"/>
                            <w:r w:rsidRPr="00182702">
                              <w:rPr>
                                <w:i w:val="0"/>
                                <w:iCs w:val="0"/>
                                <w:color w:val="auto"/>
                                <w:sz w:val="24"/>
                                <w:szCs w:val="24"/>
                              </w:rPr>
                              <w:t xml:space="preserve">Figure </w:t>
                            </w:r>
                            <w:r w:rsidRPr="00182702">
                              <w:rPr>
                                <w:i w:val="0"/>
                                <w:iCs w:val="0"/>
                                <w:color w:val="auto"/>
                                <w:sz w:val="24"/>
                                <w:szCs w:val="24"/>
                              </w:rPr>
                              <w:fldChar w:fldCharType="begin"/>
                            </w:r>
                            <w:r w:rsidRPr="00182702">
                              <w:rPr>
                                <w:i w:val="0"/>
                                <w:iCs w:val="0"/>
                                <w:color w:val="auto"/>
                                <w:sz w:val="24"/>
                                <w:szCs w:val="24"/>
                              </w:rPr>
                              <w:instrText xml:space="preserve"> SEQ Figure \* ARABIC </w:instrText>
                            </w:r>
                            <w:r w:rsidRPr="00182702">
                              <w:rPr>
                                <w:i w:val="0"/>
                                <w:iCs w:val="0"/>
                                <w:color w:val="auto"/>
                                <w:sz w:val="24"/>
                                <w:szCs w:val="24"/>
                              </w:rPr>
                              <w:fldChar w:fldCharType="separate"/>
                            </w:r>
                            <w:r>
                              <w:rPr>
                                <w:i w:val="0"/>
                                <w:iCs w:val="0"/>
                                <w:noProof/>
                                <w:color w:val="auto"/>
                                <w:sz w:val="24"/>
                                <w:szCs w:val="24"/>
                              </w:rPr>
                              <w:t>2</w:t>
                            </w:r>
                            <w:r w:rsidRPr="00182702">
                              <w:rPr>
                                <w:i w:val="0"/>
                                <w:iCs w:val="0"/>
                                <w:color w:val="auto"/>
                                <w:sz w:val="24"/>
                                <w:szCs w:val="24"/>
                              </w:rPr>
                              <w:fldChar w:fldCharType="end"/>
                            </w:r>
                            <w:r w:rsidRPr="00182702">
                              <w:rPr>
                                <w:i w:val="0"/>
                                <w:iCs w:val="0"/>
                                <w:color w:val="auto"/>
                                <w:sz w:val="24"/>
                                <w:szCs w:val="24"/>
                              </w:rPr>
                              <w:t xml:space="preserve">: </w:t>
                            </w:r>
                            <w:r w:rsidRPr="00182702">
                              <w:rPr>
                                <w:i w:val="0"/>
                                <w:iCs w:val="0"/>
                                <w:color w:val="auto"/>
                                <w:sz w:val="24"/>
                                <w:szCs w:val="24"/>
                                <w:lang w:val="en-GB" w:eastAsia="en-GB"/>
                              </w:rPr>
                              <w:t>Conceptual Framework</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63FA81" id="_x0000_t202" coordsize="21600,21600" o:spt="202" path="m,l,21600r21600,l21600,xe">
                <v:stroke joinstyle="miter"/>
                <v:path gradientshapeok="t" o:connecttype="rect"/>
              </v:shapetype>
              <v:shape id="Text Box 9" o:spid="_x0000_s1032" type="#_x0000_t202" style="position:absolute;left:0;text-align:left;margin-left:3pt;margin-top:421.65pt;width:498.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" stroked="f">
                <v:textbox style="mso-fit-shape-to-text:t" inset="0,0,0,0">
                  <w:txbxContent>
                    <w:p w14:paraId="1A975272" w14:textId="2A619FC6" w:rsidR="00111670" w:rsidRPr="00182702" w:rsidRDefault="00111670" w:rsidP="00182702">
                      <w:pPr>
                        <w:pStyle w:val="Caption"/>
                        <w:rPr>
                          <w:i w:val="0"/>
                          <w:iCs w:val="0"/>
                          <w:noProof/>
                          <w:color w:val="auto"/>
                          <w:sz w:val="24"/>
                          <w:szCs w:val="24"/>
                        </w:rPr>
                      </w:pPr>
                      <w:bookmarkStart w:id="28" w:name="_Toc64093788"/>
                      <w:r w:rsidRPr="00182702">
                        <w:rPr>
                          <w:i w:val="0"/>
                          <w:iCs w:val="0"/>
                          <w:color w:val="auto"/>
                          <w:sz w:val="24"/>
                          <w:szCs w:val="24"/>
                        </w:rPr>
                        <w:t xml:space="preserve">Figure </w:t>
                      </w:r>
                      <w:r w:rsidRPr="00182702">
                        <w:rPr>
                          <w:i w:val="0"/>
                          <w:iCs w:val="0"/>
                          <w:color w:val="auto"/>
                          <w:sz w:val="24"/>
                          <w:szCs w:val="24"/>
                        </w:rPr>
                        <w:fldChar w:fldCharType="begin"/>
                      </w:r>
                      <w:r w:rsidRPr="00182702">
                        <w:rPr>
                          <w:i w:val="0"/>
                          <w:iCs w:val="0"/>
                          <w:color w:val="auto"/>
                          <w:sz w:val="24"/>
                          <w:szCs w:val="24"/>
                        </w:rPr>
                        <w:instrText xml:space="preserve"> SEQ Figure \* ARABIC </w:instrText>
                      </w:r>
                      <w:r w:rsidRPr="00182702">
                        <w:rPr>
                          <w:i w:val="0"/>
                          <w:iCs w:val="0"/>
                          <w:color w:val="auto"/>
                          <w:sz w:val="24"/>
                          <w:szCs w:val="24"/>
                        </w:rPr>
                        <w:fldChar w:fldCharType="separate"/>
                      </w:r>
                      <w:r>
                        <w:rPr>
                          <w:i w:val="0"/>
                          <w:iCs w:val="0"/>
                          <w:noProof/>
                          <w:color w:val="auto"/>
                          <w:sz w:val="24"/>
                          <w:szCs w:val="24"/>
                        </w:rPr>
                        <w:t>2</w:t>
                      </w:r>
                      <w:r w:rsidRPr="00182702">
                        <w:rPr>
                          <w:i w:val="0"/>
                          <w:iCs w:val="0"/>
                          <w:color w:val="auto"/>
                          <w:sz w:val="24"/>
                          <w:szCs w:val="24"/>
                        </w:rPr>
                        <w:fldChar w:fldCharType="end"/>
                      </w:r>
                      <w:r w:rsidRPr="00182702">
                        <w:rPr>
                          <w:i w:val="0"/>
                          <w:iCs w:val="0"/>
                          <w:color w:val="auto"/>
                          <w:sz w:val="24"/>
                          <w:szCs w:val="24"/>
                        </w:rPr>
                        <w:t xml:space="preserve">: </w:t>
                      </w:r>
                      <w:r w:rsidRPr="00182702">
                        <w:rPr>
                          <w:i w:val="0"/>
                          <w:iCs w:val="0"/>
                          <w:color w:val="auto"/>
                          <w:sz w:val="24"/>
                          <w:szCs w:val="24"/>
                          <w:lang w:val="en-GB" w:eastAsia="en-GB"/>
                        </w:rPr>
                        <w:t>Conceptual Framework</w:t>
                      </w:r>
                      <w:bookmarkEnd w:id="28"/>
                    </w:p>
                  </w:txbxContent>
                </v:textbox>
              </v:shape>
            </w:pict>
          </mc:Fallback>
        </mc:AlternateContent>
      </w:r>
      <w:r w:rsidR="006A4BD4" w:rsidRPr="00182702">
        <w:rPr>
          <w:rFonts w:eastAsia="Times New Roman"/>
          <w:b/>
          <w:i/>
          <w:iCs/>
          <w:szCs w:val="24"/>
          <w:lang w:val="en-GB" w:eastAsia="en-GB"/>
        </w:rPr>
        <w:t xml:space="preserve"> Independent Variable</w:t>
      </w:r>
      <w:r w:rsidR="006A4BD4" w:rsidRPr="00182702">
        <w:rPr>
          <w:rFonts w:eastAsia="Times New Roman"/>
          <w:i/>
          <w:iCs/>
          <w:szCs w:val="24"/>
          <w:lang w:val="en-GB" w:eastAsia="en-GB"/>
        </w:rPr>
        <w:t xml:space="preserve">                                </w:t>
      </w:r>
      <w:r w:rsidR="006A4BD4" w:rsidRPr="00182702">
        <w:rPr>
          <w:rFonts w:eastAsia="Times New Roman"/>
          <w:b/>
          <w:i/>
          <w:iCs/>
          <w:szCs w:val="24"/>
          <w:lang w:val="en-GB" w:eastAsia="en-GB"/>
        </w:rPr>
        <w:t>Dependent Variable</w:t>
      </w:r>
      <w:r w:rsidR="006A4BD4" w:rsidRPr="00182702">
        <w:rPr>
          <w:rFonts w:eastAsia="Times New Roman"/>
          <w:i/>
          <w:iCs/>
          <w:szCs w:val="24"/>
          <w:lang w:val="en-GB" w:eastAsia="en-GB"/>
        </w:rPr>
        <w:t xml:space="preserve">                                  </w:t>
      </w:r>
      <w:r w:rsidR="006A4BD4" w:rsidRPr="00182702">
        <w:rPr>
          <w:rFonts w:eastAsia="Times New Roman"/>
          <w:b/>
          <w:i/>
          <w:iCs/>
          <w:szCs w:val="24"/>
          <w:lang w:val="en-GB" w:eastAsia="en-GB"/>
        </w:rPr>
        <w:t>Outcomes</w:t>
      </w:r>
    </w:p>
    <w:p w14:paraId="73AAAB05" w14:textId="77777777" w:rsidR="006A4BD4" w:rsidRPr="006A4BD4" w:rsidRDefault="006A4BD4" w:rsidP="006A4BD4">
      <w:pPr>
        <w:spacing w:after="0"/>
        <w:ind w:firstLine="720"/>
        <w:jc w:val="both"/>
        <w:rPr>
          <w:rFonts w:eastAsia="Times New Roman"/>
          <w:szCs w:val="24"/>
          <w:lang w:val="en-GB" w:eastAsia="en-GB"/>
        </w:rPr>
      </w:pPr>
    </w:p>
    <w:p w14:paraId="756FC7DD" w14:textId="77777777" w:rsidR="006A4BD4" w:rsidRPr="006A4BD4" w:rsidRDefault="006A4BD4" w:rsidP="006A4BD4">
      <w:pPr>
        <w:spacing w:after="0"/>
        <w:ind w:firstLine="720"/>
        <w:jc w:val="both"/>
        <w:rPr>
          <w:rFonts w:eastAsia="Times New Roman"/>
          <w:szCs w:val="24"/>
          <w:lang w:val="en-GB" w:eastAsia="en-GB"/>
        </w:rPr>
      </w:pPr>
    </w:p>
    <w:p w14:paraId="5C535C99" w14:textId="77777777" w:rsidR="006A4BD4" w:rsidRPr="006A4BD4" w:rsidRDefault="006A4BD4" w:rsidP="006A4BD4">
      <w:pPr>
        <w:spacing w:after="0"/>
        <w:ind w:firstLine="720"/>
        <w:jc w:val="both"/>
        <w:rPr>
          <w:rFonts w:eastAsia="Times New Roman"/>
          <w:szCs w:val="24"/>
          <w:lang w:val="en-GB" w:eastAsia="en-GB"/>
        </w:rPr>
      </w:pPr>
    </w:p>
    <w:p w14:paraId="05144868" w14:textId="77777777" w:rsidR="006A4BD4" w:rsidRPr="006A4BD4" w:rsidRDefault="006A4BD4" w:rsidP="006A4BD4">
      <w:pPr>
        <w:spacing w:after="0"/>
        <w:ind w:firstLine="720"/>
        <w:jc w:val="both"/>
        <w:rPr>
          <w:rFonts w:eastAsia="Times New Roman"/>
          <w:szCs w:val="24"/>
          <w:lang w:val="en-GB" w:eastAsia="en-GB"/>
        </w:rPr>
      </w:pPr>
    </w:p>
    <w:p w14:paraId="762A63B1" w14:textId="77777777" w:rsidR="006A4BD4" w:rsidRPr="006A4BD4" w:rsidRDefault="006A4BD4" w:rsidP="006A4BD4">
      <w:pPr>
        <w:spacing w:after="0"/>
        <w:ind w:firstLine="720"/>
        <w:jc w:val="both"/>
        <w:rPr>
          <w:rFonts w:eastAsia="Times New Roman"/>
          <w:szCs w:val="24"/>
          <w:lang w:val="en-GB" w:eastAsia="en-GB"/>
        </w:rPr>
      </w:pPr>
    </w:p>
    <w:p w14:paraId="533F7A0E" w14:textId="77777777" w:rsidR="006A4BD4" w:rsidRPr="006A4BD4" w:rsidRDefault="006A4BD4" w:rsidP="006A4BD4">
      <w:pPr>
        <w:spacing w:after="0"/>
        <w:ind w:firstLine="720"/>
        <w:jc w:val="both"/>
        <w:rPr>
          <w:rFonts w:eastAsia="Times New Roman"/>
          <w:szCs w:val="24"/>
          <w:lang w:val="en-GB" w:eastAsia="en-GB"/>
        </w:rPr>
      </w:pPr>
    </w:p>
    <w:p w14:paraId="453A558F" w14:textId="77777777" w:rsidR="006A4BD4" w:rsidRPr="006A4BD4" w:rsidRDefault="006A4BD4" w:rsidP="006A4BD4">
      <w:pPr>
        <w:spacing w:after="0"/>
        <w:ind w:firstLine="720"/>
        <w:jc w:val="both"/>
        <w:rPr>
          <w:rFonts w:eastAsia="Times New Roman"/>
          <w:szCs w:val="24"/>
          <w:lang w:val="en-GB" w:eastAsia="en-GB"/>
        </w:rPr>
      </w:pPr>
    </w:p>
    <w:p w14:paraId="69F12D0F" w14:textId="77777777" w:rsidR="006A4BD4" w:rsidRPr="006A4BD4" w:rsidRDefault="006A4BD4" w:rsidP="006A4BD4">
      <w:pPr>
        <w:spacing w:after="0"/>
        <w:ind w:firstLine="720"/>
        <w:jc w:val="center"/>
        <w:rPr>
          <w:rFonts w:eastAsia="Times New Roman"/>
          <w:b/>
          <w:szCs w:val="24"/>
          <w:lang w:val="en-GB" w:eastAsia="en-GB"/>
        </w:rPr>
      </w:pPr>
    </w:p>
    <w:p w14:paraId="645A77AE" w14:textId="77777777" w:rsidR="006A4BD4" w:rsidRPr="006A4BD4" w:rsidRDefault="006A4BD4" w:rsidP="006A4BD4">
      <w:pPr>
        <w:spacing w:after="0"/>
        <w:ind w:firstLine="720"/>
        <w:jc w:val="center"/>
        <w:rPr>
          <w:rFonts w:eastAsia="Times New Roman"/>
          <w:b/>
          <w:szCs w:val="24"/>
          <w:lang w:val="en-GB" w:eastAsia="en-GB"/>
        </w:rPr>
      </w:pPr>
    </w:p>
    <w:p w14:paraId="7DAE493D" w14:textId="77777777" w:rsidR="006A4BD4" w:rsidRPr="006A4BD4" w:rsidRDefault="006A4BD4" w:rsidP="006A4BD4">
      <w:pPr>
        <w:spacing w:after="0"/>
        <w:ind w:firstLine="720"/>
        <w:jc w:val="center"/>
        <w:rPr>
          <w:rFonts w:eastAsia="Times New Roman"/>
          <w:b/>
          <w:szCs w:val="24"/>
          <w:lang w:val="en-GB" w:eastAsia="en-GB"/>
        </w:rPr>
      </w:pPr>
    </w:p>
    <w:p w14:paraId="223CB31B" w14:textId="77777777" w:rsidR="006A4BD4" w:rsidRPr="006A4BD4" w:rsidRDefault="006A4BD4" w:rsidP="006A4BD4">
      <w:pPr>
        <w:spacing w:after="0"/>
        <w:ind w:firstLine="720"/>
        <w:jc w:val="center"/>
        <w:rPr>
          <w:rFonts w:eastAsia="Times New Roman"/>
          <w:b/>
          <w:szCs w:val="24"/>
          <w:lang w:val="en-GB" w:eastAsia="en-GB"/>
        </w:rPr>
      </w:pPr>
    </w:p>
    <w:p w14:paraId="0DAFD5B9" w14:textId="77777777" w:rsidR="006A4BD4" w:rsidRPr="006A4BD4" w:rsidRDefault="006A4BD4" w:rsidP="006A4BD4">
      <w:pPr>
        <w:spacing w:after="0"/>
        <w:rPr>
          <w:rFonts w:eastAsia="Times New Roman"/>
          <w:b/>
          <w:szCs w:val="24"/>
          <w:lang w:val="en-GB" w:eastAsia="en-GB"/>
        </w:rPr>
      </w:pPr>
    </w:p>
    <w:p w14:paraId="2DA6D58D" w14:textId="77777777" w:rsidR="006A4BD4" w:rsidRPr="006A4BD4" w:rsidRDefault="006A4BD4" w:rsidP="006A4BD4">
      <w:pPr>
        <w:spacing w:after="0"/>
        <w:rPr>
          <w:rFonts w:eastAsia="Times New Roman"/>
          <w:b/>
          <w:szCs w:val="24"/>
          <w:lang w:val="en-GB" w:eastAsia="en-GB"/>
        </w:rPr>
      </w:pPr>
    </w:p>
    <w:p w14:paraId="6D552815" w14:textId="77777777" w:rsidR="00C90361" w:rsidRDefault="00C90361" w:rsidP="00182702">
      <w:pPr>
        <w:spacing w:after="0"/>
        <w:rPr>
          <w:rFonts w:eastAsia="Times New Roman"/>
          <w:bCs/>
          <w:szCs w:val="24"/>
          <w:lang w:val="en-GB" w:eastAsia="en-GB"/>
        </w:rPr>
      </w:pPr>
    </w:p>
    <w:p w14:paraId="5F800914" w14:textId="77777777" w:rsidR="00C90361" w:rsidRDefault="00C90361" w:rsidP="00182702">
      <w:pPr>
        <w:spacing w:after="0"/>
        <w:rPr>
          <w:rFonts w:eastAsia="Times New Roman"/>
          <w:bCs/>
          <w:szCs w:val="24"/>
          <w:lang w:val="en-GB" w:eastAsia="en-GB"/>
        </w:rPr>
      </w:pPr>
    </w:p>
    <w:p w14:paraId="2FA1B922" w14:textId="76EF904E" w:rsidR="006A4BD4" w:rsidRPr="00182702" w:rsidRDefault="006A4BD4" w:rsidP="00182702">
      <w:pPr>
        <w:spacing w:after="0"/>
        <w:rPr>
          <w:rFonts w:eastAsia="Times New Roman"/>
          <w:bCs/>
          <w:szCs w:val="24"/>
          <w:lang w:val="en-GB" w:eastAsia="en-GB"/>
        </w:rPr>
      </w:pPr>
      <w:r w:rsidRPr="00182702">
        <w:rPr>
          <w:rFonts w:eastAsia="Times New Roman"/>
          <w:bCs/>
          <w:szCs w:val="24"/>
          <w:lang w:val="en-GB" w:eastAsia="en-GB"/>
        </w:rPr>
        <w:t>(Ehren &amp; Visscher, 2006)</w:t>
      </w:r>
    </w:p>
    <w:p w14:paraId="6A4808D8" w14:textId="77777777" w:rsidR="006A4BD4" w:rsidRPr="006A4BD4" w:rsidRDefault="006A4BD4" w:rsidP="006A4BD4">
      <w:pPr>
        <w:spacing w:after="0"/>
        <w:jc w:val="both"/>
        <w:rPr>
          <w:rFonts w:eastAsia="Times New Roman"/>
          <w:b/>
          <w:szCs w:val="24"/>
          <w:lang w:val="en-GB" w:eastAsia="en-GB"/>
        </w:rPr>
      </w:pPr>
      <w:r w:rsidRPr="006A4BD4">
        <w:rPr>
          <w:rFonts w:eastAsia="Times New Roman"/>
          <w:b/>
          <w:szCs w:val="24"/>
          <w:lang w:val="en-GB" w:eastAsia="en-GB"/>
        </w:rPr>
        <w:br w:type="page"/>
      </w:r>
      <w:r w:rsidRPr="006A4BD4">
        <w:rPr>
          <w:rFonts w:eastAsia="Times New Roman"/>
          <w:b/>
          <w:szCs w:val="24"/>
          <w:lang w:val="en-GB" w:eastAsia="en-GB"/>
        </w:rPr>
        <w:lastRenderedPageBreak/>
        <w:t>Human Relations Theory</w:t>
      </w:r>
    </w:p>
    <w:p w14:paraId="688828D9" w14:textId="2E28875D" w:rsidR="006A4BD4" w:rsidRPr="006A4BD4" w:rsidRDefault="006A4BD4" w:rsidP="006A4BD4">
      <w:pPr>
        <w:spacing w:after="0"/>
        <w:ind w:firstLine="720"/>
        <w:jc w:val="both"/>
        <w:rPr>
          <w:rFonts w:eastAsia="Times New Roman"/>
          <w:szCs w:val="24"/>
          <w:lang w:val="en-GB" w:eastAsia="en-GB"/>
        </w:rPr>
      </w:pPr>
      <w:r w:rsidRPr="006A4BD4">
        <w:rPr>
          <w:rFonts w:eastAsia="Times New Roman"/>
          <w:szCs w:val="24"/>
          <w:lang w:val="en-GB" w:eastAsia="en-GB"/>
        </w:rPr>
        <w:t>Mayo state</w:t>
      </w:r>
      <w:r w:rsidR="00894B16">
        <w:rPr>
          <w:rFonts w:eastAsia="Times New Roman"/>
          <w:szCs w:val="24"/>
          <w:lang w:val="en-GB" w:eastAsia="en-GB"/>
        </w:rPr>
        <w:t>d</w:t>
      </w:r>
      <w:r w:rsidRPr="006A4BD4">
        <w:rPr>
          <w:rFonts w:eastAsia="Times New Roman"/>
          <w:szCs w:val="24"/>
          <w:lang w:val="en-GB" w:eastAsia="en-GB"/>
        </w:rPr>
        <w:t xml:space="preserve"> that meeting employee</w:t>
      </w:r>
      <w:r w:rsidR="00535C2B">
        <w:rPr>
          <w:rFonts w:eastAsia="Times New Roman"/>
          <w:szCs w:val="24"/>
          <w:lang w:val="en-GB" w:eastAsia="en-GB"/>
        </w:rPr>
        <w:t>s’</w:t>
      </w:r>
      <w:r w:rsidRPr="006A4BD4">
        <w:rPr>
          <w:rFonts w:eastAsia="Times New Roman"/>
          <w:szCs w:val="24"/>
          <w:lang w:val="en-GB" w:eastAsia="en-GB"/>
        </w:rPr>
        <w:t xml:space="preserve"> social needs helps in increasing their productivity</w:t>
      </w:r>
      <w:r w:rsidRPr="006A4BD4">
        <w:rPr>
          <w:rFonts w:eastAsia="Times New Roman"/>
          <w:szCs w:val="24"/>
          <w:shd w:val="clear" w:color="auto" w:fill="FFFFFF"/>
          <w:lang w:val="en-GB" w:eastAsia="en-GB"/>
        </w:rPr>
        <w:t xml:space="preserve"> (King, 2016).</w:t>
      </w:r>
      <w:r w:rsidRPr="006A4BD4">
        <w:rPr>
          <w:rFonts w:eastAsia="Times New Roman"/>
          <w:szCs w:val="24"/>
          <w:lang w:val="en-GB" w:eastAsia="en-GB"/>
        </w:rPr>
        <w:t xml:space="preserve"> Incorporating employees in management activities, including decision making, contributes to high productivity. The employees also become creative when they are motivated by management through recognition and rewards</w:t>
      </w:r>
      <w:r w:rsidRPr="006A4BD4">
        <w:rPr>
          <w:rFonts w:eastAsia="Times New Roman"/>
          <w:szCs w:val="24"/>
          <w:shd w:val="clear" w:color="auto" w:fill="FFFFFF"/>
          <w:lang w:val="en-GB" w:eastAsia="en-GB"/>
        </w:rPr>
        <w:t xml:space="preserve"> (</w:t>
      </w:r>
      <w:proofErr w:type="spellStart"/>
      <w:r w:rsidRPr="006A4BD4">
        <w:rPr>
          <w:rFonts w:eastAsia="Times New Roman"/>
          <w:szCs w:val="24"/>
          <w:shd w:val="clear" w:color="auto" w:fill="FFFFFF"/>
          <w:lang w:val="en-GB" w:eastAsia="en-GB"/>
        </w:rPr>
        <w:t>Felten</w:t>
      </w:r>
      <w:proofErr w:type="spellEnd"/>
      <w:r w:rsidRPr="006A4BD4">
        <w:rPr>
          <w:rFonts w:eastAsia="Times New Roman"/>
          <w:szCs w:val="24"/>
          <w:shd w:val="clear" w:color="auto" w:fill="FFFFFF"/>
          <w:lang w:val="en-GB" w:eastAsia="en-GB"/>
        </w:rPr>
        <w:t xml:space="preserve"> &amp; Lambert, 2020)</w:t>
      </w:r>
      <w:r w:rsidRPr="006A4BD4">
        <w:rPr>
          <w:rFonts w:eastAsia="Times New Roman"/>
          <w:szCs w:val="24"/>
          <w:lang w:val="en-GB" w:eastAsia="en-GB"/>
        </w:rPr>
        <w:t xml:space="preserve">. </w:t>
      </w:r>
      <w:r w:rsidRPr="006A4BD4">
        <w:rPr>
          <w:rFonts w:eastAsia="Times New Roman"/>
          <w:szCs w:val="24"/>
          <w:shd w:val="clear" w:color="auto" w:fill="FFFFFF"/>
          <w:lang w:val="en-GB" w:eastAsia="en-GB"/>
        </w:rPr>
        <w:t xml:space="preserve">King (2016) indicates that </w:t>
      </w:r>
      <w:r w:rsidRPr="006A4BD4">
        <w:rPr>
          <w:rFonts w:eastAsia="Times New Roman"/>
          <w:szCs w:val="24"/>
          <w:lang w:val="en-GB" w:eastAsia="en-GB"/>
        </w:rPr>
        <w:t xml:space="preserve">when leaders embrace human relation aspects at workplaces such as communication, negotiation, and conflict resolution, they promote employee productivity. </w:t>
      </w:r>
    </w:p>
    <w:p w14:paraId="4A93F9A1" w14:textId="170AAE21" w:rsidR="006A4BD4" w:rsidRPr="006A4BD4" w:rsidRDefault="006A4BD4" w:rsidP="007E5099">
      <w:pPr>
        <w:spacing w:after="0"/>
        <w:ind w:firstLine="720"/>
        <w:jc w:val="both"/>
        <w:rPr>
          <w:rFonts w:eastAsia="Times New Roman"/>
          <w:szCs w:val="24"/>
          <w:lang w:val="en-GB" w:eastAsia="en-GB"/>
        </w:rPr>
      </w:pPr>
      <w:r w:rsidRPr="006A4BD4">
        <w:rPr>
          <w:rFonts w:eastAsia="Times New Roman"/>
          <w:szCs w:val="24"/>
          <w:shd w:val="clear" w:color="auto" w:fill="FFFFFF"/>
          <w:lang w:val="en-GB" w:eastAsia="en-GB"/>
        </w:rPr>
        <w:t xml:space="preserve">According to </w:t>
      </w:r>
      <w:proofErr w:type="spellStart"/>
      <w:r w:rsidRPr="006A4BD4">
        <w:rPr>
          <w:rFonts w:eastAsia="Times New Roman"/>
          <w:szCs w:val="24"/>
          <w:shd w:val="clear" w:color="auto" w:fill="FFFFFF"/>
          <w:lang w:val="en-GB" w:eastAsia="en-GB"/>
        </w:rPr>
        <w:t>Felten</w:t>
      </w:r>
      <w:proofErr w:type="spellEnd"/>
      <w:r w:rsidRPr="006A4BD4">
        <w:rPr>
          <w:rFonts w:eastAsia="Times New Roman"/>
          <w:szCs w:val="24"/>
          <w:shd w:val="clear" w:color="auto" w:fill="FFFFFF"/>
          <w:lang w:val="en-GB" w:eastAsia="en-GB"/>
        </w:rPr>
        <w:t xml:space="preserve"> and Lambert (2020)</w:t>
      </w:r>
      <w:r w:rsidRPr="006A4BD4">
        <w:rPr>
          <w:rFonts w:eastAsia="Times New Roman"/>
          <w:szCs w:val="24"/>
          <w:lang w:val="en-GB" w:eastAsia="en-GB"/>
        </w:rPr>
        <w:t>, teachers play a significant role in education and require adequate support from the government and the institution's management. The involvement of teachers in decision-making regarding education matters improves confidence</w:t>
      </w:r>
      <w:r w:rsidR="00535C2B">
        <w:rPr>
          <w:rFonts w:eastAsia="Times New Roman"/>
          <w:szCs w:val="24"/>
          <w:lang w:val="en-GB" w:eastAsia="en-GB"/>
        </w:rPr>
        <w:t xml:space="preserve"> and</w:t>
      </w:r>
      <w:r w:rsidRPr="006A4BD4">
        <w:rPr>
          <w:rFonts w:eastAsia="Times New Roman"/>
          <w:szCs w:val="24"/>
          <w:lang w:val="en-GB" w:eastAsia="en-GB"/>
        </w:rPr>
        <w:t xml:space="preserve"> collaboration towards academic improvement</w:t>
      </w:r>
      <w:r w:rsidRPr="006A4BD4">
        <w:rPr>
          <w:rFonts w:eastAsia="Times New Roman"/>
          <w:szCs w:val="24"/>
          <w:shd w:val="clear" w:color="auto" w:fill="FFFFFF"/>
          <w:lang w:val="en-GB" w:eastAsia="en-GB"/>
        </w:rPr>
        <w:t xml:space="preserve"> (</w:t>
      </w:r>
      <w:proofErr w:type="spellStart"/>
      <w:r w:rsidRPr="006A4BD4">
        <w:rPr>
          <w:rFonts w:eastAsia="Times New Roman"/>
          <w:szCs w:val="24"/>
          <w:shd w:val="clear" w:color="auto" w:fill="FFFFFF"/>
          <w:lang w:val="en-GB" w:eastAsia="en-GB"/>
        </w:rPr>
        <w:t>AlKutich</w:t>
      </w:r>
      <w:proofErr w:type="spellEnd"/>
      <w:r w:rsidRPr="006A4BD4">
        <w:rPr>
          <w:rFonts w:eastAsia="Times New Roman"/>
          <w:szCs w:val="24"/>
          <w:shd w:val="clear" w:color="auto" w:fill="FFFFFF"/>
          <w:lang w:val="en-GB" w:eastAsia="en-GB"/>
        </w:rPr>
        <w:t xml:space="preserve"> &amp; </w:t>
      </w:r>
      <w:proofErr w:type="spellStart"/>
      <w:r w:rsidRPr="006A4BD4">
        <w:rPr>
          <w:rFonts w:eastAsia="Times New Roman"/>
          <w:szCs w:val="24"/>
          <w:shd w:val="clear" w:color="auto" w:fill="FFFFFF"/>
          <w:lang w:val="en-GB" w:eastAsia="en-GB"/>
        </w:rPr>
        <w:t>Abukari</w:t>
      </w:r>
      <w:proofErr w:type="spellEnd"/>
      <w:r w:rsidRPr="006A4BD4">
        <w:rPr>
          <w:rFonts w:eastAsia="Times New Roman"/>
          <w:szCs w:val="24"/>
          <w:shd w:val="clear" w:color="auto" w:fill="FFFFFF"/>
          <w:lang w:val="en-GB" w:eastAsia="en-GB"/>
        </w:rPr>
        <w:t>, 2018)</w:t>
      </w:r>
      <w:r w:rsidRPr="006A4BD4">
        <w:rPr>
          <w:rFonts w:eastAsia="Times New Roman"/>
          <w:szCs w:val="24"/>
          <w:lang w:val="en-GB" w:eastAsia="en-GB"/>
        </w:rPr>
        <w:t xml:space="preserve">. The inspection aims at identifying the areas that need improvement in school and possible solutions. </w:t>
      </w:r>
    </w:p>
    <w:p w14:paraId="29DC6570" w14:textId="77777777" w:rsidR="006A4BD4" w:rsidRPr="006A4BD4" w:rsidRDefault="006A4BD4" w:rsidP="006A4BD4">
      <w:pPr>
        <w:spacing w:after="0"/>
        <w:jc w:val="both"/>
        <w:rPr>
          <w:rFonts w:eastAsia="Times New Roman"/>
          <w:b/>
          <w:szCs w:val="24"/>
          <w:lang w:val="en-GB" w:eastAsia="en-GB"/>
        </w:rPr>
      </w:pPr>
      <w:r w:rsidRPr="006A4BD4">
        <w:rPr>
          <w:rFonts w:eastAsia="Times New Roman"/>
          <w:b/>
          <w:szCs w:val="24"/>
          <w:lang w:val="en-GB" w:eastAsia="en-GB"/>
        </w:rPr>
        <w:t>Critical Theory</w:t>
      </w:r>
    </w:p>
    <w:p w14:paraId="49766042" w14:textId="73B5CA9F" w:rsidR="006A4BD4" w:rsidRPr="006A4BD4" w:rsidRDefault="006A4BD4" w:rsidP="002A1FA3">
      <w:pPr>
        <w:spacing w:after="0"/>
        <w:ind w:firstLine="720"/>
        <w:jc w:val="both"/>
        <w:rPr>
          <w:rFonts w:eastAsia="Times New Roman"/>
          <w:szCs w:val="24"/>
          <w:lang w:val="en-GB" w:eastAsia="en-GB"/>
        </w:rPr>
      </w:pPr>
      <w:r w:rsidRPr="006A4BD4">
        <w:rPr>
          <w:rFonts w:eastAsia="Times New Roman"/>
          <w:szCs w:val="24"/>
          <w:shd w:val="clear" w:color="auto" w:fill="FFFFFF"/>
          <w:lang w:val="en-GB" w:eastAsia="en-GB"/>
        </w:rPr>
        <w:t xml:space="preserve">According to McKie and Doan (2018), </w:t>
      </w:r>
      <w:r w:rsidRPr="006A4BD4">
        <w:rPr>
          <w:rFonts w:eastAsia="Times New Roman"/>
          <w:szCs w:val="24"/>
          <w:lang w:val="en-GB" w:eastAsia="en-GB"/>
        </w:rPr>
        <w:t>critical theory is a social model that focuses on changing society. The theory provides a divergent view of the traditional theory. The model applies a philosophical approach that focuses on identifying and challenging the idea of established knowledge in society</w:t>
      </w:r>
      <w:r w:rsidRPr="006A4BD4">
        <w:rPr>
          <w:rFonts w:eastAsia="Times New Roman"/>
          <w:szCs w:val="24"/>
          <w:shd w:val="clear" w:color="auto" w:fill="FFFFFF"/>
          <w:lang w:val="en-GB" w:eastAsia="en-GB"/>
        </w:rPr>
        <w:t xml:space="preserve"> (McKie &amp; Doan, 2018)</w:t>
      </w:r>
      <w:r w:rsidRPr="006A4BD4">
        <w:rPr>
          <w:rFonts w:eastAsia="Times New Roman"/>
          <w:szCs w:val="24"/>
          <w:lang w:val="en-GB" w:eastAsia="en-GB"/>
        </w:rPr>
        <w:t>. The foundation of critical theory is developed from the thoughts of Sigmund Feud and Karl Marx, that the primary goal of philosophy is to overcome social structures where people feel oppressed</w:t>
      </w:r>
      <w:r w:rsidRPr="006A4BD4">
        <w:rPr>
          <w:rFonts w:eastAsia="Times New Roman"/>
          <w:szCs w:val="24"/>
          <w:shd w:val="clear" w:color="auto" w:fill="FFFFFF"/>
          <w:lang w:val="en-GB" w:eastAsia="en-GB"/>
        </w:rPr>
        <w:t xml:space="preserve"> (How, 2017)</w:t>
      </w:r>
      <w:r w:rsidRPr="006A4BD4">
        <w:rPr>
          <w:rFonts w:eastAsia="Times New Roman"/>
          <w:szCs w:val="24"/>
          <w:lang w:val="en-GB" w:eastAsia="en-GB"/>
        </w:rPr>
        <w:t xml:space="preserve">. </w:t>
      </w:r>
      <w:r w:rsidR="002A1FA3" w:rsidRPr="006A4BD4">
        <w:rPr>
          <w:rFonts w:eastAsia="Times New Roman"/>
          <w:szCs w:val="24"/>
          <w:lang w:val="en-GB" w:eastAsia="en-GB"/>
        </w:rPr>
        <w:t xml:space="preserve">Inspectors </w:t>
      </w:r>
      <w:r w:rsidRPr="006A4BD4">
        <w:rPr>
          <w:rFonts w:eastAsia="Times New Roman"/>
          <w:szCs w:val="24"/>
          <w:lang w:val="en-GB" w:eastAsia="en-GB"/>
        </w:rPr>
        <w:t>should not undermine and coerce the teachers to achieve the anticipated academic excellence but encourage them to reflect on their teaching and student performance (</w:t>
      </w:r>
      <w:proofErr w:type="spellStart"/>
      <w:r w:rsidRPr="006A4BD4">
        <w:rPr>
          <w:rFonts w:eastAsia="Times New Roman"/>
          <w:szCs w:val="24"/>
          <w:lang w:val="en-GB" w:eastAsia="en-GB"/>
        </w:rPr>
        <w:t>Quintelier</w:t>
      </w:r>
      <w:proofErr w:type="spellEnd"/>
      <w:r w:rsidRPr="006A4BD4">
        <w:rPr>
          <w:rFonts w:eastAsia="Times New Roman"/>
          <w:szCs w:val="24"/>
          <w:lang w:val="en-GB" w:eastAsia="en-GB"/>
        </w:rPr>
        <w:t xml:space="preserve">, </w:t>
      </w:r>
      <w:proofErr w:type="spellStart"/>
      <w:r w:rsidRPr="006A4BD4">
        <w:rPr>
          <w:rFonts w:eastAsia="Times New Roman"/>
          <w:szCs w:val="24"/>
          <w:lang w:val="en-GB" w:eastAsia="en-GB"/>
        </w:rPr>
        <w:t>Vanhoof</w:t>
      </w:r>
      <w:proofErr w:type="spellEnd"/>
      <w:r w:rsidRPr="006A4BD4">
        <w:rPr>
          <w:rFonts w:eastAsia="Times New Roman"/>
          <w:szCs w:val="24"/>
          <w:lang w:val="en-GB" w:eastAsia="en-GB"/>
        </w:rPr>
        <w:t xml:space="preserve"> &amp; De </w:t>
      </w:r>
      <w:proofErr w:type="spellStart"/>
      <w:r w:rsidRPr="006A4BD4">
        <w:rPr>
          <w:rFonts w:eastAsia="Times New Roman"/>
          <w:szCs w:val="24"/>
          <w:lang w:val="en-GB" w:eastAsia="en-GB"/>
        </w:rPr>
        <w:t>Maeyer</w:t>
      </w:r>
      <w:proofErr w:type="spellEnd"/>
      <w:r w:rsidRPr="006A4BD4">
        <w:rPr>
          <w:rFonts w:eastAsia="Times New Roman"/>
          <w:szCs w:val="24"/>
          <w:lang w:val="en-GB" w:eastAsia="en-GB"/>
        </w:rPr>
        <w:t xml:space="preserve">, 2018). Application of critical theory in school inspection helps recognize teachers and other stakeholders that play a vital </w:t>
      </w:r>
      <w:r w:rsidR="002A1FA3">
        <w:rPr>
          <w:rFonts w:eastAsia="Times New Roman"/>
          <w:szCs w:val="24"/>
          <w:lang w:val="en-GB" w:eastAsia="en-GB"/>
        </w:rPr>
        <w:t xml:space="preserve">role </w:t>
      </w:r>
      <w:r w:rsidRPr="006A4BD4">
        <w:rPr>
          <w:rFonts w:eastAsia="Times New Roman"/>
          <w:szCs w:val="24"/>
          <w:lang w:val="en-GB" w:eastAsia="en-GB"/>
        </w:rPr>
        <w:t xml:space="preserve">in achieving improved academic </w:t>
      </w:r>
      <w:r w:rsidR="00D4373D">
        <w:rPr>
          <w:rFonts w:eastAsia="Times New Roman"/>
          <w:szCs w:val="24"/>
          <w:lang w:val="en-GB" w:eastAsia="en-GB"/>
        </w:rPr>
        <w:t>performance</w:t>
      </w:r>
      <w:r w:rsidRPr="006A4BD4">
        <w:rPr>
          <w:rFonts w:eastAsia="Times New Roman"/>
          <w:szCs w:val="24"/>
          <w:lang w:val="en-GB" w:eastAsia="en-GB"/>
        </w:rPr>
        <w:t xml:space="preserve">. </w:t>
      </w:r>
    </w:p>
    <w:p w14:paraId="5D57AD79" w14:textId="77777777" w:rsidR="006A4BD4" w:rsidRPr="006A4BD4" w:rsidRDefault="006A4BD4" w:rsidP="006A4BD4">
      <w:pPr>
        <w:spacing w:after="0"/>
        <w:jc w:val="both"/>
        <w:rPr>
          <w:rFonts w:eastAsia="Times New Roman"/>
          <w:b/>
          <w:szCs w:val="24"/>
          <w:lang w:val="en-GB" w:eastAsia="en-GB"/>
        </w:rPr>
      </w:pPr>
      <w:r w:rsidRPr="006A4BD4">
        <w:rPr>
          <w:rFonts w:eastAsia="Times New Roman"/>
          <w:b/>
          <w:szCs w:val="24"/>
          <w:lang w:val="en-GB" w:eastAsia="en-GB"/>
        </w:rPr>
        <w:lastRenderedPageBreak/>
        <w:t>Scientific Management Theory</w:t>
      </w:r>
    </w:p>
    <w:p w14:paraId="07A6F193" w14:textId="039349D6" w:rsidR="006A4BD4" w:rsidRPr="006A4BD4" w:rsidRDefault="004A4FB4" w:rsidP="006A4BD4">
      <w:pPr>
        <w:spacing w:after="0"/>
        <w:ind w:firstLine="720"/>
        <w:jc w:val="both"/>
        <w:rPr>
          <w:rFonts w:eastAsia="Times New Roman"/>
          <w:szCs w:val="24"/>
          <w:lang w:val="en-GB" w:eastAsia="en-GB"/>
        </w:rPr>
      </w:pPr>
      <w:r w:rsidRPr="006A4BD4">
        <w:rPr>
          <w:rFonts w:eastAsia="Times New Roman"/>
          <w:szCs w:val="24"/>
          <w:lang w:val="en-GB" w:eastAsia="en-GB"/>
        </w:rPr>
        <w:t xml:space="preserve">Scientific </w:t>
      </w:r>
      <w:r w:rsidR="006A4BD4" w:rsidRPr="006A4BD4">
        <w:rPr>
          <w:rFonts w:eastAsia="Times New Roman"/>
          <w:szCs w:val="24"/>
          <w:lang w:val="en-GB" w:eastAsia="en-GB"/>
        </w:rPr>
        <w:t>management theory emphasizes organising work professionally to save time, resources, and capital</w:t>
      </w:r>
      <w:r w:rsidR="006A4BD4" w:rsidRPr="006A4BD4">
        <w:rPr>
          <w:rFonts w:eastAsia="Times New Roman"/>
          <w:szCs w:val="24"/>
          <w:shd w:val="clear" w:color="auto" w:fill="FFFFFF"/>
          <w:lang w:val="en-GB" w:eastAsia="en-GB"/>
        </w:rPr>
        <w:t xml:space="preserve"> (</w:t>
      </w:r>
      <w:proofErr w:type="spellStart"/>
      <w:r w:rsidR="006A4BD4" w:rsidRPr="006A4BD4">
        <w:rPr>
          <w:rFonts w:eastAsia="Times New Roman"/>
          <w:szCs w:val="24"/>
          <w:shd w:val="clear" w:color="auto" w:fill="FFFFFF"/>
          <w:lang w:val="en-GB" w:eastAsia="en-GB"/>
        </w:rPr>
        <w:t>Taska</w:t>
      </w:r>
      <w:proofErr w:type="spellEnd"/>
      <w:r w:rsidR="006A4BD4" w:rsidRPr="006A4BD4">
        <w:rPr>
          <w:rFonts w:eastAsia="Times New Roman"/>
          <w:szCs w:val="24"/>
          <w:shd w:val="clear" w:color="auto" w:fill="FFFFFF"/>
          <w:lang w:val="en-GB" w:eastAsia="en-GB"/>
        </w:rPr>
        <w:t>, 2017).</w:t>
      </w:r>
      <w:r w:rsidR="006A4BD4" w:rsidRPr="006A4BD4">
        <w:rPr>
          <w:rFonts w:eastAsia="Times New Roman"/>
          <w:szCs w:val="24"/>
          <w:lang w:val="en-GB" w:eastAsia="en-GB"/>
        </w:rPr>
        <w:t xml:space="preserve"> The scientific management theory indicates that there is only one way of doing things correctly. </w:t>
      </w:r>
      <w:r w:rsidR="002D5C89" w:rsidRPr="006A4BD4">
        <w:rPr>
          <w:rFonts w:eastAsia="Times New Roman"/>
          <w:szCs w:val="24"/>
          <w:lang w:val="en-GB" w:eastAsia="en-GB"/>
        </w:rPr>
        <w:t xml:space="preserve">Principles </w:t>
      </w:r>
      <w:r w:rsidR="006A4BD4" w:rsidRPr="006A4BD4">
        <w:rPr>
          <w:rFonts w:eastAsia="Times New Roman"/>
          <w:szCs w:val="24"/>
          <w:lang w:val="en-GB" w:eastAsia="en-GB"/>
        </w:rPr>
        <w:t xml:space="preserve">include monitoring work performance to ensure employees are using the most efficient working methods. </w:t>
      </w:r>
      <w:proofErr w:type="spellStart"/>
      <w:r w:rsidR="006A4BD4" w:rsidRPr="006A4BD4">
        <w:rPr>
          <w:rFonts w:eastAsia="Times New Roman"/>
          <w:szCs w:val="24"/>
          <w:shd w:val="clear" w:color="auto" w:fill="FFFFFF"/>
          <w:lang w:val="en-GB" w:eastAsia="en-GB"/>
        </w:rPr>
        <w:t>Ireh</w:t>
      </w:r>
      <w:proofErr w:type="spellEnd"/>
      <w:r w:rsidR="006A4BD4" w:rsidRPr="006A4BD4">
        <w:rPr>
          <w:rFonts w:eastAsia="Times New Roman"/>
          <w:szCs w:val="24"/>
          <w:shd w:val="clear" w:color="auto" w:fill="FFFFFF"/>
          <w:lang w:val="en-GB" w:eastAsia="en-GB"/>
        </w:rPr>
        <w:t xml:space="preserve"> (2016) states that </w:t>
      </w:r>
      <w:r w:rsidR="006A4BD4" w:rsidRPr="006A4BD4">
        <w:rPr>
          <w:rFonts w:eastAsia="Times New Roman"/>
          <w:szCs w:val="24"/>
          <w:lang w:val="en-GB" w:eastAsia="en-GB"/>
        </w:rPr>
        <w:t xml:space="preserve">monitoring employee performance to achieve the anticipated work is also an essential scientific management principle. According to </w:t>
      </w:r>
      <w:r w:rsidR="006A4BD4" w:rsidRPr="006A4BD4">
        <w:rPr>
          <w:rFonts w:eastAsia="Times New Roman"/>
          <w:szCs w:val="24"/>
          <w:shd w:val="clear" w:color="auto" w:fill="FFFFFF"/>
          <w:lang w:val="en-GB" w:eastAsia="en-GB"/>
        </w:rPr>
        <w:t>Kim (2018), t</w:t>
      </w:r>
      <w:r w:rsidR="006A4BD4" w:rsidRPr="006A4BD4">
        <w:rPr>
          <w:rFonts w:eastAsia="Times New Roman"/>
          <w:szCs w:val="24"/>
          <w:lang w:val="en-GB" w:eastAsia="en-GB"/>
        </w:rPr>
        <w:t>he theory has been implemented in the USA, UK, and other countries to improve the education sector</w:t>
      </w:r>
      <w:r w:rsidR="002D5C89">
        <w:rPr>
          <w:rFonts w:eastAsia="Times New Roman"/>
          <w:szCs w:val="24"/>
          <w:lang w:val="en-GB" w:eastAsia="en-GB"/>
        </w:rPr>
        <w:t xml:space="preserve">, and </w:t>
      </w:r>
      <w:r w:rsidR="006A4BD4" w:rsidRPr="006A4BD4">
        <w:rPr>
          <w:rFonts w:eastAsia="Times New Roman"/>
          <w:szCs w:val="24"/>
          <w:lang w:val="en-GB" w:eastAsia="en-GB"/>
        </w:rPr>
        <w:t>has been linked to school inspections in the US since the 1980s. The theories and literature review depicts the education inspection system needed in UAE.</w:t>
      </w:r>
    </w:p>
    <w:p w14:paraId="2CBF1310"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29" w:name="_Toc64866791"/>
      <w:r w:rsidRPr="005318CB">
        <w:rPr>
          <w:rFonts w:asciiTheme="majorBidi" w:eastAsia="Times New Roman" w:hAnsiTheme="majorBidi"/>
          <w:b/>
          <w:bCs/>
          <w:color w:val="auto"/>
          <w:sz w:val="24"/>
          <w:szCs w:val="24"/>
          <w:lang w:val="en-GB" w:eastAsia="en-GB"/>
        </w:rPr>
        <w:t>Scope of the UAE Education System</w:t>
      </w:r>
      <w:bookmarkEnd w:id="29"/>
      <w:r w:rsidRPr="005318CB">
        <w:rPr>
          <w:rFonts w:asciiTheme="majorBidi" w:eastAsia="Times New Roman" w:hAnsiTheme="majorBidi"/>
          <w:b/>
          <w:bCs/>
          <w:color w:val="auto"/>
          <w:sz w:val="24"/>
          <w:szCs w:val="24"/>
          <w:lang w:val="en-GB" w:eastAsia="en-GB"/>
        </w:rPr>
        <w:t xml:space="preserve"> </w:t>
      </w:r>
    </w:p>
    <w:p w14:paraId="394B1173" w14:textId="67339666" w:rsidR="006A4BD4" w:rsidRPr="006A4BD4" w:rsidRDefault="006A4BD4" w:rsidP="00733B5C">
      <w:pPr>
        <w:spacing w:after="0"/>
        <w:ind w:firstLine="720"/>
        <w:jc w:val="both"/>
        <w:rPr>
          <w:rFonts w:eastAsia="Times New Roman"/>
          <w:szCs w:val="24"/>
          <w:shd w:val="clear" w:color="auto" w:fill="FFFFFF"/>
          <w:lang w:val="en-GB" w:eastAsia="en-GB"/>
        </w:rPr>
      </w:pPr>
      <w:r w:rsidRPr="006A4BD4">
        <w:rPr>
          <w:rFonts w:eastAsia="Times New Roman"/>
          <w:szCs w:val="24"/>
          <w:lang w:val="en-GB" w:eastAsia="en-GB"/>
        </w:rPr>
        <w:t xml:space="preserve">The education system in the UAE is divided into three categories that include public and private schools and higher educational institutions. </w:t>
      </w:r>
      <w:r w:rsidRPr="006A4BD4">
        <w:rPr>
          <w:rFonts w:eastAsia="Times New Roman"/>
          <w:szCs w:val="24"/>
          <w:shd w:val="clear" w:color="auto" w:fill="FFFFFF"/>
          <w:lang w:val="en-GB" w:eastAsia="en-GB"/>
        </w:rPr>
        <w:t xml:space="preserve">Ridge, </w:t>
      </w:r>
      <w:proofErr w:type="spellStart"/>
      <w:r w:rsidRPr="006A4BD4">
        <w:rPr>
          <w:rFonts w:eastAsia="Times New Roman"/>
          <w:szCs w:val="24"/>
          <w:shd w:val="clear" w:color="auto" w:fill="FFFFFF"/>
          <w:lang w:val="en-GB" w:eastAsia="en-GB"/>
        </w:rPr>
        <w:t>Kippels</w:t>
      </w:r>
      <w:proofErr w:type="spellEnd"/>
      <w:r w:rsidRPr="006A4BD4">
        <w:rPr>
          <w:rFonts w:eastAsia="Times New Roman"/>
          <w:szCs w:val="24"/>
          <w:shd w:val="clear" w:color="auto" w:fill="FFFFFF"/>
          <w:lang w:val="en-GB" w:eastAsia="en-GB"/>
        </w:rPr>
        <w:t xml:space="preserve">, and Farah (2017) examined curriculum development in the </w:t>
      </w:r>
      <w:r w:rsidR="00733B5C" w:rsidRPr="00733B5C">
        <w:rPr>
          <w:rFonts w:eastAsia="Times New Roman"/>
          <w:szCs w:val="24"/>
          <w:shd w:val="clear" w:color="auto" w:fill="FFFFFF"/>
          <w:lang w:val="en-GB" w:eastAsia="en-GB"/>
        </w:rPr>
        <w:t xml:space="preserve">UAE </w:t>
      </w:r>
      <w:r w:rsidRPr="006A4BD4">
        <w:rPr>
          <w:rFonts w:eastAsia="Times New Roman"/>
          <w:szCs w:val="24"/>
          <w:shd w:val="clear" w:color="auto" w:fill="FFFFFF"/>
          <w:lang w:val="en-GB" w:eastAsia="en-GB"/>
        </w:rPr>
        <w:t>and stated that the country emphasizes the youth by reforming its public education sector. The country is shifting the aim of education from memorisation to skill development that enables young people to thrive in the 21</w:t>
      </w:r>
      <w:r w:rsidRPr="006A4BD4">
        <w:rPr>
          <w:rFonts w:eastAsia="Times New Roman"/>
          <w:szCs w:val="24"/>
          <w:shd w:val="clear" w:color="auto" w:fill="FFFFFF"/>
          <w:vertAlign w:val="superscript"/>
          <w:lang w:val="en-GB" w:eastAsia="en-GB"/>
        </w:rPr>
        <w:t>st</w:t>
      </w:r>
      <w:r w:rsidRPr="006A4BD4">
        <w:rPr>
          <w:rFonts w:eastAsia="Times New Roman"/>
          <w:szCs w:val="24"/>
          <w:shd w:val="clear" w:color="auto" w:fill="FFFFFF"/>
          <w:lang w:val="en-GB" w:eastAsia="en-GB"/>
        </w:rPr>
        <w:t xml:space="preserve"> century (Ashour, 2020). The formal education curriculum in UAE was introduced in 1953 after the Kuwait education mission opened a school in Sharjah and has undergone several changes over the years to accommodate diverse students in the country. Ridge, </w:t>
      </w:r>
      <w:proofErr w:type="spellStart"/>
      <w:r w:rsidRPr="006A4BD4">
        <w:rPr>
          <w:rFonts w:eastAsia="Times New Roman"/>
          <w:szCs w:val="24"/>
          <w:shd w:val="clear" w:color="auto" w:fill="FFFFFF"/>
          <w:lang w:val="en-GB" w:eastAsia="en-GB"/>
        </w:rPr>
        <w:t>Kippels</w:t>
      </w:r>
      <w:proofErr w:type="spellEnd"/>
      <w:r w:rsidRPr="006A4BD4">
        <w:rPr>
          <w:rFonts w:eastAsia="Times New Roman"/>
          <w:szCs w:val="24"/>
          <w:shd w:val="clear" w:color="auto" w:fill="FFFFFF"/>
          <w:lang w:val="en-GB" w:eastAsia="en-GB"/>
        </w:rPr>
        <w:t>, and Farah (2017) indicate</w:t>
      </w:r>
      <w:r w:rsidR="00A16C24">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between 1950 and 1970, a variety of curricula from different countries such as Egypt, Bahrain, Qatar, and Saudi Arabia was introduced into the country. Even after establishing </w:t>
      </w:r>
      <w:r w:rsidR="00133AC1">
        <w:rPr>
          <w:rFonts w:eastAsia="Times New Roman"/>
          <w:szCs w:val="24"/>
          <w:shd w:val="clear" w:color="auto" w:fill="FFFFFF"/>
          <w:lang w:val="en-GB" w:eastAsia="en-GB"/>
        </w:rPr>
        <w:t>MOE</w:t>
      </w:r>
      <w:r w:rsidRPr="006A4BD4">
        <w:rPr>
          <w:rFonts w:eastAsia="Times New Roman"/>
          <w:szCs w:val="24"/>
          <w:shd w:val="clear" w:color="auto" w:fill="FFFFFF"/>
          <w:lang w:val="en-GB" w:eastAsia="en-GB"/>
        </w:rPr>
        <w:t xml:space="preserve"> in UAE in 1972, as the central education authority to oversee education development in UAE, different curricula were still used. </w:t>
      </w:r>
      <w:r w:rsidR="009F3973">
        <w:rPr>
          <w:rFonts w:eastAsia="Times New Roman"/>
          <w:szCs w:val="24"/>
          <w:shd w:val="clear" w:color="auto" w:fill="FFFFFF"/>
          <w:lang w:val="en-GB" w:eastAsia="en-GB"/>
        </w:rPr>
        <w:t>This makes it difficult to compare quality and performance across schools.</w:t>
      </w:r>
    </w:p>
    <w:p w14:paraId="0FE92AF1" w14:textId="5C8A4472" w:rsidR="006A4BD4" w:rsidRPr="006A4BD4" w:rsidRDefault="006A4BD4" w:rsidP="00057E4F">
      <w:pPr>
        <w:spacing w:after="0"/>
        <w:ind w:firstLine="720"/>
        <w:jc w:val="both"/>
        <w:rPr>
          <w:rFonts w:eastAsia="Times New Roman"/>
          <w:szCs w:val="24"/>
          <w:shd w:val="clear" w:color="auto" w:fill="FFFFFF"/>
          <w:lang w:val="en-GB" w:eastAsia="en-GB"/>
        </w:rPr>
      </w:pPr>
      <w:proofErr w:type="spellStart"/>
      <w:r w:rsidRPr="006A4BD4">
        <w:rPr>
          <w:rFonts w:eastAsia="Times New Roman"/>
          <w:szCs w:val="24"/>
          <w:shd w:val="clear" w:color="auto" w:fill="FFFFFF"/>
          <w:lang w:val="en-GB" w:eastAsia="en-GB"/>
        </w:rPr>
        <w:lastRenderedPageBreak/>
        <w:t>Albasha</w:t>
      </w:r>
      <w:proofErr w:type="spellEnd"/>
      <w:r w:rsidRPr="006A4BD4">
        <w:rPr>
          <w:rFonts w:eastAsia="Times New Roman"/>
          <w:szCs w:val="24"/>
          <w:shd w:val="clear" w:color="auto" w:fill="FFFFFF"/>
          <w:lang w:val="en-GB" w:eastAsia="en-GB"/>
        </w:rPr>
        <w:t xml:space="preserve"> and David (2019) examined teacher’s perspectives on engaged teaching and note</w:t>
      </w:r>
      <w:r w:rsidR="00133AC1">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the curriculum department's role in </w:t>
      </w:r>
      <w:r w:rsidR="001F1C4F" w:rsidRPr="001F1C4F">
        <w:rPr>
          <w:rFonts w:eastAsia="Times New Roman"/>
          <w:szCs w:val="24"/>
          <w:shd w:val="clear" w:color="auto" w:fill="FFFFFF"/>
          <w:lang w:val="en-GB" w:eastAsia="en-GB"/>
        </w:rPr>
        <w:t>MOE</w:t>
      </w:r>
      <w:r w:rsidR="00133AC1" w:rsidRPr="00133AC1">
        <w:rPr>
          <w:rFonts w:eastAsia="Times New Roman"/>
          <w:szCs w:val="24"/>
          <w:shd w:val="clear" w:color="auto" w:fill="FFFFFF"/>
          <w:lang w:val="en-GB" w:eastAsia="en-GB"/>
        </w:rPr>
        <w:t xml:space="preserve"> in the UAE</w:t>
      </w:r>
      <w:r w:rsidRPr="006A4BD4">
        <w:rPr>
          <w:rFonts w:eastAsia="Times New Roman"/>
          <w:szCs w:val="24"/>
          <w:shd w:val="clear" w:color="auto" w:fill="FFFFFF"/>
          <w:lang w:val="en-GB" w:eastAsia="en-GB"/>
        </w:rPr>
        <w:t xml:space="preserve"> involves reviewing and approving textbook manuscripts that </w:t>
      </w:r>
      <w:r w:rsidR="001F1C4F">
        <w:rPr>
          <w:rFonts w:eastAsia="Times New Roman"/>
          <w:szCs w:val="24"/>
          <w:shd w:val="clear" w:color="auto" w:fill="FFFFFF"/>
          <w:lang w:val="en-GB" w:eastAsia="en-GB"/>
        </w:rPr>
        <w:t xml:space="preserve">are </w:t>
      </w:r>
      <w:r w:rsidRPr="006A4BD4">
        <w:rPr>
          <w:rFonts w:eastAsia="Times New Roman"/>
          <w:szCs w:val="24"/>
          <w:shd w:val="clear" w:color="auto" w:fill="FFFFFF"/>
          <w:lang w:val="en-GB" w:eastAsia="en-GB"/>
        </w:rPr>
        <w:t xml:space="preserve">fundamental to the students and teachers. </w:t>
      </w:r>
      <w:r w:rsidR="00057E4F" w:rsidRPr="00057E4F">
        <w:rPr>
          <w:rFonts w:eastAsia="Times New Roman"/>
          <w:szCs w:val="24"/>
          <w:shd w:val="clear" w:color="auto" w:fill="FFFFFF"/>
          <w:lang w:val="en-GB" w:eastAsia="en-GB"/>
        </w:rPr>
        <w:t>Unlike many other countries where the education system uses one curriculum, UAE uses different curriculums depending on the international universities having branches in the country (Abdallah, 2020). Overall school curriculum helps MOE set content and performance levels in each grade.</w:t>
      </w:r>
      <w:r w:rsidR="00057E4F">
        <w:rPr>
          <w:rFonts w:eastAsia="Times New Roman"/>
          <w:szCs w:val="24"/>
          <w:shd w:val="clear" w:color="auto" w:fill="FFFFFF"/>
          <w:lang w:val="en-GB" w:eastAsia="en-GB"/>
        </w:rPr>
        <w:t xml:space="preserve"> </w:t>
      </w:r>
      <w:r w:rsidRPr="006A4BD4">
        <w:rPr>
          <w:rFonts w:eastAsia="Times New Roman"/>
          <w:szCs w:val="24"/>
          <w:shd w:val="clear" w:color="auto" w:fill="FFFFFF"/>
          <w:lang w:val="en-GB" w:eastAsia="en-GB"/>
        </w:rPr>
        <w:t xml:space="preserve">MOE is also involved in the preparation and evaluation of assessment tests and examinations. According to Ashour (2020), the number of private and international academic institutions entering the UAE has increased due to the growth and globalization of education. The private institutions have contributed to western education qualifications and development in the country. </w:t>
      </w:r>
    </w:p>
    <w:p w14:paraId="7F2121EF" w14:textId="70E60CD2" w:rsidR="006A4BD4" w:rsidRPr="006A4BD4" w:rsidRDefault="00057E4F" w:rsidP="00057E4F">
      <w:pPr>
        <w:spacing w:after="0"/>
        <w:ind w:firstLine="720"/>
        <w:jc w:val="both"/>
        <w:rPr>
          <w:rFonts w:eastAsia="Times New Roman"/>
          <w:szCs w:val="24"/>
          <w:shd w:val="clear" w:color="auto" w:fill="FFFFFF"/>
          <w:lang w:val="en-GB" w:eastAsia="en-GB"/>
        </w:rPr>
      </w:pPr>
      <w:r w:rsidRPr="006A4BD4">
        <w:rPr>
          <w:rFonts w:eastAsia="Times New Roman"/>
          <w:szCs w:val="24"/>
          <w:shd w:val="clear" w:color="auto" w:fill="FFFFFF"/>
          <w:lang w:val="en-GB" w:eastAsia="en-GB"/>
        </w:rPr>
        <w:t xml:space="preserve">Although </w:t>
      </w:r>
      <w:r w:rsidR="006A4BD4" w:rsidRPr="006A4BD4">
        <w:rPr>
          <w:rFonts w:eastAsia="Times New Roman"/>
          <w:szCs w:val="24"/>
          <w:shd w:val="clear" w:color="auto" w:fill="FFFFFF"/>
          <w:lang w:val="en-GB" w:eastAsia="en-GB"/>
        </w:rPr>
        <w:t>the UAE goals can be achieved through a proper education system, a quality and integrated curriculum that supports UAE values is needed</w:t>
      </w:r>
      <w:r>
        <w:rPr>
          <w:rFonts w:eastAsia="Times New Roman"/>
          <w:szCs w:val="24"/>
          <w:shd w:val="clear" w:color="auto" w:fill="FFFFFF"/>
          <w:lang w:val="en-GB" w:eastAsia="en-GB"/>
        </w:rPr>
        <w:t xml:space="preserve"> </w:t>
      </w:r>
      <w:r w:rsidRPr="00057E4F">
        <w:rPr>
          <w:rFonts w:eastAsia="Times New Roman"/>
          <w:szCs w:val="24"/>
          <w:shd w:val="clear" w:color="auto" w:fill="FFFFFF"/>
          <w:lang w:val="en-GB" w:eastAsia="en-GB"/>
        </w:rPr>
        <w:t>(Abdallah, 2020)</w:t>
      </w:r>
      <w:r w:rsidR="006A4BD4" w:rsidRPr="006A4BD4">
        <w:rPr>
          <w:rFonts w:eastAsia="Times New Roman"/>
          <w:szCs w:val="24"/>
          <w:shd w:val="clear" w:color="auto" w:fill="FFFFFF"/>
          <w:lang w:val="en-GB" w:eastAsia="en-GB"/>
        </w:rPr>
        <w:t>. Simpson (2014) state</w:t>
      </w:r>
      <w:r>
        <w:rPr>
          <w:rFonts w:eastAsia="Times New Roman"/>
          <w:szCs w:val="24"/>
          <w:shd w:val="clear" w:color="auto" w:fill="FFFFFF"/>
          <w:lang w:val="en-GB" w:eastAsia="en-GB"/>
        </w:rPr>
        <w:t>d</w:t>
      </w:r>
      <w:r w:rsidR="006A4BD4" w:rsidRPr="006A4BD4">
        <w:rPr>
          <w:rFonts w:eastAsia="Times New Roman"/>
          <w:szCs w:val="24"/>
          <w:shd w:val="clear" w:color="auto" w:fill="FFFFFF"/>
          <w:lang w:val="en-GB" w:eastAsia="en-GB"/>
        </w:rPr>
        <w:t xml:space="preserve"> that American curriculum schools are popular in Dubai and are part of the private schooling that dominates the school sector. According to </w:t>
      </w:r>
      <w:proofErr w:type="spellStart"/>
      <w:r w:rsidR="006A4BD4" w:rsidRPr="006A4BD4">
        <w:rPr>
          <w:rFonts w:eastAsia="Times New Roman"/>
          <w:szCs w:val="24"/>
          <w:shd w:val="clear" w:color="auto" w:fill="FFFFFF"/>
          <w:lang w:val="en-GB" w:eastAsia="en-GB"/>
        </w:rPr>
        <w:t>Albasha</w:t>
      </w:r>
      <w:proofErr w:type="spellEnd"/>
      <w:r w:rsidR="006A4BD4" w:rsidRPr="006A4BD4">
        <w:rPr>
          <w:rFonts w:eastAsia="Times New Roman"/>
          <w:szCs w:val="24"/>
          <w:shd w:val="clear" w:color="auto" w:fill="FFFFFF"/>
          <w:lang w:val="en-GB" w:eastAsia="en-GB"/>
        </w:rPr>
        <w:t xml:space="preserve"> and David (2019), Dubai schools are regulated by the government through the Knowledge and Human Development Authority (KHDA). Dubai schools are also inspected by the Dubai School Inspection Bureau (DSIB), which provides parents with performance data and makes informed decisions. </w:t>
      </w:r>
    </w:p>
    <w:p w14:paraId="351FCB7B"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30" w:name="_Toc64866792"/>
      <w:r w:rsidRPr="005318CB">
        <w:rPr>
          <w:rFonts w:asciiTheme="majorBidi" w:eastAsia="Times New Roman" w:hAnsiTheme="majorBidi"/>
          <w:b/>
          <w:bCs/>
          <w:color w:val="auto"/>
          <w:sz w:val="24"/>
          <w:szCs w:val="24"/>
          <w:lang w:val="en-GB" w:eastAsia="en-GB"/>
        </w:rPr>
        <w:t>Quality of Education in the UAE</w:t>
      </w:r>
      <w:bookmarkEnd w:id="30"/>
      <w:r w:rsidRPr="005318CB">
        <w:rPr>
          <w:rFonts w:asciiTheme="majorBidi" w:eastAsia="Times New Roman" w:hAnsiTheme="majorBidi"/>
          <w:b/>
          <w:bCs/>
          <w:color w:val="auto"/>
          <w:sz w:val="24"/>
          <w:szCs w:val="24"/>
          <w:lang w:val="en-GB" w:eastAsia="en-GB"/>
        </w:rPr>
        <w:t xml:space="preserve"> </w:t>
      </w:r>
    </w:p>
    <w:p w14:paraId="3BCA4AF5" w14:textId="7C31F7B1" w:rsidR="006A4BD4" w:rsidRPr="006A4BD4" w:rsidRDefault="006A4BD4" w:rsidP="003A12C8">
      <w:pPr>
        <w:spacing w:after="0"/>
        <w:ind w:firstLine="720"/>
        <w:jc w:val="both"/>
        <w:rPr>
          <w:rFonts w:eastAsia="Times New Roman"/>
          <w:szCs w:val="24"/>
          <w:shd w:val="clear" w:color="auto" w:fill="FFFFFF"/>
          <w:lang w:val="en-GB" w:eastAsia="en-GB"/>
        </w:rPr>
      </w:pPr>
      <w:proofErr w:type="spellStart"/>
      <w:r w:rsidRPr="006A4BD4">
        <w:rPr>
          <w:rFonts w:eastAsia="Times New Roman"/>
          <w:szCs w:val="24"/>
          <w:shd w:val="clear" w:color="auto" w:fill="FFFFFF"/>
          <w:lang w:val="en-GB" w:eastAsia="en-GB"/>
        </w:rPr>
        <w:t>Nuzhat</w:t>
      </w:r>
      <w:proofErr w:type="spellEnd"/>
      <w:r w:rsidRPr="006A4BD4">
        <w:rPr>
          <w:rFonts w:eastAsia="Times New Roman"/>
          <w:szCs w:val="24"/>
          <w:shd w:val="clear" w:color="auto" w:fill="FFFFFF"/>
          <w:lang w:val="en-GB" w:eastAsia="en-GB"/>
        </w:rPr>
        <w:t xml:space="preserve"> (2020) examine</w:t>
      </w:r>
      <w:r w:rsidR="00A16C24">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the globalization of education in the UAE and indicate</w:t>
      </w:r>
      <w:r w:rsidR="00A16C24">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managing education quality in a multicultural population </w:t>
      </w:r>
      <w:r w:rsidR="001F1C4F">
        <w:rPr>
          <w:rFonts w:eastAsia="Times New Roman"/>
          <w:szCs w:val="24"/>
          <w:shd w:val="clear" w:color="auto" w:fill="FFFFFF"/>
          <w:lang w:val="en-GB" w:eastAsia="en-GB"/>
        </w:rPr>
        <w:t>is</w:t>
      </w:r>
      <w:r w:rsidRPr="006A4BD4">
        <w:rPr>
          <w:rFonts w:eastAsia="Times New Roman"/>
          <w:szCs w:val="24"/>
          <w:shd w:val="clear" w:color="auto" w:fill="FFFFFF"/>
          <w:lang w:val="en-GB" w:eastAsia="en-GB"/>
        </w:rPr>
        <w:t xml:space="preserve"> problematic </w:t>
      </w:r>
      <w:r w:rsidR="001F1C4F">
        <w:rPr>
          <w:rFonts w:eastAsia="Times New Roman"/>
          <w:szCs w:val="24"/>
          <w:shd w:val="clear" w:color="auto" w:fill="FFFFFF"/>
          <w:lang w:val="en-GB" w:eastAsia="en-GB"/>
        </w:rPr>
        <w:t>for</w:t>
      </w:r>
      <w:r w:rsidRPr="006A4BD4">
        <w:rPr>
          <w:rFonts w:eastAsia="Times New Roman"/>
          <w:szCs w:val="24"/>
          <w:shd w:val="clear" w:color="auto" w:fill="FFFFFF"/>
          <w:lang w:val="en-GB" w:eastAsia="en-GB"/>
        </w:rPr>
        <w:t xml:space="preserve"> education stakeholders. According to Soomro and Ahmad (2012), private and government universities focus on improving and maintaining higher education quality. Institutions accredited under the Ministry of Higher Education and Scientific Research and KDHA are inspected to determine whether they </w:t>
      </w:r>
      <w:r w:rsidRPr="006A4BD4">
        <w:rPr>
          <w:rFonts w:eastAsia="Times New Roman"/>
          <w:szCs w:val="24"/>
          <w:shd w:val="clear" w:color="auto" w:fill="FFFFFF"/>
          <w:lang w:val="en-GB" w:eastAsia="en-GB"/>
        </w:rPr>
        <w:lastRenderedPageBreak/>
        <w:t xml:space="preserve">meet the expected credentials. </w:t>
      </w:r>
      <w:proofErr w:type="spellStart"/>
      <w:r w:rsidRPr="006A4BD4">
        <w:rPr>
          <w:rFonts w:eastAsia="Times New Roman"/>
          <w:szCs w:val="24"/>
          <w:shd w:val="clear" w:color="auto" w:fill="FFFFFF"/>
          <w:lang w:val="en-GB" w:eastAsia="en-GB"/>
        </w:rPr>
        <w:t>Nuzhat</w:t>
      </w:r>
      <w:proofErr w:type="spellEnd"/>
      <w:r w:rsidRPr="006A4BD4">
        <w:rPr>
          <w:rFonts w:eastAsia="Times New Roman"/>
          <w:szCs w:val="24"/>
          <w:shd w:val="clear" w:color="auto" w:fill="FFFFFF"/>
          <w:lang w:val="en-GB" w:eastAsia="en-GB"/>
        </w:rPr>
        <w:t xml:space="preserve"> (2020) note</w:t>
      </w:r>
      <w:r w:rsidR="00A16C24">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universities under KDHA are branch campuses of international universities and their curricul</w:t>
      </w:r>
      <w:r w:rsidR="003A12C8">
        <w:rPr>
          <w:rFonts w:eastAsia="Times New Roman"/>
          <w:szCs w:val="24"/>
          <w:shd w:val="clear" w:color="auto" w:fill="FFFFFF"/>
          <w:lang w:val="en-GB" w:eastAsia="en-GB"/>
        </w:rPr>
        <w:t>a</w:t>
      </w:r>
      <w:r w:rsidRPr="006A4BD4">
        <w:rPr>
          <w:rFonts w:eastAsia="Times New Roman"/>
          <w:szCs w:val="24"/>
          <w:shd w:val="clear" w:color="auto" w:fill="FFFFFF"/>
          <w:lang w:val="en-GB" w:eastAsia="en-GB"/>
        </w:rPr>
        <w:t xml:space="preserve"> and academic system</w:t>
      </w:r>
      <w:r w:rsidR="00306C0F">
        <w:rPr>
          <w:rFonts w:eastAsia="Times New Roman"/>
          <w:szCs w:val="24"/>
          <w:shd w:val="clear" w:color="auto" w:fill="FFFFFF"/>
          <w:lang w:val="en-GB" w:eastAsia="en-GB"/>
        </w:rPr>
        <w:t>s</w:t>
      </w:r>
      <w:r w:rsidRPr="006A4BD4">
        <w:rPr>
          <w:rFonts w:eastAsia="Times New Roman"/>
          <w:szCs w:val="24"/>
          <w:shd w:val="clear" w:color="auto" w:fill="FFFFFF"/>
          <w:lang w:val="en-GB" w:eastAsia="en-GB"/>
        </w:rPr>
        <w:t xml:space="preserve"> reflect their main campuses. Branches of different universities from America, Pakistan, India, and Britain are established in the country. Ashour (2017) </w:t>
      </w:r>
      <w:r w:rsidR="00306C0F">
        <w:rPr>
          <w:rFonts w:eastAsia="Times New Roman"/>
          <w:szCs w:val="24"/>
          <w:shd w:val="clear" w:color="auto" w:fill="FFFFFF"/>
          <w:lang w:val="en-GB" w:eastAsia="en-GB"/>
        </w:rPr>
        <w:t>sta</w:t>
      </w:r>
      <w:r w:rsidRPr="006A4BD4">
        <w:rPr>
          <w:rFonts w:eastAsia="Times New Roman"/>
          <w:szCs w:val="24"/>
          <w:shd w:val="clear" w:color="auto" w:fill="FFFFFF"/>
          <w:lang w:val="en-GB" w:eastAsia="en-GB"/>
        </w:rPr>
        <w:t>te</w:t>
      </w:r>
      <w:r w:rsidR="00306C0F">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KDHA and </w:t>
      </w:r>
      <w:r w:rsidR="004F5F4F" w:rsidRPr="004F5F4F">
        <w:rPr>
          <w:rFonts w:eastAsia="Times New Roman"/>
          <w:szCs w:val="24"/>
          <w:shd w:val="clear" w:color="auto" w:fill="FFFFFF"/>
          <w:lang w:val="en-GB" w:eastAsia="en-GB"/>
        </w:rPr>
        <w:t xml:space="preserve">MOE </w:t>
      </w:r>
      <w:r w:rsidRPr="006A4BD4">
        <w:rPr>
          <w:rFonts w:eastAsia="Times New Roman"/>
          <w:szCs w:val="24"/>
          <w:shd w:val="clear" w:color="auto" w:fill="FFFFFF"/>
          <w:lang w:val="en-GB" w:eastAsia="en-GB"/>
        </w:rPr>
        <w:t xml:space="preserve">and Scientific Researcher have a vital role in authorization and assuring quality assurance to higher learning institutions in the country. University Quality Assurance International Board (UQAIB) under KDHA determines the education quality of the international branch universities in the country. The Ministry of Higher Education and Scientific Research also works under the commission for academic accreditation to evaluate higher learning institutions. </w:t>
      </w:r>
    </w:p>
    <w:p w14:paraId="59800911" w14:textId="744709C6" w:rsidR="006A4BD4" w:rsidRPr="006A4BD4" w:rsidRDefault="006A4BD4" w:rsidP="00740A3A">
      <w:pPr>
        <w:spacing w:after="0"/>
        <w:ind w:firstLine="720"/>
        <w:jc w:val="both"/>
        <w:rPr>
          <w:rFonts w:eastAsia="Times New Roman"/>
          <w:szCs w:val="24"/>
          <w:shd w:val="clear" w:color="auto" w:fill="FFFFFF"/>
          <w:lang w:val="en-GB" w:eastAsia="en-GB"/>
        </w:rPr>
      </w:pPr>
      <w:proofErr w:type="spellStart"/>
      <w:r w:rsidRPr="006A4BD4">
        <w:rPr>
          <w:rFonts w:eastAsia="Times New Roman"/>
          <w:szCs w:val="24"/>
          <w:shd w:val="clear" w:color="auto" w:fill="FFFFFF"/>
          <w:lang w:val="en-GB" w:eastAsia="en-GB"/>
        </w:rPr>
        <w:t>ElKaleh</w:t>
      </w:r>
      <w:proofErr w:type="spellEnd"/>
      <w:r w:rsidRPr="006A4BD4">
        <w:rPr>
          <w:rFonts w:eastAsia="Times New Roman"/>
          <w:szCs w:val="24"/>
          <w:shd w:val="clear" w:color="auto" w:fill="FFFFFF"/>
          <w:lang w:val="en-GB" w:eastAsia="en-GB"/>
        </w:rPr>
        <w:t xml:space="preserve"> (2019) note</w:t>
      </w:r>
      <w:r w:rsidR="00306C0F">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the Commission for Academic Accreditation </w:t>
      </w:r>
      <w:r w:rsidR="004F5F4F">
        <w:rPr>
          <w:rFonts w:eastAsia="Times New Roman"/>
          <w:szCs w:val="24"/>
          <w:shd w:val="clear" w:color="auto" w:fill="FFFFFF"/>
          <w:lang w:val="en-GB" w:eastAsia="en-GB"/>
        </w:rPr>
        <w:t>(</w:t>
      </w:r>
      <w:r w:rsidR="004F5F4F" w:rsidRPr="004F5F4F">
        <w:rPr>
          <w:rFonts w:eastAsia="Times New Roman"/>
          <w:szCs w:val="24"/>
          <w:shd w:val="clear" w:color="auto" w:fill="FFFFFF"/>
          <w:lang w:val="en-GB" w:eastAsia="en-GB"/>
        </w:rPr>
        <w:t>CAA</w:t>
      </w:r>
      <w:r w:rsidR="004F5F4F">
        <w:rPr>
          <w:rFonts w:eastAsia="Times New Roman"/>
          <w:szCs w:val="24"/>
          <w:shd w:val="clear" w:color="auto" w:fill="FFFFFF"/>
          <w:lang w:val="en-GB" w:eastAsia="en-GB"/>
        </w:rPr>
        <w:t>)</w:t>
      </w:r>
      <w:r w:rsidR="004F5F4F" w:rsidRPr="004F5F4F">
        <w:rPr>
          <w:rFonts w:eastAsia="Times New Roman"/>
          <w:szCs w:val="24"/>
          <w:shd w:val="clear" w:color="auto" w:fill="FFFFFF"/>
          <w:lang w:val="en-GB" w:eastAsia="en-GB"/>
        </w:rPr>
        <w:t xml:space="preserve"> </w:t>
      </w:r>
      <w:r w:rsidRPr="006A4BD4">
        <w:rPr>
          <w:rFonts w:eastAsia="Times New Roman"/>
          <w:szCs w:val="24"/>
          <w:shd w:val="clear" w:color="auto" w:fill="FFFFFF"/>
          <w:lang w:val="en-GB" w:eastAsia="en-GB"/>
        </w:rPr>
        <w:t xml:space="preserve">was established to ensure academic excellence in higher education institutions. CAA provides the attainment of quality education and educational standards and proper academic operations within the schools. According to Soomro and Ahmad (2012), CAA is the only agency that provides licenses to higher education institutions in the country. </w:t>
      </w:r>
      <w:r w:rsidR="004F5F4F" w:rsidRPr="004F5F4F">
        <w:rPr>
          <w:rFonts w:eastAsia="Times New Roman"/>
          <w:szCs w:val="24"/>
          <w:shd w:val="clear" w:color="auto" w:fill="FFFFFF"/>
          <w:lang w:val="en-GB" w:eastAsia="en-GB"/>
        </w:rPr>
        <w:t xml:space="preserve">CAA </w:t>
      </w:r>
      <w:r w:rsidRPr="006A4BD4">
        <w:rPr>
          <w:rFonts w:eastAsia="Times New Roman"/>
          <w:szCs w:val="24"/>
          <w:shd w:val="clear" w:color="auto" w:fill="FFFFFF"/>
          <w:lang w:val="en-GB" w:eastAsia="en-GB"/>
        </w:rPr>
        <w:t>also works with other agencies across the emirates, such as the Abu Dhabi Educational Council (ADEC), to monitor education quality. ADEC plays a significant role in raising the quality of education in Abu Dhabi from local to higher learning institutions (</w:t>
      </w:r>
      <w:proofErr w:type="spellStart"/>
      <w:r w:rsidRPr="006A4BD4">
        <w:rPr>
          <w:rFonts w:eastAsia="Times New Roman"/>
          <w:szCs w:val="24"/>
          <w:shd w:val="clear" w:color="auto" w:fill="FFFFFF"/>
          <w:lang w:val="en-GB" w:eastAsia="en-GB"/>
        </w:rPr>
        <w:t>ElKaleh</w:t>
      </w:r>
      <w:proofErr w:type="spellEnd"/>
      <w:r w:rsidRPr="006A4BD4">
        <w:rPr>
          <w:rFonts w:eastAsia="Times New Roman"/>
          <w:szCs w:val="24"/>
          <w:shd w:val="clear" w:color="auto" w:fill="FFFFFF"/>
          <w:lang w:val="en-GB" w:eastAsia="en-GB"/>
        </w:rPr>
        <w:t xml:space="preserve">, 2019). The agency regulates all the education development activities in Abu Dhabi and ensures all the higher learning institutions in the Emirate adhere to the set education quality standards. The institutions of higher learning in UAE </w:t>
      </w:r>
      <w:r w:rsidR="004F5F4F">
        <w:rPr>
          <w:rFonts w:eastAsia="Times New Roman"/>
          <w:szCs w:val="24"/>
          <w:shd w:val="clear" w:color="auto" w:fill="FFFFFF"/>
          <w:lang w:val="en-GB" w:eastAsia="en-GB"/>
        </w:rPr>
        <w:t>have</w:t>
      </w:r>
      <w:r w:rsidRPr="006A4BD4">
        <w:rPr>
          <w:rFonts w:eastAsia="Times New Roman"/>
          <w:szCs w:val="24"/>
          <w:shd w:val="clear" w:color="auto" w:fill="FFFFFF"/>
          <w:lang w:val="en-GB" w:eastAsia="en-GB"/>
        </w:rPr>
        <w:t xml:space="preserve"> three main functions; teaching, research, and community services (Ashour, 2017). The agencies such as the KDHA in Dubai and ADEC in Abu Dhabi monitor the institutions to ensure they efficiently achieve such functions. The new challenges in achieving quality education in higher learning </w:t>
      </w:r>
      <w:r w:rsidRPr="006A4BD4">
        <w:rPr>
          <w:rFonts w:eastAsia="Times New Roman"/>
          <w:szCs w:val="24"/>
          <w:shd w:val="clear" w:color="auto" w:fill="FFFFFF"/>
          <w:lang w:val="en-GB" w:eastAsia="en-GB"/>
        </w:rPr>
        <w:lastRenderedPageBreak/>
        <w:t xml:space="preserve">institutions include rising demand for education, teacher education, privacy provisions, and academic profession (Soomro &amp; Ahmad, 2012). </w:t>
      </w:r>
    </w:p>
    <w:p w14:paraId="1FE8CA0A"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31" w:name="_Toc64866793"/>
      <w:r w:rsidRPr="005318CB">
        <w:rPr>
          <w:rFonts w:asciiTheme="majorBidi" w:eastAsia="Times New Roman" w:hAnsiTheme="majorBidi"/>
          <w:b/>
          <w:bCs/>
          <w:color w:val="auto"/>
          <w:sz w:val="24"/>
          <w:szCs w:val="24"/>
          <w:lang w:val="en-GB" w:eastAsia="en-GB"/>
        </w:rPr>
        <w:t>Impact of School Inspection in UAE</w:t>
      </w:r>
      <w:bookmarkEnd w:id="31"/>
    </w:p>
    <w:p w14:paraId="409B9496" w14:textId="499DD574" w:rsidR="006A4BD4" w:rsidRPr="006A4BD4" w:rsidRDefault="006A4BD4" w:rsidP="006A4BD4">
      <w:pPr>
        <w:spacing w:after="0"/>
        <w:ind w:firstLine="720"/>
        <w:jc w:val="both"/>
        <w:rPr>
          <w:rFonts w:eastAsia="Times New Roman"/>
          <w:szCs w:val="24"/>
          <w:shd w:val="clear" w:color="auto" w:fill="FFFFFF"/>
          <w:lang w:val="en-GB" w:eastAsia="en-GB"/>
        </w:rPr>
      </w:pPr>
      <w:r w:rsidRPr="006A4BD4">
        <w:rPr>
          <w:rFonts w:eastAsia="Times New Roman"/>
          <w:szCs w:val="24"/>
          <w:shd w:val="clear" w:color="auto" w:fill="FFFFFF"/>
          <w:lang w:val="en-GB" w:eastAsia="en-GB"/>
        </w:rPr>
        <w:t xml:space="preserve"> </w:t>
      </w:r>
      <w:proofErr w:type="spellStart"/>
      <w:r w:rsidRPr="006A4BD4">
        <w:rPr>
          <w:rFonts w:eastAsia="Times New Roman"/>
          <w:szCs w:val="24"/>
          <w:shd w:val="clear" w:color="auto" w:fill="FFFFFF"/>
          <w:lang w:val="en-GB" w:eastAsia="en-GB"/>
        </w:rPr>
        <w:t>AlKutich</w:t>
      </w:r>
      <w:proofErr w:type="spellEnd"/>
      <w:r w:rsidRPr="006A4BD4">
        <w:rPr>
          <w:rFonts w:eastAsia="Times New Roman"/>
          <w:szCs w:val="24"/>
          <w:shd w:val="clear" w:color="auto" w:fill="FFFFFF"/>
          <w:lang w:val="en-GB" w:eastAsia="en-GB"/>
        </w:rPr>
        <w:t xml:space="preserve"> and </w:t>
      </w:r>
      <w:proofErr w:type="spellStart"/>
      <w:r w:rsidRPr="006A4BD4">
        <w:rPr>
          <w:rFonts w:eastAsia="Times New Roman"/>
          <w:szCs w:val="24"/>
          <w:shd w:val="clear" w:color="auto" w:fill="FFFFFF"/>
          <w:lang w:val="en-GB" w:eastAsia="en-GB"/>
        </w:rPr>
        <w:t>Abukari</w:t>
      </w:r>
      <w:proofErr w:type="spellEnd"/>
      <w:r w:rsidRPr="006A4BD4">
        <w:rPr>
          <w:rFonts w:eastAsia="Times New Roman"/>
          <w:szCs w:val="24"/>
          <w:shd w:val="clear" w:color="auto" w:fill="FFFFFF"/>
          <w:lang w:val="en-GB" w:eastAsia="en-GB"/>
        </w:rPr>
        <w:t xml:space="preserve"> </w:t>
      </w:r>
      <w:r w:rsidR="00740A3A">
        <w:rPr>
          <w:rFonts w:eastAsia="Times New Roman"/>
          <w:szCs w:val="24"/>
          <w:shd w:val="clear" w:color="auto" w:fill="FFFFFF"/>
          <w:lang w:val="en-GB" w:eastAsia="en-GB"/>
        </w:rPr>
        <w:t>(</w:t>
      </w:r>
      <w:r w:rsidRPr="006A4BD4">
        <w:rPr>
          <w:rFonts w:eastAsia="Times New Roman"/>
          <w:szCs w:val="24"/>
          <w:shd w:val="clear" w:color="auto" w:fill="FFFFFF"/>
          <w:lang w:val="en-GB" w:eastAsia="en-GB"/>
        </w:rPr>
        <w:t>2018) observed the benefit of school inspection on teaching and learning and suggest</w:t>
      </w:r>
      <w:r w:rsidR="00740A3A">
        <w:rPr>
          <w:rFonts w:eastAsia="Times New Roman"/>
          <w:szCs w:val="24"/>
          <w:shd w:val="clear" w:color="auto" w:fill="FFFFFF"/>
          <w:lang w:val="en-GB" w:eastAsia="en-GB"/>
        </w:rPr>
        <w:t>ed</w:t>
      </w:r>
      <w:r w:rsidRPr="006A4BD4">
        <w:rPr>
          <w:rFonts w:eastAsia="Times New Roman"/>
          <w:szCs w:val="24"/>
          <w:shd w:val="clear" w:color="auto" w:fill="FFFFFF"/>
          <w:lang w:val="en-GB" w:eastAsia="en-GB"/>
        </w:rPr>
        <w:t xml:space="preserve"> that the attainment of quality education requires constant school inspection from </w:t>
      </w:r>
      <w:r w:rsidR="004F5F4F">
        <w:rPr>
          <w:rFonts w:eastAsia="Times New Roman"/>
          <w:szCs w:val="24"/>
          <w:shd w:val="clear" w:color="auto" w:fill="FFFFFF"/>
          <w:lang w:val="en-GB" w:eastAsia="en-GB"/>
        </w:rPr>
        <w:t>MOE</w:t>
      </w:r>
      <w:r w:rsidRPr="006A4BD4">
        <w:rPr>
          <w:rFonts w:eastAsia="Times New Roman"/>
          <w:szCs w:val="24"/>
          <w:shd w:val="clear" w:color="auto" w:fill="FFFFFF"/>
          <w:lang w:val="en-GB" w:eastAsia="en-GB"/>
        </w:rPr>
        <w:t xml:space="preserve"> and other relevant bodies. The leadership demonstrated by the school administration and teachers play an integral role in ensuring the inspection process is successful and the set academic goals are achieved (Barbour, 2019). The interaction between these players helps in the attainment of the educational goals.  </w:t>
      </w:r>
    </w:p>
    <w:p w14:paraId="228D1545" w14:textId="77777777" w:rsidR="009E3F5F" w:rsidRPr="009E3F5F" w:rsidRDefault="00F167AE" w:rsidP="009E3F5F">
      <w:pPr>
        <w:spacing w:after="0"/>
        <w:ind w:firstLine="720"/>
        <w:jc w:val="both"/>
        <w:rPr>
          <w:rFonts w:eastAsia="Times New Roman"/>
          <w:szCs w:val="24"/>
          <w:shd w:val="clear" w:color="auto" w:fill="FFFFFF"/>
          <w:lang w:val="en-GB" w:eastAsia="en-GB"/>
        </w:rPr>
      </w:pPr>
      <w:r w:rsidRPr="006A4BD4">
        <w:rPr>
          <w:rFonts w:eastAsia="Times New Roman"/>
          <w:szCs w:val="24"/>
          <w:shd w:val="clear" w:color="auto" w:fill="FFFFFF"/>
          <w:lang w:val="en-GB" w:eastAsia="en-GB"/>
        </w:rPr>
        <w:t xml:space="preserve">School </w:t>
      </w:r>
      <w:r w:rsidR="006A4BD4" w:rsidRPr="006A4BD4">
        <w:rPr>
          <w:rFonts w:eastAsia="Times New Roman"/>
          <w:szCs w:val="24"/>
          <w:shd w:val="clear" w:color="auto" w:fill="FFFFFF"/>
          <w:lang w:val="en-GB" w:eastAsia="en-GB"/>
        </w:rPr>
        <w:t>inspection needs internal and external inputs that make the process successful. The internal factors include the relationship established between inspectors and teachers, communication, and academic qualifications of the school inspectors</w:t>
      </w:r>
      <w:r>
        <w:rPr>
          <w:rFonts w:eastAsia="Times New Roman"/>
          <w:szCs w:val="24"/>
          <w:shd w:val="clear" w:color="auto" w:fill="FFFFFF"/>
          <w:lang w:val="en-GB" w:eastAsia="en-GB"/>
        </w:rPr>
        <w:t xml:space="preserve"> </w:t>
      </w:r>
      <w:r w:rsidRPr="00F167AE">
        <w:rPr>
          <w:rFonts w:eastAsia="Times New Roman"/>
          <w:szCs w:val="24"/>
          <w:shd w:val="clear" w:color="auto" w:fill="FFFFFF"/>
          <w:lang w:val="en-GB" w:eastAsia="en-GB"/>
        </w:rPr>
        <w:t>(</w:t>
      </w:r>
      <w:proofErr w:type="spellStart"/>
      <w:r w:rsidRPr="00F167AE">
        <w:rPr>
          <w:rFonts w:eastAsia="Times New Roman"/>
          <w:szCs w:val="24"/>
          <w:shd w:val="clear" w:color="auto" w:fill="FFFFFF"/>
          <w:lang w:val="en-GB" w:eastAsia="en-GB"/>
        </w:rPr>
        <w:t>AlKutich</w:t>
      </w:r>
      <w:proofErr w:type="spellEnd"/>
      <w:r w:rsidRPr="00F167AE">
        <w:rPr>
          <w:rFonts w:eastAsia="Times New Roman"/>
          <w:szCs w:val="24"/>
          <w:shd w:val="clear" w:color="auto" w:fill="FFFFFF"/>
          <w:lang w:val="en-GB" w:eastAsia="en-GB"/>
        </w:rPr>
        <w:t xml:space="preserve"> &amp; </w:t>
      </w:r>
      <w:proofErr w:type="spellStart"/>
      <w:r w:rsidRPr="00F167AE">
        <w:rPr>
          <w:rFonts w:eastAsia="Times New Roman"/>
          <w:szCs w:val="24"/>
          <w:shd w:val="clear" w:color="auto" w:fill="FFFFFF"/>
          <w:lang w:val="en-GB" w:eastAsia="en-GB"/>
        </w:rPr>
        <w:t>Abukari</w:t>
      </w:r>
      <w:proofErr w:type="spellEnd"/>
      <w:r w:rsidRPr="00F167AE">
        <w:rPr>
          <w:rFonts w:eastAsia="Times New Roman"/>
          <w:szCs w:val="24"/>
          <w:shd w:val="clear" w:color="auto" w:fill="FFFFFF"/>
          <w:lang w:val="en-GB" w:eastAsia="en-GB"/>
        </w:rPr>
        <w:t>, 2018)</w:t>
      </w:r>
      <w:r w:rsidR="006A4BD4" w:rsidRPr="006A4BD4">
        <w:rPr>
          <w:rFonts w:eastAsia="Times New Roman"/>
          <w:szCs w:val="24"/>
          <w:shd w:val="clear" w:color="auto" w:fill="FFFFFF"/>
          <w:lang w:val="en-GB" w:eastAsia="en-GB"/>
        </w:rPr>
        <w:t xml:space="preserve">. The relationship between the inspectors and the teachers play a vital role in determining whether the inspection process is successful (El </w:t>
      </w:r>
      <w:proofErr w:type="spellStart"/>
      <w:r w:rsidR="006A4BD4" w:rsidRPr="006A4BD4">
        <w:rPr>
          <w:rFonts w:eastAsia="Times New Roman"/>
          <w:szCs w:val="24"/>
          <w:shd w:val="clear" w:color="auto" w:fill="FFFFFF"/>
          <w:lang w:val="en-GB" w:eastAsia="en-GB"/>
        </w:rPr>
        <w:t>Saadi</w:t>
      </w:r>
      <w:proofErr w:type="spellEnd"/>
      <w:r w:rsidR="006A4BD4" w:rsidRPr="006A4BD4">
        <w:rPr>
          <w:rFonts w:eastAsia="Times New Roman"/>
          <w:szCs w:val="24"/>
          <w:shd w:val="clear" w:color="auto" w:fill="FFFFFF"/>
          <w:lang w:val="en-GB" w:eastAsia="en-GB"/>
        </w:rPr>
        <w:t>,</w:t>
      </w:r>
      <w:r>
        <w:rPr>
          <w:rFonts w:eastAsia="Times New Roman"/>
          <w:szCs w:val="24"/>
          <w:shd w:val="clear" w:color="auto" w:fill="FFFFFF"/>
          <w:lang w:val="en-GB" w:eastAsia="en-GB"/>
        </w:rPr>
        <w:t xml:space="preserve"> </w:t>
      </w:r>
      <w:r w:rsidR="006A4BD4" w:rsidRPr="006A4BD4">
        <w:rPr>
          <w:rFonts w:eastAsia="Times New Roman"/>
          <w:szCs w:val="24"/>
          <w:shd w:val="clear" w:color="auto" w:fill="FFFFFF"/>
          <w:lang w:val="en-GB" w:eastAsia="en-GB"/>
        </w:rPr>
        <w:t xml:space="preserve">2017). Poor relationship undermines the whole process, and teachers ignore the inspectors' recommendations (Barbour, 2019). The willingness of the teachers and inspectors to engage in the process leads to improved teaching and learning (El </w:t>
      </w:r>
      <w:proofErr w:type="spellStart"/>
      <w:r w:rsidR="006A4BD4" w:rsidRPr="006A4BD4">
        <w:rPr>
          <w:rFonts w:eastAsia="Times New Roman"/>
          <w:szCs w:val="24"/>
          <w:shd w:val="clear" w:color="auto" w:fill="FFFFFF"/>
          <w:lang w:val="en-GB" w:eastAsia="en-GB"/>
        </w:rPr>
        <w:t>Saadi</w:t>
      </w:r>
      <w:proofErr w:type="spellEnd"/>
      <w:r w:rsidR="006A4BD4" w:rsidRPr="006A4BD4">
        <w:rPr>
          <w:rFonts w:eastAsia="Times New Roman"/>
          <w:szCs w:val="24"/>
          <w:shd w:val="clear" w:color="auto" w:fill="FFFFFF"/>
          <w:lang w:val="en-GB" w:eastAsia="en-GB"/>
        </w:rPr>
        <w:t xml:space="preserve">, 2017). </w:t>
      </w:r>
      <w:r w:rsidR="009E3F5F" w:rsidRPr="009E3F5F">
        <w:rPr>
          <w:rFonts w:eastAsia="Times New Roman"/>
          <w:szCs w:val="24"/>
          <w:shd w:val="clear" w:color="auto" w:fill="FFFFFF"/>
          <w:lang w:val="en-GB" w:eastAsia="en-GB"/>
        </w:rPr>
        <w:t xml:space="preserve">Al </w:t>
      </w:r>
      <w:proofErr w:type="spellStart"/>
      <w:r w:rsidR="009E3F5F" w:rsidRPr="009E3F5F">
        <w:rPr>
          <w:rFonts w:eastAsia="Times New Roman"/>
          <w:szCs w:val="24"/>
          <w:shd w:val="clear" w:color="auto" w:fill="FFFFFF"/>
          <w:lang w:val="en-GB" w:eastAsia="en-GB"/>
        </w:rPr>
        <w:t>Samkari</w:t>
      </w:r>
      <w:proofErr w:type="spellEnd"/>
      <w:r w:rsidR="009E3F5F" w:rsidRPr="009E3F5F">
        <w:rPr>
          <w:rFonts w:eastAsia="Times New Roman"/>
          <w:szCs w:val="24"/>
          <w:shd w:val="clear" w:color="auto" w:fill="FFFFFF"/>
          <w:lang w:val="en-GB" w:eastAsia="en-GB"/>
        </w:rPr>
        <w:t xml:space="preserve"> and David (2019) indicate</w:t>
      </w:r>
      <w:r w:rsidR="009E3F5F">
        <w:rPr>
          <w:rFonts w:eastAsia="Times New Roman"/>
          <w:szCs w:val="24"/>
          <w:shd w:val="clear" w:color="auto" w:fill="FFFFFF"/>
          <w:lang w:val="en-GB" w:eastAsia="en-GB"/>
        </w:rPr>
        <w:t>d</w:t>
      </w:r>
      <w:r w:rsidR="009E3F5F" w:rsidRPr="009E3F5F">
        <w:rPr>
          <w:rFonts w:eastAsia="Times New Roman"/>
          <w:szCs w:val="24"/>
          <w:shd w:val="clear" w:color="auto" w:fill="FFFFFF"/>
          <w:lang w:val="en-GB" w:eastAsia="en-GB"/>
        </w:rPr>
        <w:t xml:space="preserve"> that when the inspectors negatively affect the teachers or the learning institutions, it becomes challenging for them to conduct a fair inspection process.</w:t>
      </w:r>
      <w:r w:rsidR="009E3F5F">
        <w:rPr>
          <w:rFonts w:eastAsia="Times New Roman"/>
          <w:szCs w:val="24"/>
          <w:shd w:val="clear" w:color="auto" w:fill="FFFFFF"/>
          <w:lang w:val="en-GB" w:eastAsia="en-GB"/>
        </w:rPr>
        <w:t xml:space="preserve"> </w:t>
      </w:r>
      <w:r w:rsidR="009E3F5F" w:rsidRPr="009E3F5F">
        <w:rPr>
          <w:rFonts w:eastAsia="Times New Roman"/>
          <w:szCs w:val="24"/>
          <w:shd w:val="clear" w:color="auto" w:fill="FFFFFF"/>
          <w:lang w:val="en-GB" w:eastAsia="en-GB"/>
        </w:rPr>
        <w:t xml:space="preserve">Sometimes the teachers view the inspectors as enemies who come to ruin their jobs, thus creating enmity between them (Jones &amp; </w:t>
      </w:r>
      <w:proofErr w:type="spellStart"/>
      <w:r w:rsidR="009E3F5F" w:rsidRPr="009E3F5F">
        <w:rPr>
          <w:rFonts w:eastAsia="Times New Roman"/>
          <w:szCs w:val="24"/>
          <w:shd w:val="clear" w:color="auto" w:fill="FFFFFF"/>
          <w:lang w:val="en-GB" w:eastAsia="en-GB"/>
        </w:rPr>
        <w:t>Tymms</w:t>
      </w:r>
      <w:proofErr w:type="spellEnd"/>
      <w:r w:rsidR="009E3F5F" w:rsidRPr="009E3F5F">
        <w:rPr>
          <w:rFonts w:eastAsia="Times New Roman"/>
          <w:szCs w:val="24"/>
          <w:shd w:val="clear" w:color="auto" w:fill="FFFFFF"/>
          <w:lang w:val="en-GB" w:eastAsia="en-GB"/>
        </w:rPr>
        <w:t>, 2014).</w:t>
      </w:r>
    </w:p>
    <w:p w14:paraId="1B716AFA" w14:textId="3EC40547" w:rsidR="006A4BD4" w:rsidRPr="006A4BD4" w:rsidRDefault="006A4BD4" w:rsidP="009E3F5F">
      <w:pPr>
        <w:spacing w:after="0"/>
        <w:ind w:firstLine="720"/>
        <w:jc w:val="both"/>
        <w:rPr>
          <w:rFonts w:eastAsia="Times New Roman"/>
          <w:szCs w:val="24"/>
          <w:shd w:val="clear" w:color="auto" w:fill="FFFFFF"/>
          <w:lang w:val="en-GB" w:eastAsia="en-GB"/>
        </w:rPr>
      </w:pPr>
      <w:r w:rsidRPr="006A4BD4">
        <w:rPr>
          <w:rFonts w:eastAsia="Times New Roman"/>
          <w:szCs w:val="24"/>
          <w:shd w:val="clear" w:color="auto" w:fill="FFFFFF"/>
          <w:lang w:val="en-GB" w:eastAsia="en-GB"/>
        </w:rPr>
        <w:t xml:space="preserve">Sophisticated school reforms are needed in the education sector to ensure the students' education is relevant to them in the contemporary world (Al </w:t>
      </w:r>
      <w:proofErr w:type="spellStart"/>
      <w:r w:rsidRPr="006A4BD4">
        <w:rPr>
          <w:rFonts w:eastAsia="Times New Roman"/>
          <w:szCs w:val="24"/>
          <w:shd w:val="clear" w:color="auto" w:fill="FFFFFF"/>
          <w:lang w:val="en-GB" w:eastAsia="en-GB"/>
        </w:rPr>
        <w:t>Samkari</w:t>
      </w:r>
      <w:proofErr w:type="spellEnd"/>
      <w:r w:rsidRPr="006A4BD4">
        <w:rPr>
          <w:rFonts w:eastAsia="Times New Roman"/>
          <w:szCs w:val="24"/>
          <w:shd w:val="clear" w:color="auto" w:fill="FFFFFF"/>
          <w:lang w:val="en-GB" w:eastAsia="en-GB"/>
        </w:rPr>
        <w:t xml:space="preserve"> and David, 2019). The assessment of teaching and learning done in schools helps the education stakeholders determine </w:t>
      </w:r>
      <w:r w:rsidRPr="006A4BD4">
        <w:rPr>
          <w:rFonts w:eastAsia="Times New Roman"/>
          <w:szCs w:val="24"/>
          <w:shd w:val="clear" w:color="auto" w:fill="FFFFFF"/>
          <w:lang w:val="en-GB" w:eastAsia="en-GB"/>
        </w:rPr>
        <w:lastRenderedPageBreak/>
        <w:t xml:space="preserve">the students’ education performance (Madden, 2019). </w:t>
      </w:r>
      <w:proofErr w:type="spellStart"/>
      <w:r w:rsidRPr="006A4BD4">
        <w:rPr>
          <w:rFonts w:eastAsia="Times New Roman"/>
          <w:szCs w:val="24"/>
          <w:shd w:val="clear" w:color="auto" w:fill="FFFFFF"/>
          <w:lang w:val="en-GB" w:eastAsia="en-GB"/>
        </w:rPr>
        <w:t>Ayouby</w:t>
      </w:r>
      <w:proofErr w:type="spellEnd"/>
      <w:r w:rsidRPr="006A4BD4">
        <w:rPr>
          <w:rFonts w:eastAsia="Times New Roman"/>
          <w:szCs w:val="24"/>
          <w:shd w:val="clear" w:color="auto" w:fill="FFFFFF"/>
          <w:lang w:val="en-GB" w:eastAsia="en-GB"/>
        </w:rPr>
        <w:t xml:space="preserve"> and Mahmoud (2016) indicate</w:t>
      </w:r>
      <w:r w:rsidR="009E3F5F">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the inspection process helps assure that the teachers' techniques in teaching the students are relevant in the contemporary world. The inspection process in UAE is focused on ensuring regulations, resources, and achievable strategic plans are followed to achieve quality learning and teaching in the country (Madden, 2019). The inspection process holds schools accountable for their work and plays an essential role in improving school performance (</w:t>
      </w:r>
      <w:proofErr w:type="spellStart"/>
      <w:r w:rsidRPr="006A4BD4">
        <w:rPr>
          <w:rFonts w:eastAsia="Times New Roman"/>
          <w:szCs w:val="24"/>
          <w:shd w:val="clear" w:color="auto" w:fill="FFFFFF"/>
          <w:lang w:val="en-GB" w:eastAsia="en-GB"/>
        </w:rPr>
        <w:t>Alzuhair</w:t>
      </w:r>
      <w:proofErr w:type="spellEnd"/>
      <w:r w:rsidRPr="006A4BD4">
        <w:rPr>
          <w:rFonts w:eastAsia="Times New Roman"/>
          <w:szCs w:val="24"/>
          <w:shd w:val="clear" w:color="auto" w:fill="FFFFFF"/>
          <w:lang w:val="en-GB" w:eastAsia="en-GB"/>
        </w:rPr>
        <w:t xml:space="preserve">, 2018). </w:t>
      </w:r>
    </w:p>
    <w:p w14:paraId="6921BB94" w14:textId="1905829E" w:rsidR="006A4BD4" w:rsidRDefault="006A4BD4" w:rsidP="009E3F5F">
      <w:pPr>
        <w:spacing w:after="0"/>
        <w:ind w:firstLine="720"/>
        <w:jc w:val="both"/>
        <w:rPr>
          <w:rFonts w:eastAsia="Times New Roman"/>
          <w:szCs w:val="24"/>
          <w:shd w:val="clear" w:color="auto" w:fill="FFFFFF"/>
          <w:lang w:val="en-GB" w:eastAsia="en-GB"/>
        </w:rPr>
      </w:pPr>
      <w:r w:rsidRPr="006A4BD4">
        <w:rPr>
          <w:rFonts w:eastAsia="Times New Roman"/>
          <w:szCs w:val="24"/>
          <w:shd w:val="clear" w:color="auto" w:fill="FFFFFF"/>
          <w:lang w:val="en-GB" w:eastAsia="en-GB"/>
        </w:rPr>
        <w:t>Tamim and Colburn (2019) demonstrate</w:t>
      </w:r>
      <w:r w:rsidR="009E3F5F">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school inspection has positive </w:t>
      </w:r>
      <w:r w:rsidR="009E3F5F">
        <w:rPr>
          <w:rFonts w:eastAsia="Times New Roman"/>
          <w:szCs w:val="24"/>
          <w:shd w:val="clear" w:color="auto" w:fill="FFFFFF"/>
          <w:lang w:val="en-GB" w:eastAsia="en-GB"/>
        </w:rPr>
        <w:t>effects on</w:t>
      </w:r>
      <w:r w:rsidRPr="006A4BD4">
        <w:rPr>
          <w:rFonts w:eastAsia="Times New Roman"/>
          <w:szCs w:val="24"/>
          <w:shd w:val="clear" w:color="auto" w:fill="FFFFFF"/>
          <w:lang w:val="en-GB" w:eastAsia="en-GB"/>
        </w:rPr>
        <w:t xml:space="preserve"> the performance of underperforming schools and also ensuring accountability from the school administration. However, </w:t>
      </w:r>
      <w:r w:rsidR="009E3F5F">
        <w:rPr>
          <w:rFonts w:eastAsia="Times New Roman"/>
          <w:szCs w:val="24"/>
          <w:shd w:val="clear" w:color="auto" w:fill="FFFFFF"/>
          <w:lang w:val="en-GB" w:eastAsia="en-GB"/>
        </w:rPr>
        <w:t>there are</w:t>
      </w:r>
      <w:r w:rsidRPr="006A4BD4">
        <w:rPr>
          <w:rFonts w:eastAsia="Times New Roman"/>
          <w:szCs w:val="24"/>
          <w:shd w:val="clear" w:color="auto" w:fill="FFFFFF"/>
          <w:lang w:val="en-GB" w:eastAsia="en-GB"/>
        </w:rPr>
        <w:t xml:space="preserve"> some negative impacts of school inspection. Through constant inspections, pressure mounts on the teachers and sometimes </w:t>
      </w:r>
      <w:r w:rsidR="00164AF3">
        <w:rPr>
          <w:rFonts w:eastAsia="Times New Roman"/>
          <w:szCs w:val="24"/>
          <w:shd w:val="clear" w:color="auto" w:fill="FFFFFF"/>
          <w:lang w:val="en-GB" w:eastAsia="en-GB"/>
        </w:rPr>
        <w:t xml:space="preserve">they </w:t>
      </w:r>
      <w:r w:rsidRPr="006A4BD4">
        <w:rPr>
          <w:rFonts w:eastAsia="Times New Roman"/>
          <w:szCs w:val="24"/>
          <w:shd w:val="clear" w:color="auto" w:fill="FFFFFF"/>
          <w:lang w:val="en-GB" w:eastAsia="en-GB"/>
        </w:rPr>
        <w:t xml:space="preserve">are not able to perform their duties effectively. During inspections, the teachers may also act in the expected behaviour from their normal routine to please the inspectors (Jones and </w:t>
      </w:r>
      <w:proofErr w:type="spellStart"/>
      <w:r w:rsidRPr="006A4BD4">
        <w:rPr>
          <w:rFonts w:eastAsia="Times New Roman"/>
          <w:szCs w:val="24"/>
          <w:shd w:val="clear" w:color="auto" w:fill="FFFFFF"/>
          <w:lang w:val="en-GB" w:eastAsia="en-GB"/>
        </w:rPr>
        <w:t>Tymms</w:t>
      </w:r>
      <w:proofErr w:type="spellEnd"/>
      <w:r w:rsidRPr="006A4BD4">
        <w:rPr>
          <w:rFonts w:eastAsia="Times New Roman"/>
          <w:szCs w:val="24"/>
          <w:shd w:val="clear" w:color="auto" w:fill="FFFFFF"/>
          <w:lang w:val="en-GB" w:eastAsia="en-GB"/>
        </w:rPr>
        <w:t xml:space="preserve">, 2014). </w:t>
      </w:r>
      <w:r w:rsidR="009E3F5F">
        <w:rPr>
          <w:rFonts w:eastAsia="Times New Roman"/>
          <w:szCs w:val="24"/>
          <w:shd w:val="clear" w:color="auto" w:fill="FFFFFF"/>
          <w:lang w:val="en-GB" w:eastAsia="en-GB"/>
        </w:rPr>
        <w:t>This may give</w:t>
      </w:r>
      <w:r w:rsidRPr="006A4BD4">
        <w:rPr>
          <w:rFonts w:eastAsia="Times New Roman"/>
          <w:szCs w:val="24"/>
          <w:shd w:val="clear" w:color="auto" w:fill="FFFFFF"/>
          <w:lang w:val="en-GB" w:eastAsia="en-GB"/>
        </w:rPr>
        <w:t xml:space="preserve"> inspectors a different impression of the school from the real situation. </w:t>
      </w:r>
    </w:p>
    <w:p w14:paraId="4E2616E6"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32" w:name="_Toc64866794"/>
      <w:r w:rsidRPr="005318CB">
        <w:rPr>
          <w:rFonts w:asciiTheme="majorBidi" w:eastAsia="Times New Roman" w:hAnsiTheme="majorBidi"/>
          <w:b/>
          <w:bCs/>
          <w:color w:val="auto"/>
          <w:sz w:val="24"/>
          <w:szCs w:val="24"/>
          <w:lang w:val="en-GB" w:eastAsia="en-GB"/>
        </w:rPr>
        <w:t>School Transformation and Performance</w:t>
      </w:r>
      <w:bookmarkEnd w:id="32"/>
    </w:p>
    <w:p w14:paraId="65E4E272" w14:textId="7F373765" w:rsidR="006A4BD4" w:rsidRPr="006A4BD4" w:rsidRDefault="006A4BD4" w:rsidP="00B12285">
      <w:pPr>
        <w:spacing w:after="0"/>
        <w:ind w:firstLine="720"/>
        <w:jc w:val="both"/>
        <w:rPr>
          <w:rFonts w:eastAsia="Times New Roman"/>
          <w:szCs w:val="24"/>
          <w:shd w:val="clear" w:color="auto" w:fill="FFFFFF"/>
          <w:lang w:val="en-GB" w:eastAsia="en-GB"/>
        </w:rPr>
      </w:pPr>
      <w:r w:rsidRPr="006A4BD4">
        <w:rPr>
          <w:rFonts w:eastAsia="Times New Roman"/>
          <w:szCs w:val="24"/>
          <w:shd w:val="clear" w:color="auto" w:fill="FFFFFF"/>
          <w:lang w:val="en-GB" w:eastAsia="en-GB"/>
        </w:rPr>
        <w:t>Gustafsson et al. (2015) note</w:t>
      </w:r>
      <w:r w:rsidR="00B12285">
        <w:rPr>
          <w:rFonts w:eastAsia="Times New Roman"/>
          <w:szCs w:val="24"/>
          <w:shd w:val="clear" w:color="auto" w:fill="FFFFFF"/>
          <w:lang w:val="en-GB" w:eastAsia="en-GB"/>
        </w:rPr>
        <w:t>d</w:t>
      </w:r>
      <w:r w:rsidRPr="006A4BD4">
        <w:rPr>
          <w:rFonts w:eastAsia="Times New Roman"/>
          <w:szCs w:val="24"/>
          <w:shd w:val="clear" w:color="auto" w:fill="FFFFFF"/>
          <w:lang w:val="en-GB" w:eastAsia="en-GB"/>
        </w:rPr>
        <w:t xml:space="preserve"> that school inspection is among quality assurance metrics in education used to achieve school transformation and improve student performance. Inspectors engage in different activities before compi</w:t>
      </w:r>
      <w:r w:rsidR="00164AF3">
        <w:rPr>
          <w:rFonts w:eastAsia="Times New Roman"/>
          <w:szCs w:val="24"/>
          <w:shd w:val="clear" w:color="auto" w:fill="FFFFFF"/>
          <w:lang w:val="en-GB" w:eastAsia="en-GB"/>
        </w:rPr>
        <w:t>li</w:t>
      </w:r>
      <w:r w:rsidRPr="006A4BD4">
        <w:rPr>
          <w:rFonts w:eastAsia="Times New Roman"/>
          <w:szCs w:val="24"/>
          <w:shd w:val="clear" w:color="auto" w:fill="FFFFFF"/>
          <w:lang w:val="en-GB" w:eastAsia="en-GB"/>
        </w:rPr>
        <w:t xml:space="preserve">ng an assessment report of a particular school. Hopkins et al. (2016) suggest that it is through continuous school inspection that schools transform and improve their performance. </w:t>
      </w:r>
      <w:r w:rsidR="00B12285" w:rsidRPr="006A4BD4">
        <w:rPr>
          <w:rFonts w:eastAsia="Times New Roman"/>
          <w:szCs w:val="24"/>
          <w:shd w:val="clear" w:color="auto" w:fill="FFFFFF"/>
          <w:lang w:val="en-GB" w:eastAsia="en-GB"/>
        </w:rPr>
        <w:t xml:space="preserve">Inspectors </w:t>
      </w:r>
      <w:r w:rsidRPr="006A4BD4">
        <w:rPr>
          <w:rFonts w:eastAsia="Times New Roman"/>
          <w:szCs w:val="24"/>
          <w:shd w:val="clear" w:color="auto" w:fill="FFFFFF"/>
          <w:lang w:val="en-GB" w:eastAsia="en-GB"/>
        </w:rPr>
        <w:t xml:space="preserve">help the teachers identify the appropriate teaching methods and skills to improve student performance (Gustafsson et al., 2015). When the inspectors perform their duties professionally, the teachers and other school stakeholders accept their recommendations and focus on implementing them to benefit the students (Gustafsson et al., 2015). </w:t>
      </w:r>
    </w:p>
    <w:p w14:paraId="18D02C06" w14:textId="77777777" w:rsidR="006A4BD4" w:rsidRPr="005318CB" w:rsidRDefault="006A4BD4" w:rsidP="005318CB">
      <w:pPr>
        <w:pStyle w:val="Heading2"/>
        <w:rPr>
          <w:rFonts w:asciiTheme="majorBidi" w:eastAsia="Times New Roman" w:hAnsiTheme="majorBidi"/>
          <w:b/>
          <w:bCs/>
          <w:color w:val="auto"/>
          <w:sz w:val="24"/>
          <w:szCs w:val="24"/>
          <w:lang w:val="en-GB" w:eastAsia="en-GB"/>
        </w:rPr>
      </w:pPr>
      <w:bookmarkStart w:id="33" w:name="_Toc64866795"/>
      <w:r w:rsidRPr="005318CB">
        <w:rPr>
          <w:rFonts w:asciiTheme="majorBidi" w:eastAsia="Times New Roman" w:hAnsiTheme="majorBidi"/>
          <w:b/>
          <w:bCs/>
          <w:color w:val="auto"/>
          <w:sz w:val="24"/>
          <w:szCs w:val="24"/>
          <w:lang w:val="en-GB" w:eastAsia="en-GB"/>
        </w:rPr>
        <w:lastRenderedPageBreak/>
        <w:t>Conclusion</w:t>
      </w:r>
      <w:bookmarkEnd w:id="33"/>
    </w:p>
    <w:p w14:paraId="7D0F0F2A" w14:textId="4F523AB8" w:rsidR="0082103A" w:rsidRDefault="00130F31" w:rsidP="0082103A">
      <w:pPr>
        <w:spacing w:after="0"/>
        <w:ind w:firstLine="720"/>
        <w:jc w:val="both"/>
        <w:rPr>
          <w:rFonts w:eastAsia="Times New Roman"/>
          <w:szCs w:val="24"/>
          <w:shd w:val="clear" w:color="auto" w:fill="FFFFFF"/>
          <w:lang w:val="en-GB" w:eastAsia="en-GB"/>
        </w:rPr>
      </w:pPr>
      <w:r w:rsidRPr="00130F31">
        <w:rPr>
          <w:rFonts w:eastAsia="Times New Roman"/>
          <w:szCs w:val="24"/>
          <w:shd w:val="clear" w:color="auto" w:fill="FFFFFF"/>
          <w:lang w:eastAsia="en-GB"/>
        </w:rPr>
        <w:t xml:space="preserve">The study </w:t>
      </w:r>
      <w:r>
        <w:rPr>
          <w:rFonts w:eastAsia="Times New Roman"/>
          <w:szCs w:val="24"/>
          <w:shd w:val="clear" w:color="auto" w:fill="FFFFFF"/>
          <w:lang w:eastAsia="en-GB"/>
        </w:rPr>
        <w:t>aims to</w:t>
      </w:r>
      <w:r w:rsidRPr="00130F31">
        <w:rPr>
          <w:rFonts w:eastAsia="Times New Roman"/>
          <w:szCs w:val="24"/>
          <w:shd w:val="clear" w:color="auto" w:fill="FFFFFF"/>
          <w:lang w:eastAsia="en-GB"/>
        </w:rPr>
        <w:t xml:space="preserve"> investigate the impact of school leadership practices and policies on governmental school inspection outcomes and performance</w:t>
      </w:r>
      <w:r w:rsidR="0082103A">
        <w:rPr>
          <w:rFonts w:eastAsia="Times New Roman"/>
          <w:szCs w:val="24"/>
          <w:shd w:val="clear" w:color="auto" w:fill="FFFFFF"/>
          <w:lang w:eastAsia="en-GB"/>
        </w:rPr>
        <w:t xml:space="preserve">. The majority of authors </w:t>
      </w:r>
      <w:r w:rsidR="0082103A" w:rsidRPr="0082103A">
        <w:rPr>
          <w:rFonts w:eastAsia="Times New Roman"/>
          <w:szCs w:val="24"/>
          <w:shd w:val="clear" w:color="auto" w:fill="FFFFFF"/>
          <w:lang w:val="en-GB" w:eastAsia="en-GB"/>
        </w:rPr>
        <w:t xml:space="preserve">in the </w:t>
      </w:r>
      <w:r w:rsidR="00C65650">
        <w:rPr>
          <w:rFonts w:eastAsia="Times New Roman"/>
          <w:szCs w:val="24"/>
          <w:shd w:val="clear" w:color="auto" w:fill="FFFFFF"/>
          <w:lang w:val="en-GB" w:eastAsia="en-GB"/>
        </w:rPr>
        <w:t>reviewed</w:t>
      </w:r>
      <w:r w:rsidR="0082103A" w:rsidRPr="0082103A">
        <w:rPr>
          <w:rFonts w:eastAsia="Times New Roman"/>
          <w:szCs w:val="24"/>
          <w:shd w:val="clear" w:color="auto" w:fill="FFFFFF"/>
          <w:lang w:val="en-GB" w:eastAsia="en-GB"/>
        </w:rPr>
        <w:t xml:space="preserve"> studies express</w:t>
      </w:r>
      <w:r w:rsidR="0082103A">
        <w:rPr>
          <w:rFonts w:eastAsia="Times New Roman"/>
          <w:szCs w:val="24"/>
          <w:shd w:val="clear" w:color="auto" w:fill="FFFFFF"/>
          <w:lang w:val="en-GB" w:eastAsia="en-GB"/>
        </w:rPr>
        <w:t>ed</w:t>
      </w:r>
      <w:r w:rsidR="0082103A" w:rsidRPr="0082103A">
        <w:rPr>
          <w:rFonts w:eastAsia="Times New Roman"/>
          <w:szCs w:val="24"/>
          <w:shd w:val="clear" w:color="auto" w:fill="FFFFFF"/>
          <w:lang w:val="en-GB" w:eastAsia="en-GB"/>
        </w:rPr>
        <w:t xml:space="preserve"> support for inspection to improve school performance in UAE and other countries</w:t>
      </w:r>
      <w:r w:rsidR="0082103A" w:rsidRPr="0082103A">
        <w:rPr>
          <w:rFonts w:eastAsia="Times New Roman"/>
          <w:szCs w:val="24"/>
          <w:shd w:val="clear" w:color="auto" w:fill="FFFFFF"/>
          <w:lang w:eastAsia="en-GB"/>
        </w:rPr>
        <w:t xml:space="preserve"> </w:t>
      </w:r>
      <w:r>
        <w:rPr>
          <w:rFonts w:eastAsia="Times New Roman"/>
          <w:szCs w:val="24"/>
          <w:shd w:val="clear" w:color="auto" w:fill="FFFFFF"/>
          <w:lang w:eastAsia="en-GB"/>
        </w:rPr>
        <w:t>(</w:t>
      </w:r>
      <w:proofErr w:type="spellStart"/>
      <w:r w:rsidR="00204912" w:rsidRPr="00204912">
        <w:rPr>
          <w:rFonts w:eastAsia="Times New Roman"/>
          <w:szCs w:val="24"/>
          <w:shd w:val="clear" w:color="auto" w:fill="FFFFFF"/>
          <w:lang w:val="en-GB" w:eastAsia="en-GB"/>
        </w:rPr>
        <w:t>AlKutich</w:t>
      </w:r>
      <w:proofErr w:type="spellEnd"/>
      <w:r w:rsidR="00204912" w:rsidRPr="00204912">
        <w:rPr>
          <w:rFonts w:eastAsia="Times New Roman"/>
          <w:szCs w:val="24"/>
          <w:shd w:val="clear" w:color="auto" w:fill="FFFFFF"/>
          <w:lang w:val="en-GB" w:eastAsia="en-GB"/>
        </w:rPr>
        <w:t xml:space="preserve"> and </w:t>
      </w:r>
      <w:proofErr w:type="spellStart"/>
      <w:r w:rsidR="00204912" w:rsidRPr="00204912">
        <w:rPr>
          <w:rFonts w:eastAsia="Times New Roman"/>
          <w:szCs w:val="24"/>
          <w:shd w:val="clear" w:color="auto" w:fill="FFFFFF"/>
          <w:lang w:val="en-GB" w:eastAsia="en-GB"/>
        </w:rPr>
        <w:t>Abukari</w:t>
      </w:r>
      <w:proofErr w:type="spellEnd"/>
      <w:r w:rsidR="00204912">
        <w:rPr>
          <w:rFonts w:eastAsia="Times New Roman"/>
          <w:szCs w:val="24"/>
          <w:shd w:val="clear" w:color="auto" w:fill="FFFFFF"/>
          <w:lang w:val="en-GB" w:eastAsia="en-GB"/>
        </w:rPr>
        <w:t>, 2018;</w:t>
      </w:r>
      <w:r w:rsidR="00204912" w:rsidRPr="00204912">
        <w:rPr>
          <w:rFonts w:eastAsia="Times New Roman"/>
          <w:szCs w:val="24"/>
          <w:shd w:val="clear" w:color="auto" w:fill="FFFFFF"/>
          <w:lang w:val="en-GB" w:eastAsia="en-GB"/>
        </w:rPr>
        <w:t xml:space="preserve"> </w:t>
      </w:r>
      <w:r w:rsidR="0082103A" w:rsidRPr="0082103A">
        <w:rPr>
          <w:rFonts w:eastAsia="Times New Roman"/>
          <w:szCs w:val="24"/>
          <w:shd w:val="clear" w:color="auto" w:fill="FFFFFF"/>
          <w:lang w:val="en-GB" w:eastAsia="en-GB"/>
        </w:rPr>
        <w:t>Barbour, 2019</w:t>
      </w:r>
      <w:r w:rsidR="0082103A">
        <w:rPr>
          <w:rFonts w:eastAsia="Times New Roman"/>
          <w:szCs w:val="24"/>
          <w:shd w:val="clear" w:color="auto" w:fill="FFFFFF"/>
          <w:lang w:val="en-GB" w:eastAsia="en-GB"/>
        </w:rPr>
        <w:t xml:space="preserve">; </w:t>
      </w:r>
      <w:proofErr w:type="spellStart"/>
      <w:r w:rsidR="0025772C" w:rsidRPr="0025772C">
        <w:rPr>
          <w:rFonts w:eastAsia="Times New Roman"/>
          <w:bCs/>
          <w:szCs w:val="24"/>
          <w:shd w:val="clear" w:color="auto" w:fill="FFFFFF"/>
          <w:lang w:val="en-GB" w:eastAsia="en-GB"/>
        </w:rPr>
        <w:t>Ehren</w:t>
      </w:r>
      <w:proofErr w:type="spellEnd"/>
      <w:r w:rsidR="0025772C" w:rsidRPr="0025772C">
        <w:rPr>
          <w:rFonts w:eastAsia="Times New Roman"/>
          <w:bCs/>
          <w:szCs w:val="24"/>
          <w:shd w:val="clear" w:color="auto" w:fill="FFFFFF"/>
          <w:lang w:val="en-GB" w:eastAsia="en-GB"/>
        </w:rPr>
        <w:t xml:space="preserve"> &amp; Visscher, 2006</w:t>
      </w:r>
      <w:r w:rsidR="0025772C">
        <w:rPr>
          <w:rFonts w:eastAsia="Times New Roman"/>
          <w:bCs/>
          <w:szCs w:val="24"/>
          <w:shd w:val="clear" w:color="auto" w:fill="FFFFFF"/>
          <w:lang w:val="en-GB" w:eastAsia="en-GB"/>
        </w:rPr>
        <w:t xml:space="preserve">; </w:t>
      </w:r>
      <w:proofErr w:type="spellStart"/>
      <w:r w:rsidR="001E31BF" w:rsidRPr="001E31BF">
        <w:rPr>
          <w:rFonts w:eastAsia="Times New Roman"/>
          <w:bCs/>
          <w:szCs w:val="24"/>
          <w:shd w:val="clear" w:color="auto" w:fill="FFFFFF"/>
          <w:lang w:val="en-GB" w:eastAsia="en-GB"/>
        </w:rPr>
        <w:t>ElKaleh</w:t>
      </w:r>
      <w:proofErr w:type="spellEnd"/>
      <w:r w:rsidR="001E31BF">
        <w:rPr>
          <w:rFonts w:eastAsia="Times New Roman"/>
          <w:bCs/>
          <w:szCs w:val="24"/>
          <w:shd w:val="clear" w:color="auto" w:fill="FFFFFF"/>
          <w:lang w:eastAsia="en-GB"/>
        </w:rPr>
        <w:t xml:space="preserve">, 2019; </w:t>
      </w:r>
      <w:r>
        <w:rPr>
          <w:rFonts w:eastAsia="Times New Roman"/>
          <w:szCs w:val="24"/>
          <w:shd w:val="clear" w:color="auto" w:fill="FFFFFF"/>
          <w:lang w:eastAsia="en-GB"/>
        </w:rPr>
        <w:t xml:space="preserve">Miguel, 2015; </w:t>
      </w:r>
      <w:proofErr w:type="spellStart"/>
      <w:r w:rsidRPr="006A4BD4">
        <w:rPr>
          <w:rFonts w:eastAsia="Times New Roman"/>
          <w:szCs w:val="24"/>
          <w:lang w:val="en-GB" w:eastAsia="en-GB"/>
        </w:rPr>
        <w:t>Quintelier</w:t>
      </w:r>
      <w:proofErr w:type="spellEnd"/>
      <w:r w:rsidRPr="006A4BD4">
        <w:rPr>
          <w:rFonts w:eastAsia="Times New Roman"/>
          <w:szCs w:val="24"/>
          <w:lang w:val="en-GB" w:eastAsia="en-GB"/>
        </w:rPr>
        <w:t xml:space="preserve">, </w:t>
      </w:r>
      <w:proofErr w:type="spellStart"/>
      <w:r w:rsidRPr="006A4BD4">
        <w:rPr>
          <w:rFonts w:eastAsia="Times New Roman"/>
          <w:szCs w:val="24"/>
          <w:lang w:val="en-GB" w:eastAsia="en-GB"/>
        </w:rPr>
        <w:t>Vanhoof</w:t>
      </w:r>
      <w:proofErr w:type="spellEnd"/>
      <w:r w:rsidRPr="006A4BD4">
        <w:rPr>
          <w:rFonts w:eastAsia="Times New Roman"/>
          <w:szCs w:val="24"/>
          <w:lang w:val="en-GB" w:eastAsia="en-GB"/>
        </w:rPr>
        <w:t xml:space="preserve">, &amp; De </w:t>
      </w:r>
      <w:proofErr w:type="spellStart"/>
      <w:r w:rsidRPr="006A4BD4">
        <w:rPr>
          <w:rFonts w:eastAsia="Times New Roman"/>
          <w:szCs w:val="24"/>
          <w:lang w:val="en-GB" w:eastAsia="en-GB"/>
        </w:rPr>
        <w:t>Maeyer</w:t>
      </w:r>
      <w:proofErr w:type="spellEnd"/>
      <w:r w:rsidRPr="006A4BD4">
        <w:rPr>
          <w:rFonts w:eastAsia="Times New Roman"/>
          <w:szCs w:val="24"/>
          <w:lang w:val="en-GB" w:eastAsia="en-GB"/>
        </w:rPr>
        <w:t xml:space="preserve"> 2018</w:t>
      </w:r>
      <w:r w:rsidR="00960B5F">
        <w:rPr>
          <w:rFonts w:eastAsia="Times New Roman"/>
          <w:szCs w:val="24"/>
          <w:lang w:val="en-GB" w:eastAsia="en-GB"/>
        </w:rPr>
        <w:t>;</w:t>
      </w:r>
      <w:r w:rsidR="0082103A">
        <w:rPr>
          <w:rFonts w:eastAsia="Times New Roman"/>
          <w:szCs w:val="24"/>
          <w:lang w:val="en-GB" w:eastAsia="en-GB"/>
        </w:rPr>
        <w:t xml:space="preserve"> </w:t>
      </w:r>
      <w:r w:rsidR="0082103A" w:rsidRPr="0082103A">
        <w:rPr>
          <w:rFonts w:eastAsia="Times New Roman"/>
          <w:szCs w:val="24"/>
          <w:lang w:val="en-GB" w:eastAsia="en-GB"/>
        </w:rPr>
        <w:t>Tamim and Colburn</w:t>
      </w:r>
      <w:r w:rsidR="0082103A">
        <w:rPr>
          <w:rFonts w:eastAsia="Times New Roman"/>
          <w:szCs w:val="24"/>
          <w:lang w:val="en-GB" w:eastAsia="en-GB"/>
        </w:rPr>
        <w:t>, 2019</w:t>
      </w:r>
      <w:r w:rsidR="00960B5F">
        <w:rPr>
          <w:rFonts w:eastAsia="Times New Roman"/>
          <w:szCs w:val="24"/>
          <w:lang w:val="en-GB" w:eastAsia="en-GB"/>
        </w:rPr>
        <w:t xml:space="preserve"> </w:t>
      </w:r>
      <w:r w:rsidR="00960B5F" w:rsidRPr="00960B5F">
        <w:rPr>
          <w:rFonts w:eastAsia="Times New Roman"/>
          <w:szCs w:val="24"/>
          <w:lang w:val="en-ZA" w:eastAsia="en-GB"/>
        </w:rPr>
        <w:t>"UAE School Inspection Framework", 2020</w:t>
      </w:r>
      <w:r>
        <w:rPr>
          <w:rFonts w:eastAsia="Times New Roman"/>
          <w:szCs w:val="24"/>
          <w:shd w:val="clear" w:color="auto" w:fill="FFFFFF"/>
          <w:lang w:eastAsia="en-GB"/>
        </w:rPr>
        <w:t>)</w:t>
      </w:r>
      <w:r w:rsidRPr="00130F31">
        <w:rPr>
          <w:rFonts w:eastAsia="Times New Roman"/>
          <w:szCs w:val="24"/>
          <w:shd w:val="clear" w:color="auto" w:fill="FFFFFF"/>
          <w:lang w:eastAsia="en-GB"/>
        </w:rPr>
        <w:t>.</w:t>
      </w:r>
      <w:r>
        <w:rPr>
          <w:rFonts w:eastAsia="Times New Roman"/>
          <w:szCs w:val="24"/>
          <w:shd w:val="clear" w:color="auto" w:fill="FFFFFF"/>
          <w:lang w:eastAsia="en-GB"/>
        </w:rPr>
        <w:t xml:space="preserve"> </w:t>
      </w:r>
      <w:r w:rsidR="0082103A" w:rsidRPr="0082103A">
        <w:rPr>
          <w:rFonts w:eastAsia="Times New Roman"/>
          <w:szCs w:val="24"/>
          <w:shd w:val="clear" w:color="auto" w:fill="FFFFFF"/>
          <w:lang w:val="en-GB" w:eastAsia="en-GB"/>
        </w:rPr>
        <w:t>However, there are some negative impacts of school inspection</w:t>
      </w:r>
      <w:r w:rsidR="0082103A">
        <w:rPr>
          <w:rFonts w:eastAsia="Times New Roman"/>
          <w:szCs w:val="24"/>
          <w:shd w:val="clear" w:color="auto" w:fill="FFFFFF"/>
          <w:lang w:val="en-GB" w:eastAsia="en-GB"/>
        </w:rPr>
        <w:t xml:space="preserve">, such as teachers not performing due to pressure, or trying to please the inspector </w:t>
      </w:r>
      <w:r w:rsidR="0082103A" w:rsidRPr="0082103A">
        <w:rPr>
          <w:rFonts w:eastAsia="Times New Roman"/>
          <w:szCs w:val="24"/>
          <w:shd w:val="clear" w:color="auto" w:fill="FFFFFF"/>
          <w:lang w:val="en-GB" w:eastAsia="en-GB"/>
        </w:rPr>
        <w:t xml:space="preserve">(Jones and </w:t>
      </w:r>
      <w:proofErr w:type="spellStart"/>
      <w:r w:rsidR="0082103A" w:rsidRPr="0082103A">
        <w:rPr>
          <w:rFonts w:eastAsia="Times New Roman"/>
          <w:szCs w:val="24"/>
          <w:shd w:val="clear" w:color="auto" w:fill="FFFFFF"/>
          <w:lang w:val="en-GB" w:eastAsia="en-GB"/>
        </w:rPr>
        <w:t>Tymms</w:t>
      </w:r>
      <w:proofErr w:type="spellEnd"/>
      <w:r w:rsidR="0082103A" w:rsidRPr="0082103A">
        <w:rPr>
          <w:rFonts w:eastAsia="Times New Roman"/>
          <w:szCs w:val="24"/>
          <w:shd w:val="clear" w:color="auto" w:fill="FFFFFF"/>
          <w:lang w:val="en-GB" w:eastAsia="en-GB"/>
        </w:rPr>
        <w:t>, 2014).</w:t>
      </w:r>
      <w:r w:rsidR="0082103A">
        <w:rPr>
          <w:rFonts w:eastAsia="Times New Roman"/>
          <w:szCs w:val="24"/>
          <w:shd w:val="clear" w:color="auto" w:fill="FFFFFF"/>
          <w:lang w:val="en-GB" w:eastAsia="en-GB"/>
        </w:rPr>
        <w:t xml:space="preserve"> This results in a skewed view of teaching effectiveness. </w:t>
      </w:r>
    </w:p>
    <w:p w14:paraId="0579D2D6" w14:textId="79486DCB" w:rsidR="002C5E20" w:rsidRDefault="002C5E20" w:rsidP="002C5E20">
      <w:pPr>
        <w:ind w:firstLine="720"/>
        <w:jc w:val="both"/>
        <w:rPr>
          <w:rFonts w:eastAsia="Times New Roman"/>
          <w:shd w:val="clear" w:color="auto" w:fill="FFFFFF"/>
          <w:lang w:val="en-GB" w:eastAsia="en-GB"/>
        </w:rPr>
      </w:pPr>
      <w:r>
        <w:rPr>
          <w:rFonts w:eastAsia="Times New Roman"/>
          <w:szCs w:val="24"/>
          <w:shd w:val="clear" w:color="auto" w:fill="FFFFFF"/>
          <w:lang w:val="en-GB" w:eastAsia="en-GB"/>
        </w:rPr>
        <w:t xml:space="preserve">The scope and quality of the UAE education system was discussed. </w:t>
      </w:r>
      <w:r w:rsidRPr="002C5E20">
        <w:rPr>
          <w:rFonts w:eastAsia="Times New Roman"/>
          <w:shd w:val="clear" w:color="auto" w:fill="FFFFFF"/>
          <w:lang w:val="en-GB" w:eastAsia="en-GB"/>
        </w:rPr>
        <w:t xml:space="preserve">Ridge, </w:t>
      </w:r>
      <w:proofErr w:type="spellStart"/>
      <w:r w:rsidRPr="002C5E20">
        <w:rPr>
          <w:rFonts w:eastAsia="Times New Roman"/>
          <w:shd w:val="clear" w:color="auto" w:fill="FFFFFF"/>
          <w:lang w:val="en-GB" w:eastAsia="en-GB"/>
        </w:rPr>
        <w:t>Kippels</w:t>
      </w:r>
      <w:proofErr w:type="spellEnd"/>
      <w:r w:rsidRPr="002C5E20">
        <w:rPr>
          <w:rFonts w:eastAsia="Times New Roman"/>
          <w:shd w:val="clear" w:color="auto" w:fill="FFFFFF"/>
          <w:lang w:val="en-GB" w:eastAsia="en-GB"/>
        </w:rPr>
        <w:t xml:space="preserve">, and Farah (2017) </w:t>
      </w:r>
      <w:r w:rsidR="00794766">
        <w:rPr>
          <w:rFonts w:eastAsia="Times New Roman"/>
          <w:shd w:val="clear" w:color="auto" w:fill="FFFFFF"/>
          <w:lang w:val="en-GB" w:eastAsia="en-GB"/>
        </w:rPr>
        <w:t>noted that</w:t>
      </w:r>
      <w:r w:rsidRPr="002C5E20">
        <w:rPr>
          <w:rFonts w:eastAsia="Times New Roman"/>
          <w:shd w:val="clear" w:color="auto" w:fill="FFFFFF"/>
          <w:lang w:val="en-GB" w:eastAsia="en-GB"/>
        </w:rPr>
        <w:t xml:space="preserve"> a curricula from different countries was introduced into UAE</w:t>
      </w:r>
      <w:r w:rsidR="00794766">
        <w:rPr>
          <w:rFonts w:eastAsia="Times New Roman"/>
          <w:shd w:val="clear" w:color="auto" w:fill="FFFFFF"/>
          <w:lang w:val="en-GB" w:eastAsia="en-GB"/>
        </w:rPr>
        <w:t xml:space="preserve">, </w:t>
      </w:r>
      <w:r w:rsidRPr="002C5E20">
        <w:rPr>
          <w:rFonts w:eastAsia="Times New Roman"/>
          <w:shd w:val="clear" w:color="auto" w:fill="FFFFFF"/>
          <w:lang w:val="en-GB" w:eastAsia="en-GB"/>
        </w:rPr>
        <w:t>mak</w:t>
      </w:r>
      <w:r w:rsidR="00794766">
        <w:rPr>
          <w:rFonts w:eastAsia="Times New Roman"/>
          <w:shd w:val="clear" w:color="auto" w:fill="FFFFFF"/>
          <w:lang w:val="en-GB" w:eastAsia="en-GB"/>
        </w:rPr>
        <w:t>ing</w:t>
      </w:r>
      <w:r w:rsidRPr="002C5E20">
        <w:rPr>
          <w:rFonts w:eastAsia="Times New Roman"/>
          <w:shd w:val="clear" w:color="auto" w:fill="FFFFFF"/>
          <w:lang w:val="en-GB" w:eastAsia="en-GB"/>
        </w:rPr>
        <w:t xml:space="preserve"> it difficult to compare quality and performance across schools.</w:t>
      </w:r>
      <w:r>
        <w:rPr>
          <w:rFonts w:eastAsia="Times New Roman"/>
          <w:shd w:val="clear" w:color="auto" w:fill="FFFFFF"/>
          <w:lang w:val="en-GB" w:eastAsia="en-GB"/>
        </w:rPr>
        <w:t xml:space="preserve"> </w:t>
      </w:r>
      <w:proofErr w:type="spellStart"/>
      <w:r w:rsidRPr="002C5E20">
        <w:rPr>
          <w:rFonts w:eastAsia="Times New Roman"/>
          <w:shd w:val="clear" w:color="auto" w:fill="FFFFFF"/>
          <w:lang w:val="en-GB" w:eastAsia="en-GB"/>
        </w:rPr>
        <w:t>Nuzhat</w:t>
      </w:r>
      <w:proofErr w:type="spellEnd"/>
      <w:r w:rsidRPr="002C5E20">
        <w:rPr>
          <w:rFonts w:eastAsia="Times New Roman"/>
          <w:shd w:val="clear" w:color="auto" w:fill="FFFFFF"/>
          <w:lang w:val="en-GB" w:eastAsia="en-GB"/>
        </w:rPr>
        <w:t xml:space="preserve"> (2020) </w:t>
      </w:r>
      <w:r w:rsidR="008E3551">
        <w:rPr>
          <w:rFonts w:eastAsia="Times New Roman"/>
          <w:shd w:val="clear" w:color="auto" w:fill="FFFFFF"/>
          <w:lang w:val="en-GB" w:eastAsia="en-GB"/>
        </w:rPr>
        <w:t>stated</w:t>
      </w:r>
      <w:r w:rsidRPr="002C5E20">
        <w:rPr>
          <w:rFonts w:eastAsia="Times New Roman"/>
          <w:shd w:val="clear" w:color="auto" w:fill="FFFFFF"/>
          <w:lang w:val="en-GB" w:eastAsia="en-GB"/>
        </w:rPr>
        <w:t xml:space="preserve"> that managing education quality in a multicultural population is problematic for education stakeholders</w:t>
      </w:r>
      <w:r w:rsidR="008E3551">
        <w:rPr>
          <w:rFonts w:eastAsia="Times New Roman"/>
          <w:shd w:val="clear" w:color="auto" w:fill="FFFFFF"/>
          <w:lang w:val="en-GB" w:eastAsia="en-GB"/>
        </w:rPr>
        <w:t>; however, institution</w:t>
      </w:r>
      <w:r w:rsidRPr="002C5E20">
        <w:rPr>
          <w:rFonts w:eastAsia="Times New Roman"/>
          <w:shd w:val="clear" w:color="auto" w:fill="FFFFFF"/>
          <w:lang w:val="en-GB" w:eastAsia="en-GB"/>
        </w:rPr>
        <w:t>s such as KDHA, MOE, Scientific Researcher, UQAIB, CAA, ADEC, and Ministry of Higher Education and Scientific Research are involved in quality evaluations.</w:t>
      </w:r>
    </w:p>
    <w:p w14:paraId="16554FC3" w14:textId="63F9C6EC" w:rsidR="002C5E20" w:rsidRDefault="002C5E20" w:rsidP="002C5E20">
      <w:pPr>
        <w:ind w:firstLine="720"/>
        <w:jc w:val="both"/>
        <w:rPr>
          <w:rFonts w:eastAsia="Times New Roman"/>
          <w:shd w:val="clear" w:color="auto" w:fill="FFFFFF"/>
          <w:lang w:val="en-GB" w:eastAsia="en-GB"/>
        </w:rPr>
      </w:pPr>
      <w:r>
        <w:rPr>
          <w:rFonts w:eastAsia="Times New Roman"/>
          <w:shd w:val="clear" w:color="auto" w:fill="FFFFFF"/>
          <w:lang w:val="en-GB" w:eastAsia="en-GB"/>
        </w:rPr>
        <w:t xml:space="preserve">The impact of school inspection in the UAE </w:t>
      </w:r>
      <w:r w:rsidR="008E3551">
        <w:rPr>
          <w:rFonts w:eastAsia="Times New Roman"/>
          <w:shd w:val="clear" w:color="auto" w:fill="FFFFFF"/>
          <w:lang w:val="en-GB" w:eastAsia="en-GB"/>
        </w:rPr>
        <w:t xml:space="preserve">is </w:t>
      </w:r>
      <w:r>
        <w:rPr>
          <w:rFonts w:eastAsia="Times New Roman"/>
          <w:shd w:val="clear" w:color="auto" w:fill="FFFFFF"/>
          <w:lang w:val="en-GB" w:eastAsia="en-GB"/>
        </w:rPr>
        <w:t>underpinned by the</w:t>
      </w:r>
      <w:r w:rsidRPr="002C5E20">
        <w:rPr>
          <w:rFonts w:eastAsia="Times New Roman"/>
          <w:shd w:val="clear" w:color="auto" w:fill="FFFFFF"/>
          <w:lang w:val="en-GB" w:eastAsia="en-GB"/>
        </w:rPr>
        <w:t xml:space="preserve"> relationship between the inspectors and the teachers</w:t>
      </w:r>
      <w:r>
        <w:rPr>
          <w:rFonts w:eastAsia="Times New Roman"/>
          <w:shd w:val="clear" w:color="auto" w:fill="FFFFFF"/>
          <w:lang w:val="en-GB" w:eastAsia="en-GB"/>
        </w:rPr>
        <w:t>, which</w:t>
      </w:r>
      <w:r w:rsidRPr="002C5E20">
        <w:rPr>
          <w:rFonts w:eastAsia="Times New Roman"/>
          <w:shd w:val="clear" w:color="auto" w:fill="FFFFFF"/>
          <w:lang w:val="en-GB" w:eastAsia="en-GB"/>
        </w:rPr>
        <w:t xml:space="preserve"> play</w:t>
      </w:r>
      <w:r>
        <w:rPr>
          <w:rFonts w:eastAsia="Times New Roman"/>
          <w:shd w:val="clear" w:color="auto" w:fill="FFFFFF"/>
          <w:lang w:val="en-GB" w:eastAsia="en-GB"/>
        </w:rPr>
        <w:t>s</w:t>
      </w:r>
      <w:r w:rsidRPr="002C5E20">
        <w:rPr>
          <w:rFonts w:eastAsia="Times New Roman"/>
          <w:shd w:val="clear" w:color="auto" w:fill="FFFFFF"/>
          <w:lang w:val="en-GB" w:eastAsia="en-GB"/>
        </w:rPr>
        <w:t xml:space="preserve"> a vital role in determining whether the inspection process is successful (El </w:t>
      </w:r>
      <w:proofErr w:type="spellStart"/>
      <w:r w:rsidRPr="002C5E20">
        <w:rPr>
          <w:rFonts w:eastAsia="Times New Roman"/>
          <w:shd w:val="clear" w:color="auto" w:fill="FFFFFF"/>
          <w:lang w:val="en-GB" w:eastAsia="en-GB"/>
        </w:rPr>
        <w:t>Saadi</w:t>
      </w:r>
      <w:proofErr w:type="spellEnd"/>
      <w:r w:rsidRPr="002C5E20">
        <w:rPr>
          <w:rFonts w:eastAsia="Times New Roman"/>
          <w:shd w:val="clear" w:color="auto" w:fill="FFFFFF"/>
          <w:lang w:val="en-GB" w:eastAsia="en-GB"/>
        </w:rPr>
        <w:t>, 2017). Poor relationship</w:t>
      </w:r>
      <w:r>
        <w:rPr>
          <w:rFonts w:eastAsia="Times New Roman"/>
          <w:shd w:val="clear" w:color="auto" w:fill="FFFFFF"/>
          <w:lang w:val="en-GB" w:eastAsia="en-GB"/>
        </w:rPr>
        <w:t>s</w:t>
      </w:r>
      <w:r w:rsidRPr="002C5E20">
        <w:rPr>
          <w:rFonts w:eastAsia="Times New Roman"/>
          <w:shd w:val="clear" w:color="auto" w:fill="FFFFFF"/>
          <w:lang w:val="en-GB" w:eastAsia="en-GB"/>
        </w:rPr>
        <w:t xml:space="preserve"> undermine the whole process, and teachers ignore the inspectors' recommendations (Barbour, 2019). </w:t>
      </w:r>
      <w:r>
        <w:rPr>
          <w:rFonts w:eastAsia="Times New Roman"/>
          <w:shd w:val="clear" w:color="auto" w:fill="FFFFFF"/>
          <w:lang w:val="en-GB" w:eastAsia="en-GB"/>
        </w:rPr>
        <w:t xml:space="preserve">Achieving </w:t>
      </w:r>
      <w:r w:rsidRPr="002C5E20">
        <w:rPr>
          <w:rFonts w:eastAsia="Times New Roman"/>
          <w:shd w:val="clear" w:color="auto" w:fill="FFFFFF"/>
          <w:lang w:val="en-GB" w:eastAsia="en-GB"/>
        </w:rPr>
        <w:t>school transformation and performance</w:t>
      </w:r>
      <w:r w:rsidR="008E3551">
        <w:rPr>
          <w:rFonts w:eastAsia="Times New Roman"/>
          <w:shd w:val="clear" w:color="auto" w:fill="FFFFFF"/>
          <w:lang w:val="en-GB" w:eastAsia="en-GB"/>
        </w:rPr>
        <w:t xml:space="preserve"> is achieved by the inspection process.</w:t>
      </w:r>
      <w:r>
        <w:rPr>
          <w:rFonts w:eastAsia="Times New Roman"/>
          <w:shd w:val="clear" w:color="auto" w:fill="FFFFFF"/>
          <w:lang w:val="en-GB" w:eastAsia="en-GB"/>
        </w:rPr>
        <w:t xml:space="preserve"> </w:t>
      </w:r>
      <w:r w:rsidRPr="002C5E20">
        <w:rPr>
          <w:rFonts w:eastAsia="Times New Roman"/>
          <w:shd w:val="clear" w:color="auto" w:fill="FFFFFF"/>
          <w:lang w:val="en-GB" w:eastAsia="en-GB"/>
        </w:rPr>
        <w:t xml:space="preserve">Gustafsson et al. (2015) </w:t>
      </w:r>
      <w:r w:rsidR="00BC671F">
        <w:rPr>
          <w:rFonts w:eastAsia="Times New Roman"/>
          <w:shd w:val="clear" w:color="auto" w:fill="FFFFFF"/>
          <w:lang w:val="en-GB" w:eastAsia="en-GB"/>
        </w:rPr>
        <w:t>sta</w:t>
      </w:r>
      <w:r w:rsidRPr="002C5E20">
        <w:rPr>
          <w:rFonts w:eastAsia="Times New Roman"/>
          <w:shd w:val="clear" w:color="auto" w:fill="FFFFFF"/>
          <w:lang w:val="en-GB" w:eastAsia="en-GB"/>
        </w:rPr>
        <w:t xml:space="preserve">ted that school inspection is </w:t>
      </w:r>
      <w:r w:rsidR="00BC671F">
        <w:rPr>
          <w:rFonts w:eastAsia="Times New Roman"/>
          <w:shd w:val="clear" w:color="auto" w:fill="FFFFFF"/>
          <w:lang w:val="en-GB" w:eastAsia="en-GB"/>
        </w:rPr>
        <w:t xml:space="preserve">a key </w:t>
      </w:r>
      <w:r w:rsidRPr="002C5E20">
        <w:rPr>
          <w:rFonts w:eastAsia="Times New Roman"/>
          <w:shd w:val="clear" w:color="auto" w:fill="FFFFFF"/>
          <w:lang w:val="en-GB" w:eastAsia="en-GB"/>
        </w:rPr>
        <w:t xml:space="preserve">quality assurance metric in education </w:t>
      </w:r>
      <w:r w:rsidR="00BC671F">
        <w:rPr>
          <w:rFonts w:eastAsia="Times New Roman"/>
          <w:shd w:val="clear" w:color="auto" w:fill="FFFFFF"/>
          <w:lang w:val="en-GB" w:eastAsia="en-GB"/>
        </w:rPr>
        <w:t>and is utilized</w:t>
      </w:r>
      <w:r w:rsidRPr="002C5E20">
        <w:rPr>
          <w:rFonts w:eastAsia="Times New Roman"/>
          <w:shd w:val="clear" w:color="auto" w:fill="FFFFFF"/>
          <w:lang w:val="en-GB" w:eastAsia="en-GB"/>
        </w:rPr>
        <w:t xml:space="preserve"> to </w:t>
      </w:r>
      <w:r w:rsidR="00BC671F">
        <w:rPr>
          <w:rFonts w:eastAsia="Times New Roman"/>
          <w:shd w:val="clear" w:color="auto" w:fill="FFFFFF"/>
          <w:lang w:val="en-GB" w:eastAsia="en-GB"/>
        </w:rPr>
        <w:t>realize</w:t>
      </w:r>
      <w:r w:rsidRPr="002C5E20">
        <w:rPr>
          <w:rFonts w:eastAsia="Times New Roman"/>
          <w:shd w:val="clear" w:color="auto" w:fill="FFFFFF"/>
          <w:lang w:val="en-GB" w:eastAsia="en-GB"/>
        </w:rPr>
        <w:t xml:space="preserve"> school transformation and improve student performance. Inspectors </w:t>
      </w:r>
      <w:r w:rsidR="00BC671F">
        <w:rPr>
          <w:rFonts w:eastAsia="Times New Roman"/>
          <w:shd w:val="clear" w:color="auto" w:fill="FFFFFF"/>
          <w:lang w:val="en-GB" w:eastAsia="en-GB"/>
        </w:rPr>
        <w:t>assist</w:t>
      </w:r>
      <w:r w:rsidRPr="002C5E20">
        <w:rPr>
          <w:rFonts w:eastAsia="Times New Roman"/>
          <w:shd w:val="clear" w:color="auto" w:fill="FFFFFF"/>
          <w:lang w:val="en-GB" w:eastAsia="en-GB"/>
        </w:rPr>
        <w:t xml:space="preserve"> teachers identify the appropriate teaching methods and skills to improve student performance (Gustafsson et al., 2015). </w:t>
      </w:r>
    </w:p>
    <w:p w14:paraId="3A42DCA1" w14:textId="74DFBC87" w:rsidR="00C65650" w:rsidRPr="002C5E20" w:rsidRDefault="00C65650" w:rsidP="006978C0">
      <w:pPr>
        <w:ind w:firstLine="720"/>
        <w:jc w:val="both"/>
        <w:rPr>
          <w:rFonts w:eastAsia="Times New Roman"/>
          <w:shd w:val="clear" w:color="auto" w:fill="FFFFFF"/>
          <w:lang w:val="en-ZA" w:eastAsia="en-GB"/>
        </w:rPr>
      </w:pPr>
      <w:r>
        <w:rPr>
          <w:rFonts w:eastAsia="Times New Roman"/>
          <w:shd w:val="clear" w:color="auto" w:fill="FFFFFF"/>
          <w:lang w:val="en-GB" w:eastAsia="en-GB"/>
        </w:rPr>
        <w:lastRenderedPageBreak/>
        <w:t xml:space="preserve">The theoretical frameworks utilized are human relations theory, critical theory, and scientific management theory. </w:t>
      </w:r>
      <w:r w:rsidR="00BC671F">
        <w:rPr>
          <w:rFonts w:eastAsia="Times New Roman"/>
          <w:shd w:val="clear" w:color="auto" w:fill="FFFFFF"/>
          <w:lang w:val="en-GB" w:eastAsia="en-GB"/>
        </w:rPr>
        <w:t xml:space="preserve">Human relations theory, applied to education, involves teachers </w:t>
      </w:r>
      <w:r w:rsidR="00D33AE2" w:rsidRPr="00CC26F8">
        <w:rPr>
          <w:rFonts w:eastAsia="Times New Roman"/>
          <w:shd w:val="clear" w:color="auto" w:fill="FFFFFF"/>
          <w:lang w:val="en-GB" w:eastAsia="en-GB"/>
        </w:rPr>
        <w:t>(</w:t>
      </w:r>
      <w:proofErr w:type="spellStart"/>
      <w:r w:rsidR="00D33AE2" w:rsidRPr="00CC26F8">
        <w:rPr>
          <w:rFonts w:eastAsia="Times New Roman"/>
          <w:shd w:val="clear" w:color="auto" w:fill="FFFFFF"/>
          <w:lang w:val="en-GB" w:eastAsia="en-GB"/>
        </w:rPr>
        <w:t>AlKutich</w:t>
      </w:r>
      <w:proofErr w:type="spellEnd"/>
      <w:r w:rsidR="00D33AE2" w:rsidRPr="00CC26F8">
        <w:rPr>
          <w:rFonts w:eastAsia="Times New Roman"/>
          <w:shd w:val="clear" w:color="auto" w:fill="FFFFFF"/>
          <w:lang w:val="en-GB" w:eastAsia="en-GB"/>
        </w:rPr>
        <w:t xml:space="preserve"> &amp; </w:t>
      </w:r>
      <w:proofErr w:type="spellStart"/>
      <w:r w:rsidR="00D33AE2" w:rsidRPr="00CC26F8">
        <w:rPr>
          <w:rFonts w:eastAsia="Times New Roman"/>
          <w:shd w:val="clear" w:color="auto" w:fill="FFFFFF"/>
          <w:lang w:val="en-GB" w:eastAsia="en-GB"/>
        </w:rPr>
        <w:t>Abukari</w:t>
      </w:r>
      <w:proofErr w:type="spellEnd"/>
      <w:r w:rsidR="00D33AE2" w:rsidRPr="00CC26F8">
        <w:rPr>
          <w:rFonts w:eastAsia="Times New Roman"/>
          <w:shd w:val="clear" w:color="auto" w:fill="FFFFFF"/>
          <w:lang w:val="en-GB" w:eastAsia="en-GB"/>
        </w:rPr>
        <w:t>, 2018)</w:t>
      </w:r>
      <w:r w:rsidR="00D33AE2">
        <w:rPr>
          <w:rFonts w:eastAsia="Times New Roman"/>
          <w:shd w:val="clear" w:color="auto" w:fill="FFFFFF"/>
          <w:lang w:val="en-GB" w:eastAsia="en-GB"/>
        </w:rPr>
        <w:t xml:space="preserve"> </w:t>
      </w:r>
      <w:r w:rsidR="00BC671F">
        <w:rPr>
          <w:rFonts w:eastAsia="Times New Roman"/>
          <w:shd w:val="clear" w:color="auto" w:fill="FFFFFF"/>
          <w:lang w:val="en-GB" w:eastAsia="en-GB"/>
        </w:rPr>
        <w:t xml:space="preserve">and provides support for them </w:t>
      </w:r>
      <w:r w:rsidR="00D33AE2" w:rsidRPr="00CC26F8">
        <w:rPr>
          <w:rFonts w:eastAsia="Times New Roman"/>
          <w:shd w:val="clear" w:color="auto" w:fill="FFFFFF"/>
          <w:lang w:val="en-GB" w:eastAsia="en-GB"/>
        </w:rPr>
        <w:t>(</w:t>
      </w:r>
      <w:proofErr w:type="spellStart"/>
      <w:r w:rsidR="00D33AE2" w:rsidRPr="00CC26F8">
        <w:rPr>
          <w:rFonts w:eastAsia="Times New Roman"/>
          <w:shd w:val="clear" w:color="auto" w:fill="FFFFFF"/>
          <w:lang w:val="en-GB" w:eastAsia="en-GB"/>
        </w:rPr>
        <w:t>Felten</w:t>
      </w:r>
      <w:proofErr w:type="spellEnd"/>
      <w:r w:rsidR="00D33AE2" w:rsidRPr="00CC26F8">
        <w:rPr>
          <w:rFonts w:eastAsia="Times New Roman"/>
          <w:shd w:val="clear" w:color="auto" w:fill="FFFFFF"/>
          <w:lang w:val="en-GB" w:eastAsia="en-GB"/>
        </w:rPr>
        <w:t xml:space="preserve"> and Lambert</w:t>
      </w:r>
      <w:r w:rsidR="00D33AE2" w:rsidRPr="00D33AE2">
        <w:rPr>
          <w:rFonts w:eastAsia="Times New Roman"/>
          <w:shd w:val="clear" w:color="auto" w:fill="FFFFFF"/>
          <w:lang w:val="en-GB" w:eastAsia="en-GB"/>
        </w:rPr>
        <w:t>,</w:t>
      </w:r>
      <w:r w:rsidR="00D33AE2" w:rsidRPr="00CC26F8">
        <w:rPr>
          <w:rFonts w:eastAsia="Times New Roman"/>
          <w:shd w:val="clear" w:color="auto" w:fill="FFFFFF"/>
          <w:lang w:val="en-GB" w:eastAsia="en-GB"/>
        </w:rPr>
        <w:t xml:space="preserve"> 2020)</w:t>
      </w:r>
      <w:r w:rsidR="00D33AE2">
        <w:rPr>
          <w:rFonts w:eastAsia="Times New Roman"/>
          <w:shd w:val="clear" w:color="auto" w:fill="FFFFFF"/>
          <w:lang w:val="en-GB" w:eastAsia="en-GB"/>
        </w:rPr>
        <w:t xml:space="preserve">, </w:t>
      </w:r>
      <w:r w:rsidR="00BC671F">
        <w:rPr>
          <w:rFonts w:eastAsia="Times New Roman"/>
          <w:shd w:val="clear" w:color="auto" w:fill="FFFFFF"/>
          <w:lang w:val="en-GB" w:eastAsia="en-GB"/>
        </w:rPr>
        <w:t xml:space="preserve">such as improved </w:t>
      </w:r>
      <w:r w:rsidR="00BC671F" w:rsidRPr="00CC26F8">
        <w:rPr>
          <w:rFonts w:eastAsia="Times New Roman"/>
          <w:shd w:val="clear" w:color="auto" w:fill="FFFFFF"/>
          <w:lang w:val="en-GB" w:eastAsia="en-GB"/>
        </w:rPr>
        <w:t xml:space="preserve">communication, negotiation, and conflict resolution, </w:t>
      </w:r>
      <w:r w:rsidR="00BC671F">
        <w:rPr>
          <w:rFonts w:eastAsia="Times New Roman"/>
          <w:shd w:val="clear" w:color="auto" w:fill="FFFFFF"/>
          <w:lang w:val="en-GB" w:eastAsia="en-GB"/>
        </w:rPr>
        <w:t>which</w:t>
      </w:r>
      <w:r w:rsidR="00BC671F" w:rsidRPr="00CC26F8">
        <w:rPr>
          <w:rFonts w:eastAsia="Times New Roman"/>
          <w:shd w:val="clear" w:color="auto" w:fill="FFFFFF"/>
          <w:lang w:val="en-GB" w:eastAsia="en-GB"/>
        </w:rPr>
        <w:t xml:space="preserve"> promote</w:t>
      </w:r>
      <w:r w:rsidR="00BC671F">
        <w:rPr>
          <w:rFonts w:eastAsia="Times New Roman"/>
          <w:shd w:val="clear" w:color="auto" w:fill="FFFFFF"/>
          <w:lang w:val="en-GB" w:eastAsia="en-GB"/>
        </w:rPr>
        <w:t>s</w:t>
      </w:r>
      <w:r w:rsidR="00BC671F" w:rsidRPr="00CC26F8">
        <w:rPr>
          <w:rFonts w:eastAsia="Times New Roman"/>
          <w:shd w:val="clear" w:color="auto" w:fill="FFFFFF"/>
          <w:lang w:val="en-GB" w:eastAsia="en-GB"/>
        </w:rPr>
        <w:t xml:space="preserve"> employee productivity</w:t>
      </w:r>
      <w:r w:rsidR="00BC671F">
        <w:rPr>
          <w:rFonts w:eastAsia="Times New Roman"/>
          <w:shd w:val="clear" w:color="auto" w:fill="FFFFFF"/>
          <w:lang w:val="en-GB" w:eastAsia="en-GB"/>
        </w:rPr>
        <w:t xml:space="preserve"> (King, 2016). </w:t>
      </w:r>
      <w:r w:rsidR="00D33AE2">
        <w:rPr>
          <w:rFonts w:eastAsia="Times New Roman"/>
          <w:shd w:val="clear" w:color="auto" w:fill="FFFFFF"/>
          <w:lang w:val="en-GB" w:eastAsia="en-GB"/>
        </w:rPr>
        <w:t>Critical theory promotes</w:t>
      </w:r>
      <w:r w:rsidR="005901C7">
        <w:rPr>
          <w:rFonts w:eastAsia="Times New Roman"/>
          <w:shd w:val="clear" w:color="auto" w:fill="FFFFFF"/>
          <w:lang w:val="en-GB" w:eastAsia="en-GB"/>
        </w:rPr>
        <w:t xml:space="preserve"> inspections that are non-coercive and encouraging </w:t>
      </w:r>
      <w:r w:rsidR="005901C7" w:rsidRPr="00CC26F8">
        <w:rPr>
          <w:rFonts w:eastAsia="Times New Roman"/>
          <w:shd w:val="clear" w:color="auto" w:fill="FFFFFF"/>
          <w:lang w:val="en-GB" w:eastAsia="en-GB"/>
        </w:rPr>
        <w:t>(</w:t>
      </w:r>
      <w:proofErr w:type="spellStart"/>
      <w:r w:rsidR="005901C7" w:rsidRPr="00CC26F8">
        <w:rPr>
          <w:rFonts w:eastAsia="Times New Roman"/>
          <w:shd w:val="clear" w:color="auto" w:fill="FFFFFF"/>
          <w:lang w:val="en-GB" w:eastAsia="en-GB"/>
        </w:rPr>
        <w:t>Quintelier</w:t>
      </w:r>
      <w:proofErr w:type="spellEnd"/>
      <w:r w:rsidR="005901C7" w:rsidRPr="00CC26F8">
        <w:rPr>
          <w:rFonts w:eastAsia="Times New Roman"/>
          <w:shd w:val="clear" w:color="auto" w:fill="FFFFFF"/>
          <w:lang w:val="en-GB" w:eastAsia="en-GB"/>
        </w:rPr>
        <w:t xml:space="preserve">, </w:t>
      </w:r>
      <w:proofErr w:type="spellStart"/>
      <w:r w:rsidR="005901C7" w:rsidRPr="00CC26F8">
        <w:rPr>
          <w:rFonts w:eastAsia="Times New Roman"/>
          <w:shd w:val="clear" w:color="auto" w:fill="FFFFFF"/>
          <w:lang w:val="en-GB" w:eastAsia="en-GB"/>
        </w:rPr>
        <w:t>Vanhoof</w:t>
      </w:r>
      <w:proofErr w:type="spellEnd"/>
      <w:r w:rsidR="005901C7" w:rsidRPr="00CC26F8">
        <w:rPr>
          <w:rFonts w:eastAsia="Times New Roman"/>
          <w:shd w:val="clear" w:color="auto" w:fill="FFFFFF"/>
          <w:lang w:val="en-GB" w:eastAsia="en-GB"/>
        </w:rPr>
        <w:t xml:space="preserve"> &amp; De </w:t>
      </w:r>
      <w:proofErr w:type="spellStart"/>
      <w:r w:rsidR="005901C7" w:rsidRPr="00CC26F8">
        <w:rPr>
          <w:rFonts w:eastAsia="Times New Roman"/>
          <w:shd w:val="clear" w:color="auto" w:fill="FFFFFF"/>
          <w:lang w:val="en-GB" w:eastAsia="en-GB"/>
        </w:rPr>
        <w:t>Maeyer</w:t>
      </w:r>
      <w:proofErr w:type="spellEnd"/>
      <w:r w:rsidR="005901C7" w:rsidRPr="00CC26F8">
        <w:rPr>
          <w:rFonts w:eastAsia="Times New Roman"/>
          <w:shd w:val="clear" w:color="auto" w:fill="FFFFFF"/>
          <w:lang w:val="en-GB" w:eastAsia="en-GB"/>
        </w:rPr>
        <w:t>, 2018)</w:t>
      </w:r>
      <w:r w:rsidR="005901C7">
        <w:rPr>
          <w:rFonts w:eastAsia="Times New Roman"/>
          <w:shd w:val="clear" w:color="auto" w:fill="FFFFFF"/>
          <w:lang w:val="en-GB" w:eastAsia="en-GB"/>
        </w:rPr>
        <w:t xml:space="preserve"> and overcoming oppressive social structures </w:t>
      </w:r>
      <w:r w:rsidR="005901C7" w:rsidRPr="00CC26F8">
        <w:rPr>
          <w:rFonts w:eastAsia="Times New Roman"/>
          <w:shd w:val="clear" w:color="auto" w:fill="FFFFFF"/>
          <w:lang w:val="en-GB" w:eastAsia="en-GB"/>
        </w:rPr>
        <w:t>(How, 2017).</w:t>
      </w:r>
      <w:r w:rsidR="005901C7">
        <w:rPr>
          <w:rFonts w:eastAsia="Times New Roman"/>
          <w:shd w:val="clear" w:color="auto" w:fill="FFFFFF"/>
          <w:lang w:val="en-GB" w:eastAsia="en-GB"/>
        </w:rPr>
        <w:t xml:space="preserve"> </w:t>
      </w:r>
      <w:r w:rsidR="005901C7" w:rsidRPr="00CC26F8">
        <w:rPr>
          <w:rFonts w:eastAsia="Times New Roman"/>
          <w:shd w:val="clear" w:color="auto" w:fill="FFFFFF"/>
          <w:lang w:val="en-GB" w:eastAsia="en-GB"/>
        </w:rPr>
        <w:t>Scientific management theory</w:t>
      </w:r>
      <w:r w:rsidR="006978C0">
        <w:rPr>
          <w:rFonts w:eastAsia="Times New Roman"/>
          <w:shd w:val="clear" w:color="auto" w:fill="FFFFFF"/>
          <w:lang w:val="en-GB" w:eastAsia="en-GB"/>
        </w:rPr>
        <w:t xml:space="preserve"> </w:t>
      </w:r>
      <w:r w:rsidR="006978C0" w:rsidRPr="006978C0">
        <w:rPr>
          <w:rFonts w:eastAsia="Times New Roman"/>
          <w:shd w:val="clear" w:color="auto" w:fill="FFFFFF"/>
          <w:lang w:val="en-GB" w:eastAsia="en-GB"/>
        </w:rPr>
        <w:t>principles</w:t>
      </w:r>
      <w:r w:rsidR="006978C0">
        <w:rPr>
          <w:rFonts w:eastAsia="Times New Roman"/>
          <w:shd w:val="clear" w:color="auto" w:fill="FFFFFF"/>
          <w:lang w:val="en-GB" w:eastAsia="en-GB"/>
        </w:rPr>
        <w:t xml:space="preserve"> </w:t>
      </w:r>
      <w:r w:rsidR="006978C0" w:rsidRPr="00CC26F8">
        <w:rPr>
          <w:rFonts w:eastAsia="Times New Roman"/>
          <w:shd w:val="clear" w:color="auto" w:fill="FFFFFF"/>
          <w:lang w:val="en-GB" w:eastAsia="en-GB"/>
        </w:rPr>
        <w:t>include monitoring</w:t>
      </w:r>
      <w:r w:rsidR="006978C0">
        <w:rPr>
          <w:rFonts w:eastAsia="Times New Roman"/>
          <w:shd w:val="clear" w:color="auto" w:fill="FFFFFF"/>
          <w:lang w:val="en-GB" w:eastAsia="en-GB"/>
        </w:rPr>
        <w:t xml:space="preserve"> </w:t>
      </w:r>
      <w:r w:rsidR="006978C0" w:rsidRPr="00CC26F8">
        <w:rPr>
          <w:rFonts w:eastAsia="Times New Roman"/>
          <w:shd w:val="clear" w:color="auto" w:fill="FFFFFF"/>
          <w:lang w:val="en-GB" w:eastAsia="en-GB"/>
        </w:rPr>
        <w:t>employee performance to achieve the anticipated work</w:t>
      </w:r>
      <w:r w:rsidR="006978C0">
        <w:rPr>
          <w:rFonts w:eastAsia="Times New Roman"/>
          <w:shd w:val="clear" w:color="auto" w:fill="FFFFFF"/>
          <w:lang w:val="en-GB" w:eastAsia="en-GB"/>
        </w:rPr>
        <w:t xml:space="preserve"> </w:t>
      </w:r>
      <w:r w:rsidR="006978C0" w:rsidRPr="00CC26F8">
        <w:rPr>
          <w:rFonts w:eastAsia="Times New Roman"/>
          <w:shd w:val="clear" w:color="auto" w:fill="FFFFFF"/>
          <w:lang w:val="en-GB" w:eastAsia="en-GB"/>
        </w:rPr>
        <w:t>(</w:t>
      </w:r>
      <w:proofErr w:type="spellStart"/>
      <w:r w:rsidR="006978C0" w:rsidRPr="00CC26F8">
        <w:rPr>
          <w:rFonts w:eastAsia="Times New Roman"/>
          <w:shd w:val="clear" w:color="auto" w:fill="FFFFFF"/>
          <w:lang w:val="en-GB" w:eastAsia="en-GB"/>
        </w:rPr>
        <w:t>Ireh</w:t>
      </w:r>
      <w:proofErr w:type="spellEnd"/>
      <w:r w:rsidR="006978C0" w:rsidRPr="006978C0">
        <w:rPr>
          <w:rFonts w:eastAsia="Times New Roman"/>
          <w:shd w:val="clear" w:color="auto" w:fill="FFFFFF"/>
          <w:lang w:val="en-GB" w:eastAsia="en-GB"/>
        </w:rPr>
        <w:t xml:space="preserve">, </w:t>
      </w:r>
      <w:r w:rsidR="006978C0" w:rsidRPr="00CC26F8">
        <w:rPr>
          <w:rFonts w:eastAsia="Times New Roman"/>
          <w:shd w:val="clear" w:color="auto" w:fill="FFFFFF"/>
          <w:lang w:val="en-GB" w:eastAsia="en-GB"/>
        </w:rPr>
        <w:t>2016)</w:t>
      </w:r>
      <w:r w:rsidR="006978C0">
        <w:rPr>
          <w:rFonts w:eastAsia="Times New Roman"/>
          <w:shd w:val="clear" w:color="auto" w:fill="FFFFFF"/>
          <w:lang w:val="en-GB" w:eastAsia="en-GB"/>
        </w:rPr>
        <w:t>.</w:t>
      </w:r>
    </w:p>
    <w:p w14:paraId="71713599" w14:textId="61E1AEC0" w:rsidR="002C5E20" w:rsidRPr="002C5E20" w:rsidRDefault="002C5E20" w:rsidP="002C5E20">
      <w:pPr>
        <w:ind w:firstLine="720"/>
        <w:jc w:val="both"/>
        <w:rPr>
          <w:rFonts w:eastAsia="Times New Roman"/>
          <w:shd w:val="clear" w:color="auto" w:fill="FFFFFF"/>
          <w:lang w:val="en-ZA" w:eastAsia="en-GB"/>
        </w:rPr>
      </w:pPr>
    </w:p>
    <w:p w14:paraId="6B2E8A2F" w14:textId="77777777" w:rsidR="006A4BD4" w:rsidRPr="006A4BD4" w:rsidRDefault="006A4BD4" w:rsidP="002367C1">
      <w:pPr>
        <w:spacing w:after="0"/>
        <w:rPr>
          <w:lang w:val="en-GB"/>
        </w:rPr>
      </w:pPr>
    </w:p>
    <w:p w14:paraId="555174F7" w14:textId="77777777" w:rsidR="002367C1" w:rsidRDefault="002367C1" w:rsidP="002367C1">
      <w:pPr>
        <w:spacing w:after="0" w:line="240" w:lineRule="auto"/>
      </w:pPr>
      <w:r>
        <w:br w:type="page"/>
      </w:r>
    </w:p>
    <w:p w14:paraId="52F880DC" w14:textId="10335377" w:rsidR="00864E13" w:rsidRPr="005318CB" w:rsidRDefault="005318CB" w:rsidP="005318CB">
      <w:pPr>
        <w:pStyle w:val="Heading1"/>
        <w:jc w:val="center"/>
        <w:rPr>
          <w:rFonts w:asciiTheme="majorBidi" w:eastAsia="Times New Roman" w:hAnsiTheme="majorBidi"/>
          <w:b/>
          <w:bCs/>
          <w:color w:val="auto"/>
          <w:sz w:val="24"/>
          <w:szCs w:val="24"/>
        </w:rPr>
      </w:pPr>
      <w:bookmarkStart w:id="34" w:name="_Toc64866796"/>
      <w:r w:rsidRPr="005318CB">
        <w:rPr>
          <w:rFonts w:asciiTheme="majorBidi" w:eastAsia="Times New Roman" w:hAnsiTheme="majorBidi"/>
          <w:b/>
          <w:bCs/>
          <w:color w:val="auto"/>
          <w:sz w:val="24"/>
          <w:szCs w:val="24"/>
        </w:rPr>
        <w:lastRenderedPageBreak/>
        <w:t>Methodology</w:t>
      </w:r>
      <w:bookmarkEnd w:id="34"/>
    </w:p>
    <w:p w14:paraId="2BE1C63F" w14:textId="7541FEBA" w:rsidR="00EE5A4C" w:rsidRDefault="00EB583A" w:rsidP="00EE5A4C">
      <w:pPr>
        <w:spacing w:after="200"/>
        <w:ind w:firstLine="720"/>
        <w:rPr>
          <w:rFonts w:eastAsia="Times New Roman"/>
          <w:szCs w:val="24"/>
        </w:rPr>
      </w:pPr>
      <w:r>
        <w:rPr>
          <w:rFonts w:eastAsia="Times New Roman"/>
          <w:szCs w:val="24"/>
        </w:rPr>
        <w:t>The purpose of this</w:t>
      </w:r>
      <w:r w:rsidRPr="00EB583A">
        <w:rPr>
          <w:rFonts w:eastAsia="Times New Roman"/>
          <w:szCs w:val="24"/>
        </w:rPr>
        <w:t xml:space="preserve"> study </w:t>
      </w:r>
      <w:r>
        <w:rPr>
          <w:rFonts w:eastAsia="Times New Roman"/>
          <w:szCs w:val="24"/>
        </w:rPr>
        <w:t>is</w:t>
      </w:r>
      <w:r w:rsidRPr="00EB583A">
        <w:rPr>
          <w:rFonts w:eastAsia="Times New Roman"/>
          <w:szCs w:val="24"/>
        </w:rPr>
        <w:t xml:space="preserve"> to determine by how much schools deviate from each other in terms of performance and outcomes as determined by the school inspection reports</w:t>
      </w:r>
      <w:r w:rsidR="00BE5B59">
        <w:rPr>
          <w:rFonts w:eastAsia="Times New Roman"/>
          <w:szCs w:val="24"/>
        </w:rPr>
        <w:t xml:space="preserve"> and </w:t>
      </w:r>
      <w:r w:rsidR="00EE5A4C" w:rsidRPr="00EE5A4C">
        <w:rPr>
          <w:rFonts w:eastAsia="Times New Roman"/>
          <w:szCs w:val="24"/>
        </w:rPr>
        <w:t xml:space="preserve">to </w:t>
      </w:r>
      <w:r w:rsidR="00377C5F">
        <w:rPr>
          <w:rFonts w:eastAsia="Times New Roman"/>
          <w:szCs w:val="24"/>
        </w:rPr>
        <w:t>ascertain</w:t>
      </w:r>
      <w:r w:rsidR="00EE5A4C" w:rsidRPr="00EE5A4C">
        <w:rPr>
          <w:rFonts w:eastAsia="Times New Roman"/>
          <w:szCs w:val="24"/>
        </w:rPr>
        <w:t xml:space="preserve"> the impact of school leadership practices on governmental school inspection outcome</w:t>
      </w:r>
      <w:r w:rsidR="00377C5F">
        <w:rPr>
          <w:rFonts w:eastAsia="Times New Roman"/>
          <w:szCs w:val="24"/>
        </w:rPr>
        <w:t>s</w:t>
      </w:r>
      <w:r w:rsidR="00EE5A4C" w:rsidRPr="00EE5A4C">
        <w:rPr>
          <w:rFonts w:eastAsia="Times New Roman"/>
          <w:szCs w:val="24"/>
        </w:rPr>
        <w:t xml:space="preserve"> and student performance.</w:t>
      </w:r>
      <w:r w:rsidR="00EE5A4C">
        <w:rPr>
          <w:rFonts w:eastAsia="Times New Roman"/>
          <w:szCs w:val="24"/>
        </w:rPr>
        <w:t xml:space="preserve"> </w:t>
      </w:r>
      <w:r w:rsidR="00EE5A4C" w:rsidRPr="00EE5A4C">
        <w:rPr>
          <w:rFonts w:eastAsia="Times New Roman"/>
          <w:szCs w:val="24"/>
        </w:rPr>
        <w:t xml:space="preserve">This study </w:t>
      </w:r>
      <w:r w:rsidR="00BE5B59">
        <w:rPr>
          <w:rFonts w:eastAsia="Times New Roman"/>
          <w:szCs w:val="24"/>
        </w:rPr>
        <w:t>will</w:t>
      </w:r>
      <w:r w:rsidR="00EE5A4C" w:rsidRPr="00EE5A4C">
        <w:rPr>
          <w:rFonts w:eastAsia="Times New Roman"/>
          <w:szCs w:val="24"/>
        </w:rPr>
        <w:t xml:space="preserve"> </w:t>
      </w:r>
      <w:r w:rsidR="00377C5F">
        <w:rPr>
          <w:rFonts w:eastAsia="Times New Roman"/>
          <w:szCs w:val="24"/>
        </w:rPr>
        <w:t xml:space="preserve">investigate </w:t>
      </w:r>
      <w:r w:rsidR="00EE5A4C" w:rsidRPr="00EE5A4C">
        <w:rPr>
          <w:rFonts w:eastAsia="Times New Roman"/>
          <w:szCs w:val="24"/>
        </w:rPr>
        <w:t xml:space="preserve">why school performances and outcomes vary and if any best practices that would significantly raise the standards and quality of all schools they are applied to can be established. </w:t>
      </w:r>
    </w:p>
    <w:p w14:paraId="3006ACB9" w14:textId="441AF4EB" w:rsidR="00EB583A" w:rsidRPr="00EB583A" w:rsidRDefault="00EE5A4C" w:rsidP="00EE5A4C">
      <w:pPr>
        <w:spacing w:after="200"/>
        <w:ind w:firstLine="720"/>
        <w:rPr>
          <w:rFonts w:eastAsia="Times New Roman"/>
          <w:szCs w:val="24"/>
        </w:rPr>
      </w:pPr>
      <w:r w:rsidRPr="00EE5A4C">
        <w:rPr>
          <w:rFonts w:eastAsia="Times New Roman"/>
          <w:szCs w:val="24"/>
        </w:rPr>
        <w:t xml:space="preserve">The study will utilize a </w:t>
      </w:r>
      <w:r>
        <w:rPr>
          <w:rFonts w:eastAsia="Times New Roman"/>
          <w:szCs w:val="24"/>
        </w:rPr>
        <w:t xml:space="preserve">convergent parallel </w:t>
      </w:r>
      <w:r w:rsidRPr="00EE5A4C">
        <w:rPr>
          <w:rFonts w:eastAsia="Times New Roman"/>
          <w:szCs w:val="24"/>
        </w:rPr>
        <w:t xml:space="preserve">mixed-method approach. Data collection will involve </w:t>
      </w:r>
      <w:r w:rsidR="003950BD" w:rsidRPr="00EE5A4C">
        <w:rPr>
          <w:rFonts w:eastAsia="Times New Roman"/>
          <w:szCs w:val="24"/>
        </w:rPr>
        <w:t xml:space="preserve">primary data </w:t>
      </w:r>
      <w:r w:rsidR="003950BD">
        <w:rPr>
          <w:rFonts w:eastAsia="Times New Roman"/>
          <w:szCs w:val="24"/>
        </w:rPr>
        <w:t xml:space="preserve">consisting of </w:t>
      </w:r>
      <w:r w:rsidRPr="00EE5A4C">
        <w:rPr>
          <w:rFonts w:eastAsia="Times New Roman"/>
          <w:szCs w:val="24"/>
        </w:rPr>
        <w:t>school inspection reports of eight government schools and interviews</w:t>
      </w:r>
      <w:r w:rsidR="00135DA7">
        <w:rPr>
          <w:rFonts w:eastAsia="Times New Roman"/>
          <w:szCs w:val="24"/>
        </w:rPr>
        <w:t xml:space="preserve"> and closed-ended questionnaires</w:t>
      </w:r>
      <w:r w:rsidRPr="00EE5A4C">
        <w:rPr>
          <w:rFonts w:eastAsia="Times New Roman"/>
          <w:szCs w:val="24"/>
        </w:rPr>
        <w:t xml:space="preserve"> with the eight school principals of these schools.  </w:t>
      </w:r>
      <w:r w:rsidR="00EB583A">
        <w:rPr>
          <w:rFonts w:eastAsia="Times New Roman"/>
          <w:szCs w:val="24"/>
        </w:rPr>
        <w:t>The interviews will focus</w:t>
      </w:r>
      <w:r w:rsidR="00EB583A" w:rsidRPr="00EB583A">
        <w:rPr>
          <w:rFonts w:eastAsia="Times New Roman"/>
          <w:szCs w:val="24"/>
        </w:rPr>
        <w:t xml:space="preserve"> on Standards 3, 5, and 6</w:t>
      </w:r>
      <w:r>
        <w:rPr>
          <w:rFonts w:eastAsia="Times New Roman"/>
          <w:szCs w:val="24"/>
        </w:rPr>
        <w:t>.</w:t>
      </w:r>
      <w:r w:rsidR="00EB583A" w:rsidRPr="00EB583A">
        <w:rPr>
          <w:rFonts w:eastAsia="Times New Roman"/>
          <w:szCs w:val="24"/>
        </w:rPr>
        <w:t xml:space="preserve"> </w:t>
      </w:r>
      <w:r w:rsidR="008E3123" w:rsidRPr="008E3123">
        <w:rPr>
          <w:rFonts w:eastAsia="Times New Roman"/>
          <w:szCs w:val="24"/>
        </w:rPr>
        <w:t>The quantitative data will be analyzed via graphical and visual analysis method</w:t>
      </w:r>
      <w:r w:rsidR="008E3123">
        <w:rPr>
          <w:rFonts w:eastAsia="Times New Roman"/>
          <w:szCs w:val="24"/>
        </w:rPr>
        <w:t xml:space="preserve"> while thematic analysis will be utilized for the qualitative data.</w:t>
      </w:r>
    </w:p>
    <w:p w14:paraId="6579C01A" w14:textId="34C2DAFB" w:rsidR="00864E13" w:rsidRPr="00864E13" w:rsidRDefault="00864E13" w:rsidP="00864E13">
      <w:pPr>
        <w:spacing w:after="200"/>
        <w:ind w:firstLine="720"/>
        <w:rPr>
          <w:szCs w:val="24"/>
        </w:rPr>
      </w:pPr>
      <w:r w:rsidRPr="00864E13">
        <w:rPr>
          <w:szCs w:val="24"/>
        </w:rPr>
        <w:t>According to Molina-</w:t>
      </w:r>
      <w:proofErr w:type="spellStart"/>
      <w:r w:rsidRPr="00864E13">
        <w:rPr>
          <w:szCs w:val="24"/>
        </w:rPr>
        <w:t>Azorin</w:t>
      </w:r>
      <w:proofErr w:type="spellEnd"/>
      <w:r w:rsidRPr="00864E13">
        <w:rPr>
          <w:szCs w:val="24"/>
        </w:rPr>
        <w:t xml:space="preserve"> (2016), the central tenet of a mixed research approach is the integration of qualitative and quantitative methods to provide an in-depth understanding of complex research problems. The mixed research approach permits triangulation of results from multiple perspectives thereby enriching the validity of inferences derived from the results (</w:t>
      </w:r>
      <w:proofErr w:type="spellStart"/>
      <w:r w:rsidRPr="00864E13">
        <w:rPr>
          <w:szCs w:val="24"/>
        </w:rPr>
        <w:t>Chaumba</w:t>
      </w:r>
      <w:proofErr w:type="spellEnd"/>
      <w:r w:rsidRPr="00864E13">
        <w:rPr>
          <w:szCs w:val="24"/>
        </w:rPr>
        <w:t>, 2013, p. 311; Cresswell, 2013, p. 23). Moreover, a mixed research approach will be appropriate for the current study as it serves the purpose of complementarity and to expand the breadth and range of education research inquiry</w:t>
      </w:r>
      <w:r w:rsidR="00173621">
        <w:rPr>
          <w:szCs w:val="24"/>
        </w:rPr>
        <w:t>.</w:t>
      </w:r>
      <w:r w:rsidRPr="00864E13">
        <w:rPr>
          <w:szCs w:val="24"/>
        </w:rPr>
        <w:t xml:space="preserve"> </w:t>
      </w:r>
      <w:r w:rsidR="00173621" w:rsidRPr="00864E13">
        <w:rPr>
          <w:szCs w:val="24"/>
        </w:rPr>
        <w:t xml:space="preserve">By </w:t>
      </w:r>
      <w:r w:rsidRPr="00864E13">
        <w:rPr>
          <w:szCs w:val="24"/>
        </w:rPr>
        <w:t xml:space="preserve">establishing a balance between qualitative and quantitative methodologies, the researcher will be in a position to compare the two forms of data to achieve synergy and congruency in the findings. </w:t>
      </w:r>
    </w:p>
    <w:p w14:paraId="0ACB9431" w14:textId="22BDD701" w:rsidR="00864E13" w:rsidRDefault="00864E13" w:rsidP="008E7631">
      <w:pPr>
        <w:spacing w:before="100" w:beforeAutospacing="1" w:after="100" w:afterAutospacing="1"/>
        <w:ind w:firstLine="720"/>
        <w:contextualSpacing/>
        <w:rPr>
          <w:szCs w:val="24"/>
        </w:rPr>
      </w:pPr>
      <w:r w:rsidRPr="00864E13">
        <w:rPr>
          <w:szCs w:val="24"/>
        </w:rPr>
        <w:lastRenderedPageBreak/>
        <w:t>However, conducting mixed research might be challenging because it will require more work, time, and financial resources. Moreover, the researcher will be required to develop more skill set</w:t>
      </w:r>
      <w:r w:rsidR="001F1EDB">
        <w:rPr>
          <w:szCs w:val="24"/>
        </w:rPr>
        <w:t>s</w:t>
      </w:r>
      <w:r w:rsidRPr="00864E13">
        <w:rPr>
          <w:szCs w:val="24"/>
        </w:rPr>
        <w:t xml:space="preserve"> in both qualitative and quantitative methodologies. However, these aspects should not be viewed as constraints, </w:t>
      </w:r>
      <w:r w:rsidR="00173621">
        <w:rPr>
          <w:szCs w:val="24"/>
        </w:rPr>
        <w:t xml:space="preserve">but </w:t>
      </w:r>
      <w:r w:rsidRPr="00864E13">
        <w:rPr>
          <w:szCs w:val="24"/>
        </w:rPr>
        <w:t>rather as opportunities to develop further expertise (</w:t>
      </w:r>
      <w:proofErr w:type="spellStart"/>
      <w:r w:rsidRPr="00864E13">
        <w:rPr>
          <w:szCs w:val="24"/>
        </w:rPr>
        <w:t>Mplina-Azorin</w:t>
      </w:r>
      <w:proofErr w:type="spellEnd"/>
      <w:r w:rsidRPr="00864E13">
        <w:rPr>
          <w:szCs w:val="24"/>
        </w:rPr>
        <w:t xml:space="preserve">, 2016). </w:t>
      </w:r>
    </w:p>
    <w:p w14:paraId="6C270672" w14:textId="0F965369" w:rsidR="008E7631" w:rsidRPr="00C4653F" w:rsidRDefault="008E3123" w:rsidP="005F6617">
      <w:pPr>
        <w:spacing w:before="100" w:beforeAutospacing="1" w:after="100" w:afterAutospacing="1"/>
        <w:ind w:firstLine="720"/>
        <w:contextualSpacing/>
      </w:pPr>
      <w:r>
        <w:rPr>
          <w:szCs w:val="24"/>
        </w:rPr>
        <w:t xml:space="preserve">Integrated research designs (mixed method studies) arose during the 1990s; its intention was that the limitations of qualitative and quantitative studies on their own could be canceled out by combining them </w:t>
      </w:r>
      <w:r w:rsidRPr="008E3123">
        <w:rPr>
          <w:szCs w:val="24"/>
        </w:rPr>
        <w:t>(Creswell &amp; Creswell, 2014).</w:t>
      </w:r>
      <w:r w:rsidR="005F6617">
        <w:rPr>
          <w:szCs w:val="24"/>
        </w:rPr>
        <w:t xml:space="preserve"> </w:t>
      </w:r>
      <w:r w:rsidR="008E7631" w:rsidRPr="008E3123">
        <w:rPr>
          <w:rFonts w:asciiTheme="majorBidi" w:hAnsiTheme="majorBidi" w:cstheme="majorBidi"/>
          <w:color w:val="000000" w:themeColor="text1"/>
          <w:lang w:eastAsia="en-ZA"/>
        </w:rPr>
        <w:t xml:space="preserve">This </w:t>
      </w:r>
      <w:r w:rsidR="005F6617">
        <w:rPr>
          <w:rFonts w:asciiTheme="majorBidi" w:hAnsiTheme="majorBidi" w:cstheme="majorBidi"/>
          <w:color w:val="000000" w:themeColor="text1"/>
          <w:lang w:eastAsia="en-ZA"/>
        </w:rPr>
        <w:t>study uses</w:t>
      </w:r>
      <w:r w:rsidR="008E7631" w:rsidRPr="008E3123">
        <w:rPr>
          <w:rFonts w:asciiTheme="majorBidi" w:hAnsiTheme="majorBidi" w:cstheme="majorBidi"/>
          <w:color w:val="000000" w:themeColor="text1"/>
          <w:lang w:eastAsia="en-ZA"/>
        </w:rPr>
        <w:t xml:space="preserve"> a convergent parallel mixed methods design</w:t>
      </w:r>
      <w:r w:rsidR="005F6617">
        <w:rPr>
          <w:rFonts w:asciiTheme="majorBidi" w:hAnsiTheme="majorBidi" w:cstheme="majorBidi"/>
          <w:color w:val="000000" w:themeColor="text1"/>
          <w:lang w:eastAsia="en-ZA"/>
        </w:rPr>
        <w:t xml:space="preserve"> (see Figure 3), which entails the simultaneous collection of </w:t>
      </w:r>
      <w:r w:rsidR="005F6617">
        <w:rPr>
          <w:szCs w:val="24"/>
        </w:rPr>
        <w:t xml:space="preserve">qualitative and quantitative data that are then </w:t>
      </w:r>
      <w:r w:rsidR="005F6617" w:rsidRPr="005F6617">
        <w:rPr>
          <w:szCs w:val="24"/>
        </w:rPr>
        <w:t>analysed separately and results compared</w:t>
      </w:r>
      <w:r w:rsidR="005F6617">
        <w:rPr>
          <w:szCs w:val="24"/>
        </w:rPr>
        <w:t xml:space="preserve">; </w:t>
      </w:r>
      <w:r w:rsidR="005F6617" w:rsidRPr="005F6617">
        <w:rPr>
          <w:szCs w:val="24"/>
        </w:rPr>
        <w:t>both sets of data are collected to answer the same research questions</w:t>
      </w:r>
      <w:r w:rsidR="005F6617">
        <w:rPr>
          <w:szCs w:val="24"/>
        </w:rPr>
        <w:t xml:space="preserve"> </w:t>
      </w:r>
      <w:r w:rsidR="005F6617" w:rsidRPr="005F6617">
        <w:rPr>
          <w:szCs w:val="24"/>
        </w:rPr>
        <w:t>(Creswell &amp; Creswell, 2014).</w:t>
      </w:r>
      <w:r w:rsidR="005F6617">
        <w:rPr>
          <w:szCs w:val="24"/>
        </w:rPr>
        <w:t xml:space="preserve"> Usually, </w:t>
      </w:r>
      <w:r w:rsidR="008E7631" w:rsidRPr="008E3123">
        <w:rPr>
          <w:rFonts w:asciiTheme="majorBidi" w:hAnsiTheme="majorBidi" w:cstheme="majorBidi"/>
          <w:color w:val="000000" w:themeColor="text1"/>
          <w:lang w:eastAsia="en-ZA"/>
        </w:rPr>
        <w:t xml:space="preserve">researchers draw from the same sample for their qualitative and quantitative data and may weigh the former to equal the latter in size or may accept that the two forms of assessment provide different information and need not be identically sized (Creswell &amp; Creswell, 2014). </w:t>
      </w:r>
      <w:r w:rsidR="005F6617">
        <w:rPr>
          <w:rFonts w:asciiTheme="majorBidi" w:hAnsiTheme="majorBidi" w:cstheme="majorBidi"/>
          <w:color w:val="000000" w:themeColor="text1"/>
          <w:lang w:eastAsia="en-ZA"/>
        </w:rPr>
        <w:t>In this study, both sets of data are drawn from the same source, i.e. the same eight schools.</w:t>
      </w:r>
    </w:p>
    <w:p w14:paraId="302F31B6" w14:textId="77777777" w:rsidR="008E7631" w:rsidRDefault="008E7631" w:rsidP="008E7631">
      <w:pPr>
        <w:pStyle w:val="BodyText"/>
        <w:keepNext/>
      </w:pPr>
      <w:r>
        <w:rPr>
          <w:noProof/>
        </w:rPr>
        <w:drawing>
          <wp:inline distT="0" distB="0" distL="0" distR="0" wp14:anchorId="25016E10" wp14:editId="42E81D3A">
            <wp:extent cx="6413500" cy="2439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3500" cy="2439670"/>
                    </a:xfrm>
                    <a:prstGeom prst="rect">
                      <a:avLst/>
                    </a:prstGeom>
                  </pic:spPr>
                </pic:pic>
              </a:graphicData>
            </a:graphic>
          </wp:inline>
        </w:drawing>
      </w:r>
    </w:p>
    <w:p w14:paraId="1D92D4FB" w14:textId="1E16FD04" w:rsidR="008E7631" w:rsidRDefault="008E7631" w:rsidP="00A53C2F">
      <w:pPr>
        <w:pStyle w:val="Caption"/>
        <w:rPr>
          <w:i w:val="0"/>
          <w:iCs w:val="0"/>
          <w:color w:val="auto"/>
          <w:sz w:val="24"/>
          <w:szCs w:val="24"/>
        </w:rPr>
      </w:pPr>
      <w:bookmarkStart w:id="35" w:name="_Toc64093789"/>
      <w:bookmarkStart w:id="36" w:name="_Toc54946194"/>
      <w:r w:rsidRPr="00A53C2F">
        <w:rPr>
          <w:i w:val="0"/>
          <w:iCs w:val="0"/>
          <w:color w:val="auto"/>
          <w:sz w:val="24"/>
          <w:szCs w:val="24"/>
        </w:rPr>
        <w:t xml:space="preserve">Figure </w:t>
      </w:r>
      <w:r w:rsidRPr="00A53C2F">
        <w:rPr>
          <w:i w:val="0"/>
          <w:iCs w:val="0"/>
          <w:color w:val="auto"/>
          <w:sz w:val="24"/>
          <w:szCs w:val="24"/>
        </w:rPr>
        <w:fldChar w:fldCharType="begin"/>
      </w:r>
      <w:r w:rsidRPr="00A53C2F">
        <w:rPr>
          <w:i w:val="0"/>
          <w:iCs w:val="0"/>
          <w:color w:val="auto"/>
          <w:sz w:val="24"/>
          <w:szCs w:val="24"/>
        </w:rPr>
        <w:instrText xml:space="preserve"> SEQ Figure \* ARABIC </w:instrText>
      </w:r>
      <w:r w:rsidRPr="00A53C2F">
        <w:rPr>
          <w:i w:val="0"/>
          <w:iCs w:val="0"/>
          <w:color w:val="auto"/>
          <w:sz w:val="24"/>
          <w:szCs w:val="24"/>
        </w:rPr>
        <w:fldChar w:fldCharType="separate"/>
      </w:r>
      <w:r w:rsidR="00086FD2">
        <w:rPr>
          <w:i w:val="0"/>
          <w:iCs w:val="0"/>
          <w:noProof/>
          <w:color w:val="auto"/>
          <w:sz w:val="24"/>
          <w:szCs w:val="24"/>
        </w:rPr>
        <w:t>3</w:t>
      </w:r>
      <w:r w:rsidRPr="00A53C2F">
        <w:rPr>
          <w:i w:val="0"/>
          <w:iCs w:val="0"/>
          <w:color w:val="auto"/>
          <w:sz w:val="24"/>
          <w:szCs w:val="24"/>
        </w:rPr>
        <w:fldChar w:fldCharType="end"/>
      </w:r>
      <w:r w:rsidRPr="00A53C2F">
        <w:rPr>
          <w:i w:val="0"/>
          <w:iCs w:val="0"/>
          <w:color w:val="auto"/>
          <w:sz w:val="24"/>
          <w:szCs w:val="24"/>
        </w:rPr>
        <w:t>: Convergent Parallel Mixed Methods</w:t>
      </w:r>
      <w:bookmarkEnd w:id="35"/>
      <w:r w:rsidRPr="00A53C2F">
        <w:rPr>
          <w:i w:val="0"/>
          <w:iCs w:val="0"/>
          <w:color w:val="auto"/>
          <w:sz w:val="24"/>
          <w:szCs w:val="24"/>
        </w:rPr>
        <w:t xml:space="preserve"> </w:t>
      </w:r>
      <w:bookmarkEnd w:id="36"/>
    </w:p>
    <w:p w14:paraId="122F6F4A" w14:textId="77777777" w:rsidR="00A53C2F" w:rsidRPr="00A53C2F" w:rsidRDefault="00A53C2F" w:rsidP="00A53C2F">
      <w:r w:rsidRPr="00A53C2F">
        <w:lastRenderedPageBreak/>
        <w:t>(Creswell &amp; Creswell, 2014; p. 272)</w:t>
      </w:r>
    </w:p>
    <w:p w14:paraId="3F00E11C" w14:textId="77777777" w:rsidR="00864E13" w:rsidRPr="005318CB" w:rsidRDefault="00864E13" w:rsidP="005318CB">
      <w:pPr>
        <w:pStyle w:val="Heading2"/>
        <w:rPr>
          <w:rFonts w:asciiTheme="majorBidi" w:hAnsiTheme="majorBidi"/>
          <w:b/>
          <w:bCs/>
          <w:color w:val="auto"/>
          <w:sz w:val="24"/>
          <w:szCs w:val="24"/>
        </w:rPr>
      </w:pPr>
      <w:bookmarkStart w:id="37" w:name="_Toc64866797"/>
      <w:r w:rsidRPr="005318CB">
        <w:rPr>
          <w:rFonts w:asciiTheme="majorBidi" w:hAnsiTheme="majorBidi"/>
          <w:b/>
          <w:bCs/>
          <w:color w:val="auto"/>
          <w:sz w:val="24"/>
          <w:szCs w:val="24"/>
        </w:rPr>
        <w:t>Pragmatic Research Philosophy</w:t>
      </w:r>
      <w:bookmarkEnd w:id="37"/>
    </w:p>
    <w:p w14:paraId="1FC8C9B0" w14:textId="44024758" w:rsidR="00864E13" w:rsidRPr="00864E13" w:rsidRDefault="00864E13" w:rsidP="007C145F">
      <w:pPr>
        <w:spacing w:after="200"/>
        <w:ind w:firstLine="720"/>
        <w:rPr>
          <w:szCs w:val="24"/>
        </w:rPr>
      </w:pPr>
      <w:r w:rsidRPr="00864E13">
        <w:rPr>
          <w:szCs w:val="24"/>
        </w:rPr>
        <w:t>A mixed research approach follows pragmatic research philosophy (</w:t>
      </w:r>
      <w:proofErr w:type="spellStart"/>
      <w:r w:rsidRPr="00864E13">
        <w:rPr>
          <w:szCs w:val="24"/>
        </w:rPr>
        <w:t>Betzner</w:t>
      </w:r>
      <w:proofErr w:type="spellEnd"/>
      <w:r w:rsidRPr="00864E13">
        <w:rPr>
          <w:szCs w:val="24"/>
        </w:rPr>
        <w:t>, 2008, p. 13). Pragmatism emphasizes individual decision-making within an actual real-world situation. By applying a broader context of the inquiry, the pragmatic paradigm believes that there could be single or multiple realities open for scientific inquiry (</w:t>
      </w:r>
      <w:proofErr w:type="spellStart"/>
      <w:r w:rsidRPr="00864E13">
        <w:rPr>
          <w:szCs w:val="24"/>
        </w:rPr>
        <w:t>Kolly</w:t>
      </w:r>
      <w:proofErr w:type="spellEnd"/>
      <w:r w:rsidRPr="00864E13">
        <w:rPr>
          <w:szCs w:val="24"/>
        </w:rPr>
        <w:t xml:space="preserve">, 2017, p. 457). The primary premise of pragmatism is that knowledge and reality are constructed upon social beliefs and habits. It implies that knowledge is based on human experience which is unique to every individual. Therefore, an inquiry is crucial to develop knowledge that could change, shape, or improve a reality or a social situation. </w:t>
      </w:r>
      <w:r w:rsidR="007C145F">
        <w:rPr>
          <w:szCs w:val="24"/>
        </w:rPr>
        <w:t xml:space="preserve">This study aims to add to knowledge about </w:t>
      </w:r>
      <w:r w:rsidR="007C145F" w:rsidRPr="007C145F">
        <w:rPr>
          <w:szCs w:val="24"/>
        </w:rPr>
        <w:t>why school performances and outcomes vary and if any best practices that would significantly raise the standards and quality of all schools they are applied to can be established</w:t>
      </w:r>
      <w:r w:rsidR="007C145F">
        <w:rPr>
          <w:szCs w:val="24"/>
        </w:rPr>
        <w:t>.</w:t>
      </w:r>
    </w:p>
    <w:p w14:paraId="74EE2898" w14:textId="2F0DAB36" w:rsidR="00864E13" w:rsidRPr="00864E13" w:rsidRDefault="00864E13" w:rsidP="00864E13">
      <w:pPr>
        <w:spacing w:after="200"/>
        <w:ind w:firstLine="720"/>
        <w:rPr>
          <w:szCs w:val="24"/>
        </w:rPr>
      </w:pPr>
      <w:r w:rsidRPr="00864E13">
        <w:rPr>
          <w:szCs w:val="24"/>
        </w:rPr>
        <w:t>Positivist researchers focus on objective knowledge through empirical evidence and hypothesis testing. Therefore, positivism supports quantitative methods and deductive reasoning. According to Pham (2018, p. 3), the first concern about employing positivism is that it relies deeply on experimental research thus making it difficult to use in social research where measurement of phenomena related to intentions, attitudes, and thoughts is impossible. The second limitation which makes the positivist paradigm unfit for the current study is the tendency to generalize results leading to the risk of neglecting the truth about reality that can be revealed by individuals' beliefs, understanding, and interpretation of the phenom</w:t>
      </w:r>
      <w:r w:rsidR="00EA5642">
        <w:rPr>
          <w:szCs w:val="24"/>
        </w:rPr>
        <w:t>ena</w:t>
      </w:r>
      <w:r w:rsidRPr="00864E13">
        <w:rPr>
          <w:szCs w:val="24"/>
        </w:rPr>
        <w:t>.</w:t>
      </w:r>
    </w:p>
    <w:p w14:paraId="6F98503E" w14:textId="4E127F29" w:rsidR="00864E13" w:rsidRPr="00864E13" w:rsidRDefault="00864E13" w:rsidP="00864E13">
      <w:pPr>
        <w:spacing w:after="200"/>
        <w:ind w:firstLine="720"/>
        <w:rPr>
          <w:szCs w:val="24"/>
        </w:rPr>
      </w:pPr>
      <w:r w:rsidRPr="00864E13">
        <w:rPr>
          <w:szCs w:val="24"/>
        </w:rPr>
        <w:t xml:space="preserve">On the other hand, the constructivist paradigm, which is rooted in interpretivism, emphasizes subjectivity, qualitative methods, and inductive reasoning on the claim that </w:t>
      </w:r>
      <w:r w:rsidRPr="00864E13">
        <w:rPr>
          <w:szCs w:val="24"/>
        </w:rPr>
        <w:lastRenderedPageBreak/>
        <w:t xml:space="preserve">knowledge is </w:t>
      </w:r>
      <w:r w:rsidR="00E46A86" w:rsidRPr="00864E13">
        <w:rPr>
          <w:szCs w:val="24"/>
        </w:rPr>
        <w:t>relative,</w:t>
      </w:r>
      <w:r w:rsidRPr="00864E13">
        <w:rPr>
          <w:szCs w:val="24"/>
        </w:rPr>
        <w:t xml:space="preserve"> and reality is too complex. By employing the relativist ontology, constructivists believe that a single situation can yield multiple interpretations rather than just </w:t>
      </w:r>
      <w:r w:rsidR="008514A0">
        <w:rPr>
          <w:szCs w:val="24"/>
        </w:rPr>
        <w:t>one</w:t>
      </w:r>
      <w:r w:rsidRPr="00864E13">
        <w:rPr>
          <w:szCs w:val="24"/>
        </w:rPr>
        <w:t xml:space="preserve"> truth. Consequently, constructivists can gain a deeper understanding of the phenomenon, its uniqueness, and complexity by employing diversified views such as grounded theory, ethnography, case studies, and life history within the social context (Pham, 2018, p. 3). However, in the processes of dissecting the complexity of the phenomenon, a constructivist paradigm could suffer the limitation of inability to verify the validity and usefulness of the findings. The second weakness is the subjective nature of the paradigm whereby the outcomes of the study are significantly affected by the researcher's interpretation, personal belief, and cultural preferences leading to systematic bias (Pham, 2018, p. 3). The paradigm is also inappropriate for the current study since it focuses on understanding the phenomenon rather than solving the problems related to empowerment.</w:t>
      </w:r>
    </w:p>
    <w:p w14:paraId="414B52A2" w14:textId="01BBF358" w:rsidR="00864E13" w:rsidRDefault="00864E13" w:rsidP="00864E13">
      <w:pPr>
        <w:spacing w:after="200"/>
        <w:ind w:firstLine="720"/>
        <w:rPr>
          <w:szCs w:val="24"/>
        </w:rPr>
      </w:pPr>
      <w:r w:rsidRPr="00864E13">
        <w:rPr>
          <w:szCs w:val="24"/>
        </w:rPr>
        <w:t>However, pragmatism asserts that the process of acquiring knowledge is a continuum rather than two opposing sides of objectivity and subjectivity (Kaushik and Walsh, 2019, p. 4). The pragmatic paradigm, therefore, embraces both quantitative and qualitative methods as well as deductive and inductive reasoning to offer flexible and more reflexive inquiry methods. Pragmatism entails detection of the socio-political problem and critically thinking about the most appropriate mechanisms and actions th</w:t>
      </w:r>
      <w:r w:rsidR="00E46A86">
        <w:rPr>
          <w:szCs w:val="24"/>
        </w:rPr>
        <w:t>at</w:t>
      </w:r>
      <w:r w:rsidRPr="00864E13">
        <w:rPr>
          <w:szCs w:val="24"/>
        </w:rPr>
        <w:t xml:space="preserve"> solve it (Gross, 2018, p. 88). Therefore, encountering a situation and recognizing it as a problem by relating it to a range of experiences is the tenet of pragmatism.  In the current study, the researcher will adopt a pragmatic research paradigm because it is the most appropriate </w:t>
      </w:r>
      <w:r w:rsidR="00E46A86">
        <w:rPr>
          <w:szCs w:val="24"/>
        </w:rPr>
        <w:t xml:space="preserve">approach </w:t>
      </w:r>
      <w:r w:rsidRPr="00864E13">
        <w:rPr>
          <w:szCs w:val="24"/>
        </w:rPr>
        <w:t xml:space="preserve">to sufficiently address the impact of school leadership practices on governmental school inspection outcome and </w:t>
      </w:r>
      <w:r w:rsidR="00E46A86">
        <w:rPr>
          <w:szCs w:val="24"/>
        </w:rPr>
        <w:t xml:space="preserve">student </w:t>
      </w:r>
      <w:r w:rsidRPr="00864E13">
        <w:rPr>
          <w:szCs w:val="24"/>
        </w:rPr>
        <w:t xml:space="preserve">performance. A </w:t>
      </w:r>
      <w:r w:rsidRPr="00864E13">
        <w:rPr>
          <w:szCs w:val="24"/>
        </w:rPr>
        <w:lastRenderedPageBreak/>
        <w:t>pragmatic inquiry will offer a holistic framework and multiple views to dissect the current research problem (Pham, 2018, p. 5).</w:t>
      </w:r>
    </w:p>
    <w:p w14:paraId="01ADF14A" w14:textId="77777777" w:rsidR="00864E13" w:rsidRPr="005318CB" w:rsidRDefault="00864E13" w:rsidP="005318CB">
      <w:pPr>
        <w:pStyle w:val="Heading2"/>
        <w:rPr>
          <w:rFonts w:asciiTheme="majorBidi" w:hAnsiTheme="majorBidi"/>
          <w:b/>
          <w:bCs/>
          <w:color w:val="auto"/>
          <w:sz w:val="24"/>
          <w:szCs w:val="24"/>
        </w:rPr>
      </w:pPr>
      <w:bookmarkStart w:id="38" w:name="_Toc64866798"/>
      <w:r w:rsidRPr="005318CB">
        <w:rPr>
          <w:rFonts w:asciiTheme="majorBidi" w:hAnsiTheme="majorBidi"/>
          <w:b/>
          <w:bCs/>
          <w:color w:val="auto"/>
          <w:sz w:val="24"/>
          <w:szCs w:val="24"/>
        </w:rPr>
        <w:t>Site/Context</w:t>
      </w:r>
      <w:bookmarkEnd w:id="38"/>
    </w:p>
    <w:p w14:paraId="090E4E98" w14:textId="601C657F" w:rsidR="00864E13" w:rsidRPr="00864E13" w:rsidRDefault="00864E13" w:rsidP="00864E13">
      <w:pPr>
        <w:ind w:firstLine="720"/>
        <w:rPr>
          <w:rFonts w:eastAsia="Times New Roman"/>
          <w:szCs w:val="24"/>
        </w:rPr>
      </w:pPr>
      <w:r w:rsidRPr="00864E13">
        <w:rPr>
          <w:rFonts w:eastAsia="Times New Roman"/>
          <w:szCs w:val="24"/>
        </w:rPr>
        <w:t>The site of the research will be government schools in the UAE. Specifically, the research will focus on the local district to ensure that cost feasibility is upheld. This will ensure that the research process does not exceed the researcher’s budget. Since government schools in the UAE have leadership and authority structures in p</w:t>
      </w:r>
      <w:r w:rsidR="00E46A86">
        <w:rPr>
          <w:rFonts w:eastAsia="Times New Roman"/>
          <w:szCs w:val="24"/>
        </w:rPr>
        <w:t>l</w:t>
      </w:r>
      <w:r w:rsidRPr="00864E13">
        <w:rPr>
          <w:rFonts w:eastAsia="Times New Roman"/>
          <w:szCs w:val="24"/>
        </w:rPr>
        <w:t xml:space="preserve">ace, the process of seeking and granting of approval will be straightforward and smooth. Moreover, the researcher will seek preliminary approval from the Ethics Review Board to ensure that the site, </w:t>
      </w:r>
      <w:r w:rsidR="00E46A86" w:rsidRPr="00864E13">
        <w:rPr>
          <w:rFonts w:eastAsia="Times New Roman"/>
          <w:szCs w:val="24"/>
        </w:rPr>
        <w:t>context,</w:t>
      </w:r>
      <w:r w:rsidRPr="00864E13">
        <w:rPr>
          <w:rFonts w:eastAsia="Times New Roman"/>
          <w:szCs w:val="24"/>
        </w:rPr>
        <w:t xml:space="preserve"> and research process adheres to the set rules, </w:t>
      </w:r>
      <w:r w:rsidR="00D5371D" w:rsidRPr="00864E13">
        <w:rPr>
          <w:rFonts w:eastAsia="Times New Roman"/>
          <w:szCs w:val="24"/>
        </w:rPr>
        <w:t>guidelines,</w:t>
      </w:r>
      <w:r w:rsidRPr="00864E13">
        <w:rPr>
          <w:rFonts w:eastAsia="Times New Roman"/>
          <w:szCs w:val="24"/>
        </w:rPr>
        <w:t xml:space="preserve"> and limitations.</w:t>
      </w:r>
    </w:p>
    <w:p w14:paraId="04E9E53B" w14:textId="77777777" w:rsidR="00864E13" w:rsidRPr="005318CB" w:rsidRDefault="00864E13" w:rsidP="005318CB">
      <w:pPr>
        <w:pStyle w:val="Heading2"/>
        <w:rPr>
          <w:rFonts w:asciiTheme="majorBidi" w:hAnsiTheme="majorBidi"/>
          <w:b/>
          <w:bCs/>
          <w:color w:val="auto"/>
          <w:sz w:val="24"/>
          <w:szCs w:val="24"/>
        </w:rPr>
      </w:pPr>
      <w:bookmarkStart w:id="39" w:name="_Toc64866799"/>
      <w:r w:rsidRPr="005318CB">
        <w:rPr>
          <w:rFonts w:asciiTheme="majorBidi" w:hAnsiTheme="majorBidi"/>
          <w:b/>
          <w:bCs/>
          <w:color w:val="auto"/>
          <w:sz w:val="24"/>
          <w:szCs w:val="24"/>
        </w:rPr>
        <w:t>Sampling and Participant Selection</w:t>
      </w:r>
      <w:bookmarkEnd w:id="39"/>
    </w:p>
    <w:p w14:paraId="1C0BC1E6" w14:textId="1CA913D3" w:rsidR="00864E13" w:rsidRPr="00864E13" w:rsidRDefault="001C7712" w:rsidP="00864E13">
      <w:pPr>
        <w:ind w:firstLine="720"/>
        <w:rPr>
          <w:rFonts w:eastAsia="Times New Roman"/>
          <w:szCs w:val="24"/>
        </w:rPr>
      </w:pPr>
      <w:r>
        <w:rPr>
          <w:rFonts w:eastAsia="Times New Roman"/>
          <w:szCs w:val="24"/>
        </w:rPr>
        <w:t>“</w:t>
      </w:r>
      <w:r w:rsidR="00864E13" w:rsidRPr="00864E13">
        <w:rPr>
          <w:rFonts w:eastAsia="Times New Roman"/>
          <w:szCs w:val="24"/>
        </w:rPr>
        <w:t xml:space="preserve">The population of interest </w:t>
      </w:r>
      <w:r w:rsidR="00E46A86">
        <w:rPr>
          <w:rFonts w:eastAsia="Times New Roman"/>
          <w:szCs w:val="24"/>
        </w:rPr>
        <w:t>in</w:t>
      </w:r>
      <w:r w:rsidR="00864E13" w:rsidRPr="00864E13">
        <w:rPr>
          <w:rFonts w:eastAsia="Times New Roman"/>
          <w:szCs w:val="24"/>
        </w:rPr>
        <w:t xml:space="preserve"> a research study refers to the target population that is studied</w:t>
      </w:r>
      <w:r>
        <w:rPr>
          <w:rFonts w:eastAsia="Times New Roman"/>
          <w:szCs w:val="24"/>
        </w:rPr>
        <w:t>”</w:t>
      </w:r>
      <w:r w:rsidR="00864E13" w:rsidRPr="00864E13">
        <w:rPr>
          <w:rFonts w:eastAsia="Times New Roman"/>
          <w:szCs w:val="24"/>
        </w:rPr>
        <w:t xml:space="preserve"> (Majid, 2018, p. 3). The research paper will entail the local district government schools and their accompanying reports as the target population. Particularly, the paper will focus on the school principals, as they are in a position to adequately address the policies and practices implemented in their schools, regarding leadership practice and school inspection. School inspection reports will also be targeted by the research, forming another niche of the research population.</w:t>
      </w:r>
    </w:p>
    <w:p w14:paraId="0A1A44FD" w14:textId="32773009" w:rsidR="00864E13" w:rsidRPr="00864E13" w:rsidRDefault="001C7712" w:rsidP="00864E13">
      <w:pPr>
        <w:ind w:firstLine="720"/>
        <w:rPr>
          <w:rFonts w:eastAsia="Times New Roman"/>
          <w:szCs w:val="24"/>
        </w:rPr>
      </w:pPr>
      <w:r>
        <w:rPr>
          <w:rFonts w:eastAsia="Times New Roman"/>
          <w:szCs w:val="24"/>
        </w:rPr>
        <w:t>“</w:t>
      </w:r>
      <w:r w:rsidR="00864E13" w:rsidRPr="00864E13">
        <w:rPr>
          <w:rFonts w:eastAsia="Times New Roman"/>
          <w:szCs w:val="24"/>
        </w:rPr>
        <w:t>Sampling refers to the process of selection of individuals as a statistical representative of the population of interest</w:t>
      </w:r>
      <w:r>
        <w:rPr>
          <w:rFonts w:eastAsia="Times New Roman"/>
          <w:szCs w:val="24"/>
        </w:rPr>
        <w:t>”</w:t>
      </w:r>
      <w:r w:rsidR="00864E13" w:rsidRPr="00864E13">
        <w:rPr>
          <w:rFonts w:eastAsia="Times New Roman"/>
          <w:szCs w:val="24"/>
        </w:rPr>
        <w:t xml:space="preserve"> (Majid, 2018, p. 3). This ensures that the researcher does not attempt to include the entire population as participants, which might be unfeasible or unrealistic. </w:t>
      </w:r>
      <w:r w:rsidR="00E375BD">
        <w:rPr>
          <w:rFonts w:eastAsia="Times New Roman"/>
          <w:szCs w:val="24"/>
        </w:rPr>
        <w:t>“</w:t>
      </w:r>
      <w:r w:rsidR="00864E13" w:rsidRPr="00864E13">
        <w:rPr>
          <w:rFonts w:eastAsia="Times New Roman"/>
          <w:szCs w:val="24"/>
        </w:rPr>
        <w:t>There are numerous sampling methods such as convenience, random, cluster and purposive sampling, with each possessing its own strengths and shortcomings</w:t>
      </w:r>
      <w:r w:rsidR="00E375BD">
        <w:rPr>
          <w:rFonts w:eastAsia="Times New Roman"/>
          <w:szCs w:val="24"/>
        </w:rPr>
        <w:t>”</w:t>
      </w:r>
      <w:r w:rsidR="00864E13" w:rsidRPr="00864E13">
        <w:rPr>
          <w:rFonts w:eastAsia="Times New Roman"/>
          <w:szCs w:val="24"/>
        </w:rPr>
        <w:t xml:space="preserve"> (Majid, 2018, p. 3). This paper will </w:t>
      </w:r>
      <w:r w:rsidR="00864E13" w:rsidRPr="00864E13">
        <w:rPr>
          <w:rFonts w:eastAsia="Times New Roman"/>
          <w:szCs w:val="24"/>
        </w:rPr>
        <w:lastRenderedPageBreak/>
        <w:t>use the purposive- also referred to as judgement- sampling method in selection of participants. The method is a non-random technique that entails deliberate choosing of participants by the researcher based on pre-determined qualities (</w:t>
      </w:r>
      <w:proofErr w:type="spellStart"/>
      <w:r w:rsidR="00864E13" w:rsidRPr="00864E13">
        <w:rPr>
          <w:rFonts w:eastAsia="Times New Roman"/>
          <w:szCs w:val="24"/>
        </w:rPr>
        <w:t>Etikan</w:t>
      </w:r>
      <w:proofErr w:type="spellEnd"/>
      <w:r w:rsidR="00864E13" w:rsidRPr="00864E13">
        <w:rPr>
          <w:rFonts w:eastAsia="Times New Roman"/>
          <w:szCs w:val="24"/>
        </w:rPr>
        <w:t xml:space="preserve">, Musa &amp; </w:t>
      </w:r>
      <w:proofErr w:type="spellStart"/>
      <w:r w:rsidR="00864E13" w:rsidRPr="00864E13">
        <w:rPr>
          <w:rFonts w:eastAsia="Times New Roman"/>
          <w:szCs w:val="24"/>
        </w:rPr>
        <w:t>Alkassim</w:t>
      </w:r>
      <w:proofErr w:type="spellEnd"/>
      <w:r w:rsidR="00864E13" w:rsidRPr="00864E13">
        <w:rPr>
          <w:rFonts w:eastAsia="Times New Roman"/>
          <w:szCs w:val="24"/>
        </w:rPr>
        <w:t xml:space="preserve">, 2016, p. 2). This will ensure that information-rich sources are incorporated in the research, with respect to willingness and availability. Moreover, the sampling method suits this </w:t>
      </w:r>
      <w:r w:rsidR="008D1C79">
        <w:rPr>
          <w:rFonts w:eastAsia="Times New Roman"/>
          <w:szCs w:val="24"/>
        </w:rPr>
        <w:t>study</w:t>
      </w:r>
      <w:r w:rsidR="00864E13" w:rsidRPr="00864E13">
        <w:rPr>
          <w:rFonts w:eastAsia="Times New Roman"/>
          <w:szCs w:val="24"/>
        </w:rPr>
        <w:t xml:space="preserve"> as it will help the data collection process focus on relevant data sources, as opposed to diversity concerns such as age and culture. For the government school principals, the criteria used in the sampling process will be location of the school, with preference </w:t>
      </w:r>
      <w:r w:rsidR="00E375BD">
        <w:rPr>
          <w:rFonts w:eastAsia="Times New Roman"/>
          <w:szCs w:val="24"/>
        </w:rPr>
        <w:t>for</w:t>
      </w:r>
      <w:r w:rsidR="00864E13" w:rsidRPr="00864E13">
        <w:rPr>
          <w:rFonts w:eastAsia="Times New Roman"/>
          <w:szCs w:val="24"/>
        </w:rPr>
        <w:t xml:space="preserve"> schools located in the local district and accessible to the researcher. The inclusion criteria of the school reports on the other hand will be determined by the participating schools, whereby only schools whose principal is participating will provide data on school inspection reports.</w:t>
      </w:r>
    </w:p>
    <w:p w14:paraId="2CD565D8" w14:textId="75E0D0FA" w:rsidR="00864E13" w:rsidRPr="00864E13" w:rsidRDefault="00E375BD" w:rsidP="00864E13">
      <w:pPr>
        <w:ind w:firstLine="720"/>
        <w:rPr>
          <w:rFonts w:eastAsia="Times New Roman"/>
          <w:szCs w:val="24"/>
        </w:rPr>
      </w:pPr>
      <w:r>
        <w:rPr>
          <w:rFonts w:eastAsia="Times New Roman"/>
          <w:szCs w:val="24"/>
        </w:rPr>
        <w:t>“</w:t>
      </w:r>
      <w:r w:rsidR="00864E13" w:rsidRPr="00864E13">
        <w:rPr>
          <w:rFonts w:eastAsia="Times New Roman"/>
          <w:szCs w:val="24"/>
        </w:rPr>
        <w:t>An important aspect of consideration in the sampling process is the sample size to be used, as the sample size should be significant in terms of adequacy and representation</w:t>
      </w:r>
      <w:r>
        <w:rPr>
          <w:rFonts w:eastAsia="Times New Roman"/>
          <w:szCs w:val="24"/>
        </w:rPr>
        <w:t>”</w:t>
      </w:r>
      <w:r w:rsidR="00864E13" w:rsidRPr="00864E13">
        <w:rPr>
          <w:rFonts w:eastAsia="Times New Roman"/>
          <w:szCs w:val="24"/>
        </w:rPr>
        <w:t xml:space="preserve"> (Majid, 2018, p. 5). In this paper, the sample size used will be eight: eight principals will provide </w:t>
      </w:r>
      <w:r w:rsidR="003017E8">
        <w:rPr>
          <w:rFonts w:eastAsia="Times New Roman"/>
          <w:szCs w:val="24"/>
        </w:rPr>
        <w:t>qualitative data (interviews)</w:t>
      </w:r>
      <w:r w:rsidR="00864E13" w:rsidRPr="00864E13">
        <w:rPr>
          <w:rFonts w:eastAsia="Times New Roman"/>
          <w:szCs w:val="24"/>
        </w:rPr>
        <w:t xml:space="preserve">, and eight school reports will provide the corresponding </w:t>
      </w:r>
      <w:r w:rsidR="003017E8">
        <w:rPr>
          <w:rFonts w:eastAsia="Times New Roman"/>
          <w:szCs w:val="24"/>
        </w:rPr>
        <w:t xml:space="preserve">quantitative </w:t>
      </w:r>
      <w:r w:rsidR="00864E13" w:rsidRPr="00864E13">
        <w:rPr>
          <w:rFonts w:eastAsia="Times New Roman"/>
          <w:szCs w:val="24"/>
        </w:rPr>
        <w:t>data. This sample size was chosen due to its feasible nature, in terms of time and expenses. The researcher will ensure that the number of participants does not dwindle, as loss in participants would compromise the overall effectiveness of the findings. The required documents, the school inspection reports, will be requested from the informed principals, to ensure accessibility of the documents.</w:t>
      </w:r>
    </w:p>
    <w:p w14:paraId="11B0D155" w14:textId="77777777" w:rsidR="00864E13" w:rsidRPr="005318CB" w:rsidRDefault="00864E13" w:rsidP="005318CB">
      <w:pPr>
        <w:pStyle w:val="Heading2"/>
        <w:rPr>
          <w:rFonts w:asciiTheme="majorBidi" w:hAnsiTheme="majorBidi"/>
          <w:b/>
          <w:bCs/>
          <w:color w:val="auto"/>
          <w:sz w:val="24"/>
          <w:szCs w:val="24"/>
        </w:rPr>
      </w:pPr>
      <w:bookmarkStart w:id="40" w:name="_Toc64866800"/>
      <w:r w:rsidRPr="005318CB">
        <w:rPr>
          <w:rFonts w:asciiTheme="majorBidi" w:hAnsiTheme="majorBidi"/>
          <w:b/>
          <w:bCs/>
          <w:color w:val="auto"/>
          <w:sz w:val="24"/>
          <w:szCs w:val="24"/>
        </w:rPr>
        <w:t>Data collection tools</w:t>
      </w:r>
      <w:bookmarkEnd w:id="40"/>
    </w:p>
    <w:p w14:paraId="475B76C1" w14:textId="2FDE84EE" w:rsidR="00864E13" w:rsidRPr="00864E13" w:rsidRDefault="0006233D" w:rsidP="00BE5B59">
      <w:pPr>
        <w:ind w:firstLine="720"/>
        <w:rPr>
          <w:rFonts w:eastAsia="Times New Roman"/>
          <w:szCs w:val="24"/>
        </w:rPr>
      </w:pPr>
      <w:r>
        <w:rPr>
          <w:rFonts w:eastAsia="Times New Roman"/>
          <w:szCs w:val="24"/>
        </w:rPr>
        <w:t>“</w:t>
      </w:r>
      <w:r w:rsidR="00864E13" w:rsidRPr="00864E13">
        <w:rPr>
          <w:rFonts w:eastAsia="Times New Roman"/>
          <w:szCs w:val="24"/>
        </w:rPr>
        <w:t>Data collection is an important phase of research that contributes to the understanding of theoretical underpinnings of a given phenomenon</w:t>
      </w:r>
      <w:r>
        <w:rPr>
          <w:rFonts w:eastAsia="Times New Roman"/>
          <w:szCs w:val="24"/>
        </w:rPr>
        <w:t>”</w:t>
      </w:r>
      <w:r w:rsidR="00864E13" w:rsidRPr="00864E13">
        <w:rPr>
          <w:rFonts w:eastAsia="Times New Roman"/>
          <w:szCs w:val="24"/>
        </w:rPr>
        <w:t xml:space="preserve"> (</w:t>
      </w:r>
      <w:proofErr w:type="spellStart"/>
      <w:r w:rsidR="00864E13" w:rsidRPr="00864E13">
        <w:rPr>
          <w:rFonts w:eastAsia="Times New Roman"/>
          <w:szCs w:val="24"/>
        </w:rPr>
        <w:t>Etikan</w:t>
      </w:r>
      <w:proofErr w:type="spellEnd"/>
      <w:r w:rsidR="00864E13" w:rsidRPr="00864E13">
        <w:rPr>
          <w:rFonts w:eastAsia="Times New Roman"/>
          <w:szCs w:val="24"/>
        </w:rPr>
        <w:t xml:space="preserve">, Musa &amp; </w:t>
      </w:r>
      <w:proofErr w:type="spellStart"/>
      <w:r w:rsidR="00864E13" w:rsidRPr="00864E13">
        <w:rPr>
          <w:rFonts w:eastAsia="Times New Roman"/>
          <w:szCs w:val="24"/>
        </w:rPr>
        <w:t>Alkassim</w:t>
      </w:r>
      <w:proofErr w:type="spellEnd"/>
      <w:r w:rsidR="00864E13" w:rsidRPr="00864E13">
        <w:rPr>
          <w:rFonts w:eastAsia="Times New Roman"/>
          <w:szCs w:val="24"/>
        </w:rPr>
        <w:t xml:space="preserve">, 2016, p. 2). </w:t>
      </w:r>
      <w:r>
        <w:rPr>
          <w:rFonts w:eastAsia="Times New Roman"/>
          <w:szCs w:val="24"/>
        </w:rPr>
        <w:t>“</w:t>
      </w:r>
      <w:r w:rsidR="00864E13" w:rsidRPr="00864E13">
        <w:rPr>
          <w:rFonts w:eastAsia="Times New Roman"/>
          <w:szCs w:val="24"/>
        </w:rPr>
        <w:t xml:space="preserve">Data </w:t>
      </w:r>
      <w:r w:rsidR="00864E13" w:rsidRPr="00864E13">
        <w:rPr>
          <w:rFonts w:eastAsia="Times New Roman"/>
          <w:szCs w:val="24"/>
        </w:rPr>
        <w:lastRenderedPageBreak/>
        <w:t>sources can be broadly classified as primary and secondary, with primary data collected directly by the researcher while secondary data is existing data recorded by a third party</w:t>
      </w:r>
      <w:r>
        <w:rPr>
          <w:rFonts w:eastAsia="Times New Roman"/>
          <w:szCs w:val="24"/>
        </w:rPr>
        <w:t>”</w:t>
      </w:r>
      <w:r w:rsidR="00864E13" w:rsidRPr="00864E13">
        <w:rPr>
          <w:rFonts w:eastAsia="Times New Roman"/>
          <w:szCs w:val="24"/>
        </w:rPr>
        <w:t xml:space="preserve"> (Cheng &amp; Phillips, 2014, p. 371). This paper will use both, with primary data collected from principals and secondary data from school inspection reports. Data collection methods can be broadly classified into qualitative, </w:t>
      </w:r>
      <w:r w:rsidR="008D1C79" w:rsidRPr="00864E13">
        <w:rPr>
          <w:rFonts w:eastAsia="Times New Roman"/>
          <w:szCs w:val="24"/>
        </w:rPr>
        <w:t>quantitative,</w:t>
      </w:r>
      <w:r w:rsidR="00864E13" w:rsidRPr="00864E13">
        <w:rPr>
          <w:rFonts w:eastAsia="Times New Roman"/>
          <w:szCs w:val="24"/>
        </w:rPr>
        <w:t xml:space="preserve"> and mixed methods, based on the nature of variables. Qualitative methods are useful for non-quantifiable variables/phenomena while quantitative methods are useful for quantifiable variables, and mixed methods for phenomena that does not adequately fit in either category (Dettori &amp; Norvell, 2018, p. 311). This paper will adopt the mixed methods approach, to properly capture</w:t>
      </w:r>
      <w:r w:rsidR="008D1C79">
        <w:rPr>
          <w:rFonts w:eastAsia="Times New Roman"/>
          <w:szCs w:val="24"/>
        </w:rPr>
        <w:t xml:space="preserve"> the</w:t>
      </w:r>
      <w:r w:rsidR="00864E13" w:rsidRPr="00864E13">
        <w:rPr>
          <w:rFonts w:eastAsia="Times New Roman"/>
          <w:szCs w:val="24"/>
        </w:rPr>
        <w:t xml:space="preserve"> impact of leadership practices, which does not fit </w:t>
      </w:r>
      <w:r w:rsidR="008D1C79">
        <w:rPr>
          <w:rFonts w:eastAsia="Times New Roman"/>
          <w:szCs w:val="24"/>
        </w:rPr>
        <w:t xml:space="preserve">solely </w:t>
      </w:r>
      <w:r w:rsidR="00864E13" w:rsidRPr="00864E13">
        <w:rPr>
          <w:rFonts w:eastAsia="Times New Roman"/>
          <w:szCs w:val="24"/>
        </w:rPr>
        <w:t xml:space="preserve">into either qualitative or quantitative categories. The tools that will achieve this are </w:t>
      </w:r>
      <w:r w:rsidR="008D1C79" w:rsidRPr="00864E13">
        <w:rPr>
          <w:rFonts w:eastAsia="Times New Roman"/>
          <w:szCs w:val="24"/>
        </w:rPr>
        <w:t>interview</w:t>
      </w:r>
      <w:r w:rsidR="00BE5B59">
        <w:rPr>
          <w:rFonts w:eastAsia="Times New Roman"/>
          <w:szCs w:val="24"/>
        </w:rPr>
        <w:t xml:space="preserve"> </w:t>
      </w:r>
      <w:r w:rsidR="00BE5B59" w:rsidRPr="00BE5B59">
        <w:rPr>
          <w:rFonts w:eastAsia="Times New Roman"/>
          <w:szCs w:val="24"/>
        </w:rPr>
        <w:t>questionnaires</w:t>
      </w:r>
      <w:r w:rsidR="00864E13" w:rsidRPr="00864E13">
        <w:rPr>
          <w:rFonts w:eastAsia="Times New Roman"/>
          <w:szCs w:val="24"/>
        </w:rPr>
        <w:t xml:space="preserve"> and school</w:t>
      </w:r>
      <w:r w:rsidR="002A71F2">
        <w:rPr>
          <w:rFonts w:eastAsia="Times New Roman"/>
          <w:szCs w:val="24"/>
        </w:rPr>
        <w:t xml:space="preserve"> inspection</w:t>
      </w:r>
      <w:r w:rsidR="00864E13" w:rsidRPr="00864E13">
        <w:rPr>
          <w:rFonts w:eastAsia="Times New Roman"/>
          <w:szCs w:val="24"/>
        </w:rPr>
        <w:t xml:space="preserve"> reports.</w:t>
      </w:r>
    </w:p>
    <w:p w14:paraId="1AE7B1E4" w14:textId="77777777" w:rsidR="00864E13" w:rsidRPr="005318CB" w:rsidRDefault="00864E13" w:rsidP="005318CB">
      <w:pPr>
        <w:pStyle w:val="Heading2"/>
        <w:rPr>
          <w:rFonts w:asciiTheme="majorBidi" w:hAnsiTheme="majorBidi"/>
          <w:b/>
          <w:bCs/>
          <w:color w:val="auto"/>
          <w:sz w:val="24"/>
          <w:szCs w:val="24"/>
        </w:rPr>
      </w:pPr>
      <w:bookmarkStart w:id="41" w:name="_Toc64866801"/>
      <w:r w:rsidRPr="005318CB">
        <w:rPr>
          <w:rFonts w:asciiTheme="majorBidi" w:hAnsiTheme="majorBidi"/>
          <w:b/>
          <w:bCs/>
          <w:color w:val="auto"/>
          <w:sz w:val="24"/>
          <w:szCs w:val="24"/>
        </w:rPr>
        <w:t>Questionnaire</w:t>
      </w:r>
      <w:bookmarkEnd w:id="41"/>
    </w:p>
    <w:p w14:paraId="45A04142" w14:textId="77538AA6" w:rsidR="00864E13" w:rsidRPr="00864E13" w:rsidRDefault="00864E13" w:rsidP="00864E13">
      <w:pPr>
        <w:ind w:firstLine="720"/>
        <w:rPr>
          <w:rFonts w:eastAsia="Times New Roman"/>
          <w:szCs w:val="24"/>
        </w:rPr>
      </w:pPr>
      <w:r w:rsidRPr="00864E13">
        <w:rPr>
          <w:rFonts w:eastAsia="Times New Roman"/>
          <w:szCs w:val="24"/>
        </w:rPr>
        <w:t xml:space="preserve">Questionnaire refers to a defined list of queries that are completed by the respondent in response to the question (Roopa &amp; Rani, 2012, p. 273). Questionnaire will be used to gather data on the measure of implementation in standards three, five and six in the government schools. The questions administered will be </w:t>
      </w:r>
      <w:r w:rsidR="00300DDF" w:rsidRPr="00864E13">
        <w:rPr>
          <w:rFonts w:eastAsia="Times New Roman"/>
          <w:szCs w:val="24"/>
        </w:rPr>
        <w:t>close ended</w:t>
      </w:r>
      <w:r w:rsidRPr="00864E13">
        <w:rPr>
          <w:rFonts w:eastAsia="Times New Roman"/>
          <w:szCs w:val="24"/>
        </w:rPr>
        <w:t xml:space="preserve"> in nature, that will utilize scaled questions. This will help provide data on the level of implementation of inspection and the integration with leadership. The researcher will pay attention to aspects such as visual appeal, graphics</w:t>
      </w:r>
      <w:r w:rsidR="00300DDF">
        <w:rPr>
          <w:rFonts w:eastAsia="Times New Roman"/>
          <w:szCs w:val="24"/>
        </w:rPr>
        <w:t>,</w:t>
      </w:r>
      <w:r w:rsidRPr="00864E13">
        <w:rPr>
          <w:rFonts w:eastAsia="Times New Roman"/>
          <w:szCs w:val="24"/>
        </w:rPr>
        <w:t xml:space="preserve"> and proper font-sizing to ensure response rate among the respondents (Pont, 2015, p. 169). </w:t>
      </w:r>
      <w:r w:rsidR="00135DA7">
        <w:rPr>
          <w:rFonts w:eastAsia="Times New Roman"/>
          <w:szCs w:val="24"/>
        </w:rPr>
        <w:t>See Appendix A for the questionnaire.</w:t>
      </w:r>
    </w:p>
    <w:p w14:paraId="2FF45B1E" w14:textId="77777777" w:rsidR="00864E13" w:rsidRPr="005318CB" w:rsidRDefault="00864E13" w:rsidP="005318CB">
      <w:pPr>
        <w:pStyle w:val="Heading2"/>
        <w:rPr>
          <w:rFonts w:asciiTheme="majorBidi" w:hAnsiTheme="majorBidi"/>
          <w:b/>
          <w:bCs/>
          <w:color w:val="auto"/>
          <w:sz w:val="24"/>
          <w:szCs w:val="24"/>
        </w:rPr>
      </w:pPr>
      <w:bookmarkStart w:id="42" w:name="_Toc64866802"/>
      <w:r w:rsidRPr="005318CB">
        <w:rPr>
          <w:rFonts w:asciiTheme="majorBidi" w:hAnsiTheme="majorBidi"/>
          <w:b/>
          <w:bCs/>
          <w:color w:val="auto"/>
          <w:sz w:val="24"/>
          <w:szCs w:val="24"/>
        </w:rPr>
        <w:t>Interview</w:t>
      </w:r>
      <w:bookmarkEnd w:id="42"/>
    </w:p>
    <w:p w14:paraId="4C585514" w14:textId="58F6E95C" w:rsidR="00864E13" w:rsidRPr="00864E13" w:rsidRDefault="00864E13" w:rsidP="00864E13">
      <w:pPr>
        <w:ind w:firstLine="720"/>
        <w:rPr>
          <w:rFonts w:eastAsia="Times New Roman"/>
          <w:szCs w:val="24"/>
        </w:rPr>
      </w:pPr>
      <w:r w:rsidRPr="00864E13">
        <w:rPr>
          <w:rFonts w:eastAsia="Times New Roman"/>
          <w:szCs w:val="24"/>
        </w:rPr>
        <w:t xml:space="preserve">The </w:t>
      </w:r>
      <w:r w:rsidR="00300DDF">
        <w:rPr>
          <w:rFonts w:eastAsia="Times New Roman"/>
          <w:szCs w:val="24"/>
        </w:rPr>
        <w:t>study</w:t>
      </w:r>
      <w:r w:rsidRPr="00864E13">
        <w:rPr>
          <w:rFonts w:eastAsia="Times New Roman"/>
          <w:szCs w:val="24"/>
        </w:rPr>
        <w:t xml:space="preserve"> will use qualitative data collected through </w:t>
      </w:r>
      <w:r w:rsidR="00135DA7">
        <w:rPr>
          <w:rFonts w:eastAsia="Times New Roman"/>
          <w:szCs w:val="24"/>
        </w:rPr>
        <w:t xml:space="preserve">the </w:t>
      </w:r>
      <w:r w:rsidRPr="00864E13">
        <w:rPr>
          <w:rFonts w:eastAsia="Times New Roman"/>
          <w:szCs w:val="24"/>
        </w:rPr>
        <w:t xml:space="preserve">interview method, which is a common and useful method for educational research (Creswell, 2009, p. 168). The interview </w:t>
      </w:r>
      <w:r w:rsidRPr="00864E13">
        <w:rPr>
          <w:rFonts w:eastAsia="Times New Roman"/>
          <w:szCs w:val="24"/>
        </w:rPr>
        <w:lastRenderedPageBreak/>
        <w:t xml:space="preserve">method entails interaction in </w:t>
      </w:r>
      <w:r w:rsidR="00135DA7">
        <w:rPr>
          <w:rFonts w:eastAsia="Times New Roman"/>
          <w:szCs w:val="24"/>
        </w:rPr>
        <w:t xml:space="preserve">the </w:t>
      </w:r>
      <w:r w:rsidRPr="00864E13">
        <w:rPr>
          <w:rFonts w:eastAsia="Times New Roman"/>
          <w:szCs w:val="24"/>
        </w:rPr>
        <w:t>form of conversation between interviewer and interviewee as the researcher and respondent respectively (</w:t>
      </w:r>
      <w:proofErr w:type="spellStart"/>
      <w:r w:rsidRPr="00864E13">
        <w:rPr>
          <w:rFonts w:eastAsia="Times New Roman"/>
          <w:szCs w:val="24"/>
        </w:rPr>
        <w:t>Alsheqeenti</w:t>
      </w:r>
      <w:proofErr w:type="spellEnd"/>
      <w:r w:rsidRPr="00864E13">
        <w:rPr>
          <w:rFonts w:eastAsia="Times New Roman"/>
          <w:szCs w:val="24"/>
        </w:rPr>
        <w:t xml:space="preserve">, 2014, p. 40). The method is useful in providing insight on human behavior and beliefs, which are important aspects of leadership and practices. The interview used will be in form of a semi-structured interview, to provide control and flexibility to the researcher (Stuckey, 2013, p. 57). This will allow the researcher to prepare properly and adequately for the interview, while leaving room for improvisation as dictated by the flow of conversation. </w:t>
      </w:r>
      <w:r w:rsidR="007F64AF">
        <w:rPr>
          <w:rFonts w:eastAsia="Times New Roman"/>
          <w:szCs w:val="24"/>
        </w:rPr>
        <w:t>See Appendix B for the interview questions.</w:t>
      </w:r>
    </w:p>
    <w:p w14:paraId="2554E77E" w14:textId="77777777" w:rsidR="00353992" w:rsidRPr="00353992" w:rsidRDefault="00353992" w:rsidP="00353992">
      <w:pPr>
        <w:pStyle w:val="Heading2"/>
        <w:rPr>
          <w:rFonts w:asciiTheme="majorBidi" w:hAnsiTheme="majorBidi"/>
          <w:b/>
          <w:bCs/>
          <w:color w:val="auto"/>
          <w:sz w:val="24"/>
          <w:szCs w:val="24"/>
        </w:rPr>
      </w:pPr>
      <w:bookmarkStart w:id="43" w:name="_Toc64866803"/>
      <w:r w:rsidRPr="00353992">
        <w:rPr>
          <w:rFonts w:asciiTheme="majorBidi" w:hAnsiTheme="majorBidi"/>
          <w:b/>
          <w:bCs/>
          <w:color w:val="auto"/>
          <w:sz w:val="24"/>
          <w:szCs w:val="24"/>
        </w:rPr>
        <w:t>School inspection reports</w:t>
      </w:r>
      <w:bookmarkEnd w:id="43"/>
      <w:r w:rsidRPr="00353992">
        <w:rPr>
          <w:rFonts w:asciiTheme="majorBidi" w:hAnsiTheme="majorBidi"/>
          <w:b/>
          <w:bCs/>
          <w:color w:val="auto"/>
          <w:sz w:val="24"/>
          <w:szCs w:val="24"/>
        </w:rPr>
        <w:t xml:space="preserve"> </w:t>
      </w:r>
    </w:p>
    <w:p w14:paraId="605A8A7E" w14:textId="3D3D6FC1" w:rsidR="00864E13" w:rsidRPr="00864E13" w:rsidRDefault="00864E13" w:rsidP="00353992">
      <w:pPr>
        <w:ind w:firstLine="720"/>
        <w:rPr>
          <w:rFonts w:eastAsia="Times New Roman"/>
          <w:szCs w:val="24"/>
        </w:rPr>
      </w:pPr>
      <w:r w:rsidRPr="00864E13">
        <w:rPr>
          <w:rFonts w:eastAsia="Times New Roman"/>
          <w:szCs w:val="24"/>
        </w:rPr>
        <w:t>School inspection reports will be used to provide data which will supplement the data collected via questionnaire and interview methods. The reports used will be from the same eight schools whose principles will be interviewed. This will ensure that the data used will be relevant to the schools addressed by the paper.</w:t>
      </w:r>
    </w:p>
    <w:p w14:paraId="0C7FE7CE" w14:textId="77777777" w:rsidR="00864E13" w:rsidRPr="005318CB" w:rsidRDefault="00864E13" w:rsidP="005318CB">
      <w:pPr>
        <w:pStyle w:val="Heading2"/>
        <w:rPr>
          <w:rFonts w:asciiTheme="majorBidi" w:hAnsiTheme="majorBidi"/>
          <w:b/>
          <w:bCs/>
          <w:color w:val="auto"/>
          <w:sz w:val="24"/>
          <w:szCs w:val="24"/>
        </w:rPr>
      </w:pPr>
      <w:bookmarkStart w:id="44" w:name="_Toc64866804"/>
      <w:r w:rsidRPr="005318CB">
        <w:rPr>
          <w:rFonts w:asciiTheme="majorBidi" w:hAnsiTheme="majorBidi"/>
          <w:b/>
          <w:bCs/>
          <w:color w:val="auto"/>
          <w:sz w:val="24"/>
          <w:szCs w:val="24"/>
        </w:rPr>
        <w:t>Reliability, Validity and Trustworthiness</w:t>
      </w:r>
      <w:bookmarkEnd w:id="44"/>
    </w:p>
    <w:p w14:paraId="21EC901F" w14:textId="77777777" w:rsidR="00864E13" w:rsidRPr="00864E13" w:rsidRDefault="00864E13" w:rsidP="00864E13">
      <w:pPr>
        <w:ind w:firstLine="720"/>
        <w:rPr>
          <w:rFonts w:eastAsia="Times New Roman"/>
          <w:szCs w:val="24"/>
        </w:rPr>
      </w:pPr>
      <w:r w:rsidRPr="00864E13">
        <w:rPr>
          <w:rFonts w:eastAsia="Times New Roman"/>
          <w:szCs w:val="24"/>
        </w:rPr>
        <w:t>Reliability and validity refer to the replicability of research in an accurate manner (</w:t>
      </w:r>
      <w:proofErr w:type="spellStart"/>
      <w:r w:rsidRPr="00864E13">
        <w:rPr>
          <w:rFonts w:eastAsia="Times New Roman"/>
          <w:szCs w:val="24"/>
        </w:rPr>
        <w:t>Bolarinwa</w:t>
      </w:r>
      <w:proofErr w:type="spellEnd"/>
      <w:r w:rsidRPr="00864E13">
        <w:rPr>
          <w:rFonts w:eastAsia="Times New Roman"/>
          <w:szCs w:val="24"/>
        </w:rPr>
        <w:t>, 2015, p. 196). The accuracy of this paper will be enforced by triangulation, thick description and member checking via multiple data sources, participant confirmation of collected data and proper description of respondents in the final report. The bias of the researcher and respondents will also be curbed and addressed to secure trustworthiness of the research.</w:t>
      </w:r>
    </w:p>
    <w:p w14:paraId="0B61B747" w14:textId="77777777" w:rsidR="00864E13" w:rsidRPr="005318CB" w:rsidRDefault="00864E13" w:rsidP="005318CB">
      <w:pPr>
        <w:pStyle w:val="Heading2"/>
        <w:rPr>
          <w:rFonts w:asciiTheme="majorBidi" w:hAnsiTheme="majorBidi"/>
          <w:b/>
          <w:bCs/>
          <w:color w:val="auto"/>
          <w:sz w:val="24"/>
          <w:szCs w:val="24"/>
        </w:rPr>
      </w:pPr>
      <w:bookmarkStart w:id="45" w:name="_Toc64866805"/>
      <w:r w:rsidRPr="005318CB">
        <w:rPr>
          <w:rFonts w:asciiTheme="majorBidi" w:hAnsiTheme="majorBidi"/>
          <w:b/>
          <w:bCs/>
          <w:color w:val="auto"/>
          <w:sz w:val="24"/>
          <w:szCs w:val="24"/>
        </w:rPr>
        <w:t>Data Analysis</w:t>
      </w:r>
      <w:bookmarkEnd w:id="45"/>
    </w:p>
    <w:p w14:paraId="3EC0D33E" w14:textId="0AC15E82" w:rsidR="00864E13" w:rsidRPr="00864E13" w:rsidRDefault="00864E13" w:rsidP="00086FD2">
      <w:pPr>
        <w:ind w:firstLine="720"/>
        <w:rPr>
          <w:rFonts w:eastAsia="Times New Roman"/>
          <w:szCs w:val="24"/>
        </w:rPr>
      </w:pPr>
      <w:r w:rsidRPr="00864E13">
        <w:rPr>
          <w:rFonts w:eastAsia="Times New Roman"/>
          <w:szCs w:val="24"/>
        </w:rPr>
        <w:t xml:space="preserve">Data analysis will provide insight into the collected data by systematic organizing and reviewing the collected data (Bengtsson, 2015, p. 11). The qualitative data will be analyzed via thematic analysis, which will be implemented in five main stages: transcribing, </w:t>
      </w:r>
      <w:r w:rsidRPr="00864E13">
        <w:rPr>
          <w:rFonts w:eastAsia="Times New Roman"/>
          <w:szCs w:val="24"/>
        </w:rPr>
        <w:lastRenderedPageBreak/>
        <w:t xml:space="preserve">decontextualization, recontextualization, categorization and compilation (Bengtsson, 2015, p. 11). </w:t>
      </w:r>
    </w:p>
    <w:p w14:paraId="0674D110" w14:textId="44254802" w:rsidR="00864E13" w:rsidRDefault="00864E13" w:rsidP="00864E13">
      <w:pPr>
        <w:ind w:firstLine="720"/>
        <w:rPr>
          <w:rFonts w:eastAsia="Times New Roman"/>
          <w:szCs w:val="24"/>
        </w:rPr>
      </w:pPr>
      <w:bookmarkStart w:id="46" w:name="_Hlk64040790"/>
      <w:r w:rsidRPr="00864E13">
        <w:rPr>
          <w:rFonts w:eastAsia="Times New Roman"/>
          <w:szCs w:val="24"/>
        </w:rPr>
        <w:t>The quantitative data will be analyzed via graphical and visual analysis method</w:t>
      </w:r>
      <w:bookmarkEnd w:id="46"/>
      <w:r w:rsidRPr="00864E13">
        <w:rPr>
          <w:rFonts w:eastAsia="Times New Roman"/>
          <w:szCs w:val="24"/>
        </w:rPr>
        <w:t>. This will entail use of tables to generate graphs and pie charts. These will then be used to calculate interpolation, integrals and correlation between leadership practices and inspection outcomes. This method of analysis will be useful as it facilitates viewing data as individual units as opposed to summaries (</w:t>
      </w:r>
      <w:r w:rsidRPr="00864E13">
        <w:rPr>
          <w:rFonts w:eastAsia="Times New Roman"/>
          <w:color w:val="000000"/>
          <w:szCs w:val="24"/>
        </w:rPr>
        <w:t>Gast &amp; Spriggs, 2014, p. 202)</w:t>
      </w:r>
      <w:r w:rsidRPr="00864E13">
        <w:rPr>
          <w:rFonts w:eastAsia="Times New Roman"/>
          <w:szCs w:val="24"/>
        </w:rPr>
        <w:t>.</w:t>
      </w:r>
    </w:p>
    <w:p w14:paraId="6D44E0A7" w14:textId="77777777" w:rsidR="00086FD2" w:rsidRDefault="001C533C" w:rsidP="00086FD2">
      <w:pPr>
        <w:keepNext/>
        <w:ind w:firstLine="720"/>
      </w:pPr>
      <w:r w:rsidRPr="001A20BD">
        <w:rPr>
          <w:rFonts w:asciiTheme="majorBidi" w:hAnsiTheme="majorBidi" w:cstheme="majorBidi"/>
          <w:bCs/>
          <w:noProof/>
          <w:lang w:val="en-ZA" w:eastAsia="en-ZA"/>
        </w:rPr>
        <w:drawing>
          <wp:inline distT="0" distB="0" distL="0" distR="0" wp14:anchorId="7BBCA47F" wp14:editId="7F5F93D1">
            <wp:extent cx="5852160" cy="4714875"/>
            <wp:effectExtent l="38100" t="0" r="7239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54849EB" w14:textId="3FA470B7" w:rsidR="001C533C" w:rsidRPr="00086FD2" w:rsidRDefault="00086FD2" w:rsidP="00086FD2">
      <w:pPr>
        <w:pStyle w:val="Caption"/>
        <w:rPr>
          <w:i w:val="0"/>
          <w:iCs w:val="0"/>
          <w:color w:val="auto"/>
          <w:sz w:val="24"/>
          <w:szCs w:val="24"/>
        </w:rPr>
      </w:pPr>
      <w:bookmarkStart w:id="47" w:name="_Toc64093790"/>
      <w:r w:rsidRPr="00086FD2">
        <w:rPr>
          <w:i w:val="0"/>
          <w:iCs w:val="0"/>
          <w:color w:val="auto"/>
          <w:sz w:val="24"/>
          <w:szCs w:val="24"/>
        </w:rPr>
        <w:t xml:space="preserve">Figure </w:t>
      </w:r>
      <w:r w:rsidRPr="00086FD2">
        <w:rPr>
          <w:i w:val="0"/>
          <w:iCs w:val="0"/>
          <w:color w:val="auto"/>
          <w:sz w:val="24"/>
          <w:szCs w:val="24"/>
        </w:rPr>
        <w:fldChar w:fldCharType="begin"/>
      </w:r>
      <w:r w:rsidRPr="00086FD2">
        <w:rPr>
          <w:i w:val="0"/>
          <w:iCs w:val="0"/>
          <w:color w:val="auto"/>
          <w:sz w:val="24"/>
          <w:szCs w:val="24"/>
        </w:rPr>
        <w:instrText xml:space="preserve"> SEQ Figure \* ARABIC </w:instrText>
      </w:r>
      <w:r w:rsidRPr="00086FD2">
        <w:rPr>
          <w:i w:val="0"/>
          <w:iCs w:val="0"/>
          <w:color w:val="auto"/>
          <w:sz w:val="24"/>
          <w:szCs w:val="24"/>
        </w:rPr>
        <w:fldChar w:fldCharType="separate"/>
      </w:r>
      <w:r w:rsidRPr="00086FD2">
        <w:rPr>
          <w:i w:val="0"/>
          <w:iCs w:val="0"/>
          <w:noProof/>
          <w:color w:val="auto"/>
          <w:sz w:val="24"/>
          <w:szCs w:val="24"/>
        </w:rPr>
        <w:t>4</w:t>
      </w:r>
      <w:r w:rsidRPr="00086FD2">
        <w:rPr>
          <w:i w:val="0"/>
          <w:iCs w:val="0"/>
          <w:color w:val="auto"/>
          <w:sz w:val="24"/>
          <w:szCs w:val="24"/>
        </w:rPr>
        <w:fldChar w:fldCharType="end"/>
      </w:r>
      <w:r>
        <w:rPr>
          <w:i w:val="0"/>
          <w:iCs w:val="0"/>
          <w:color w:val="auto"/>
          <w:sz w:val="24"/>
          <w:szCs w:val="24"/>
        </w:rPr>
        <w:t>: Data Analysis Process</w:t>
      </w:r>
      <w:bookmarkEnd w:id="47"/>
    </w:p>
    <w:p w14:paraId="4A84F6A1" w14:textId="77777777" w:rsidR="00864E13" w:rsidRPr="005318CB" w:rsidRDefault="00864E13" w:rsidP="005318CB">
      <w:pPr>
        <w:pStyle w:val="Heading2"/>
        <w:rPr>
          <w:rFonts w:asciiTheme="majorBidi" w:hAnsiTheme="majorBidi"/>
          <w:b/>
          <w:bCs/>
          <w:color w:val="auto"/>
          <w:sz w:val="24"/>
          <w:szCs w:val="24"/>
        </w:rPr>
      </w:pPr>
      <w:bookmarkStart w:id="48" w:name="_Toc64866806"/>
      <w:r w:rsidRPr="005318CB">
        <w:rPr>
          <w:rFonts w:asciiTheme="majorBidi" w:hAnsiTheme="majorBidi"/>
          <w:b/>
          <w:bCs/>
          <w:color w:val="auto"/>
          <w:sz w:val="24"/>
          <w:szCs w:val="24"/>
        </w:rPr>
        <w:lastRenderedPageBreak/>
        <w:t>Ethical Considerations</w:t>
      </w:r>
      <w:bookmarkEnd w:id="48"/>
    </w:p>
    <w:p w14:paraId="69F65195" w14:textId="2AC87A42" w:rsidR="00864E13" w:rsidRPr="00864E13" w:rsidRDefault="00864E13" w:rsidP="00864E13">
      <w:pPr>
        <w:spacing w:after="0"/>
        <w:ind w:firstLine="720"/>
        <w:rPr>
          <w:rFonts w:eastAsia="Times New Roman"/>
          <w:szCs w:val="24"/>
        </w:rPr>
      </w:pPr>
      <w:r w:rsidRPr="00864E13">
        <w:rPr>
          <w:rFonts w:eastAsia="Times New Roman"/>
          <w:szCs w:val="24"/>
        </w:rPr>
        <w:t xml:space="preserve">Ethics in research plays a fundamental aspect in outlining the code of conduct and principles to guide the research process. According to Fleming and </w:t>
      </w:r>
      <w:proofErr w:type="spellStart"/>
      <w:r w:rsidRPr="00864E13">
        <w:rPr>
          <w:rFonts w:eastAsia="Times New Roman"/>
          <w:szCs w:val="24"/>
        </w:rPr>
        <w:t>Zegwaard</w:t>
      </w:r>
      <w:proofErr w:type="spellEnd"/>
      <w:r w:rsidRPr="00864E13">
        <w:rPr>
          <w:rFonts w:eastAsia="Times New Roman"/>
          <w:szCs w:val="24"/>
        </w:rPr>
        <w:t xml:space="preserve"> (2018), ethics in research denotes the rules and behavioral expectations observed by the research</w:t>
      </w:r>
      <w:r w:rsidR="00300DDF">
        <w:rPr>
          <w:rFonts w:eastAsia="Times New Roman"/>
          <w:szCs w:val="24"/>
        </w:rPr>
        <w:t>er</w:t>
      </w:r>
      <w:r w:rsidRPr="00864E13">
        <w:rPr>
          <w:rFonts w:eastAsia="Times New Roman"/>
          <w:szCs w:val="24"/>
        </w:rPr>
        <w:t xml:space="preserve"> concerning their engagement with the participants and the study subjects. By adhering to good conduct principles, the research affirms its intention to uphold the research's integrity and commit to the community of study's rules</w:t>
      </w:r>
    </w:p>
    <w:p w14:paraId="29A4ABD4" w14:textId="77777777" w:rsidR="00864E13" w:rsidRPr="00864E13" w:rsidRDefault="00864E13" w:rsidP="00864E13">
      <w:pPr>
        <w:spacing w:after="0"/>
        <w:rPr>
          <w:rFonts w:eastAsia="Times New Roman"/>
          <w:b/>
          <w:bCs/>
          <w:i/>
          <w:iCs/>
          <w:szCs w:val="24"/>
        </w:rPr>
      </w:pPr>
      <w:r w:rsidRPr="00864E13">
        <w:rPr>
          <w:rFonts w:eastAsia="Times New Roman"/>
          <w:b/>
          <w:bCs/>
          <w:i/>
          <w:iCs/>
          <w:szCs w:val="24"/>
        </w:rPr>
        <w:t>Ethical Expectation</w:t>
      </w:r>
    </w:p>
    <w:p w14:paraId="2D60B0AB" w14:textId="6B411B28" w:rsidR="00864E13" w:rsidRPr="00864E13" w:rsidRDefault="00864E13" w:rsidP="00E33E5E">
      <w:pPr>
        <w:spacing w:after="0"/>
        <w:ind w:firstLine="720"/>
        <w:rPr>
          <w:rFonts w:eastAsia="Times New Roman"/>
          <w:szCs w:val="24"/>
        </w:rPr>
      </w:pPr>
      <w:r w:rsidRPr="00864E13">
        <w:rPr>
          <w:rFonts w:eastAsia="Times New Roman"/>
          <w:szCs w:val="24"/>
        </w:rPr>
        <w:t xml:space="preserve">Conducting research requires the researcher to seek ethical approval that demonstrates their commitment to accountability in the data and the use of their study findings. There is an expectation from the institution that the researcher is affiliated, and the users of the findings that ethical conduct was upheld during the study. I will seek permission to research the Ministry of Education of UAE. Having sought ethical clearance, the researcher will seek permission from the public schools' principals to research their school. </w:t>
      </w:r>
    </w:p>
    <w:p w14:paraId="716662FD" w14:textId="77777777" w:rsidR="00864E13" w:rsidRPr="00864E13" w:rsidRDefault="00864E13" w:rsidP="00864E13">
      <w:pPr>
        <w:spacing w:after="0"/>
        <w:rPr>
          <w:rFonts w:eastAsia="Times New Roman"/>
          <w:b/>
          <w:bCs/>
          <w:i/>
          <w:iCs/>
          <w:szCs w:val="24"/>
        </w:rPr>
      </w:pPr>
      <w:r w:rsidRPr="00864E13">
        <w:rPr>
          <w:rFonts w:eastAsia="Times New Roman"/>
          <w:b/>
          <w:bCs/>
          <w:i/>
          <w:iCs/>
          <w:szCs w:val="24"/>
        </w:rPr>
        <w:t>Informed Consent</w:t>
      </w:r>
    </w:p>
    <w:p w14:paraId="7FF08010" w14:textId="77777777" w:rsidR="00864E13" w:rsidRPr="00864E13" w:rsidRDefault="00864E13" w:rsidP="00864E13">
      <w:pPr>
        <w:spacing w:after="0"/>
        <w:ind w:firstLine="720"/>
        <w:rPr>
          <w:rFonts w:eastAsia="Times New Roman"/>
          <w:szCs w:val="24"/>
        </w:rPr>
      </w:pPr>
      <w:r w:rsidRPr="00864E13">
        <w:rPr>
          <w:rFonts w:eastAsia="Times New Roman"/>
          <w:szCs w:val="24"/>
        </w:rPr>
        <w:t xml:space="preserve">Undertaking the research requires setting up researcher-participant relationships upon which the research process will run unhindered by strictures such as power-imbalance. Fleming and </w:t>
      </w:r>
      <w:proofErr w:type="spellStart"/>
      <w:r w:rsidRPr="00864E13">
        <w:rPr>
          <w:rFonts w:eastAsia="Times New Roman"/>
          <w:szCs w:val="24"/>
        </w:rPr>
        <w:t>Zegwaard</w:t>
      </w:r>
      <w:proofErr w:type="spellEnd"/>
      <w:r w:rsidRPr="00864E13">
        <w:rPr>
          <w:rFonts w:eastAsia="Times New Roman"/>
          <w:szCs w:val="24"/>
        </w:rPr>
        <w:t xml:space="preserve"> (2018) state that the concept of being informed requires the researcher to explain to the participants the nature of data sought, how the data will be used, and the outcome that such research will yield. Therefore, I will explain to the participants who I am as the researcher, what the research intends to achieve, and the consequences for participating in the study. On the other hand, consent for the study implies the participants' agreements to aspects of the research, </w:t>
      </w:r>
      <w:r w:rsidRPr="00864E13">
        <w:rPr>
          <w:rFonts w:eastAsia="Times New Roman"/>
          <w:szCs w:val="24"/>
        </w:rPr>
        <w:lastRenderedPageBreak/>
        <w:t xml:space="preserve">including the freedom to withdraw from the study, information concerning ownership of data, the procedure of expressing complaints, and assurance of confidentiality. </w:t>
      </w:r>
    </w:p>
    <w:p w14:paraId="486DE544" w14:textId="4E8CCACE" w:rsidR="00864E13" w:rsidRPr="00864E13" w:rsidRDefault="00864E13" w:rsidP="00864E13">
      <w:pPr>
        <w:spacing w:after="0"/>
        <w:ind w:firstLine="720"/>
        <w:rPr>
          <w:rFonts w:eastAsia="Times New Roman"/>
          <w:szCs w:val="24"/>
        </w:rPr>
      </w:pPr>
      <w:r w:rsidRPr="00864E13">
        <w:rPr>
          <w:rFonts w:eastAsia="Times New Roman"/>
          <w:szCs w:val="24"/>
        </w:rPr>
        <w:t>Moreover, the consent for participation will capture participants' access to collected data and the options to inquire more information on the research process. I will ensure the participants sign the consent forms, demonstrating their sound ability to provide the data sought in the research.</w:t>
      </w:r>
      <w:r w:rsidR="007F64AF">
        <w:rPr>
          <w:rFonts w:eastAsia="Times New Roman"/>
          <w:szCs w:val="24"/>
        </w:rPr>
        <w:t xml:space="preserve"> See Appendix C for the consent form.</w:t>
      </w:r>
    </w:p>
    <w:p w14:paraId="3B013A7E" w14:textId="77777777" w:rsidR="00864E13" w:rsidRPr="00864E13" w:rsidRDefault="00864E13" w:rsidP="00864E13">
      <w:pPr>
        <w:spacing w:after="0"/>
        <w:rPr>
          <w:rFonts w:eastAsia="Times New Roman"/>
          <w:b/>
          <w:bCs/>
          <w:i/>
          <w:iCs/>
          <w:szCs w:val="24"/>
        </w:rPr>
      </w:pPr>
      <w:r w:rsidRPr="00864E13">
        <w:rPr>
          <w:rFonts w:eastAsia="Times New Roman"/>
          <w:b/>
          <w:bCs/>
          <w:i/>
          <w:iCs/>
          <w:szCs w:val="24"/>
        </w:rPr>
        <w:t>Risk of harm, anonymity, and confidentiality</w:t>
      </w:r>
    </w:p>
    <w:p w14:paraId="392DD6FB" w14:textId="59CCE711" w:rsidR="00864E13" w:rsidRPr="00864E13" w:rsidRDefault="00864E13" w:rsidP="00864E13">
      <w:pPr>
        <w:spacing w:after="0"/>
        <w:ind w:firstLine="720"/>
        <w:rPr>
          <w:rFonts w:eastAsia="Times New Roman"/>
          <w:szCs w:val="24"/>
        </w:rPr>
      </w:pPr>
      <w:r w:rsidRPr="00864E13">
        <w:rPr>
          <w:rFonts w:eastAsia="Times New Roman"/>
          <w:szCs w:val="24"/>
        </w:rPr>
        <w:t xml:space="preserve">The researcher has the moral obligation to provide all the necessary information to evaluate any possible risks or harm posed (Rose, Iguchi and </w:t>
      </w:r>
      <w:proofErr w:type="spellStart"/>
      <w:r w:rsidRPr="00864E13">
        <w:rPr>
          <w:rFonts w:eastAsia="Times New Roman"/>
          <w:szCs w:val="24"/>
        </w:rPr>
        <w:t>Panicker</w:t>
      </w:r>
      <w:proofErr w:type="spellEnd"/>
      <w:r w:rsidRPr="00864E13">
        <w:rPr>
          <w:rFonts w:eastAsia="Times New Roman"/>
          <w:szCs w:val="24"/>
        </w:rPr>
        <w:t>, 2018). Further, the researcher</w:t>
      </w:r>
      <w:r w:rsidR="00E33E5E">
        <w:rPr>
          <w:rFonts w:eastAsia="Times New Roman"/>
          <w:szCs w:val="24"/>
        </w:rPr>
        <w:t xml:space="preserve"> is</w:t>
      </w:r>
      <w:r w:rsidRPr="00864E13">
        <w:rPr>
          <w:rFonts w:eastAsia="Times New Roman"/>
          <w:szCs w:val="24"/>
        </w:rPr>
        <w:t xml:space="preserve"> expected to note any possible chances of stress or emotional distress that participants may show.  The assurance that the study</w:t>
      </w:r>
      <w:r w:rsidR="00134DB1">
        <w:rPr>
          <w:rFonts w:eastAsia="Times New Roman"/>
          <w:szCs w:val="24"/>
        </w:rPr>
        <w:t>’</w:t>
      </w:r>
      <w:r w:rsidRPr="00864E13">
        <w:rPr>
          <w:rFonts w:eastAsia="Times New Roman"/>
          <w:szCs w:val="24"/>
        </w:rPr>
        <w:t>s findings would not pose a threat or have the participants victimized should be strongly expressed. Anonymity denotes resort to measures such as pseudonyms used to hide the participants</w:t>
      </w:r>
      <w:r w:rsidR="00134DB1">
        <w:rPr>
          <w:rFonts w:eastAsia="Times New Roman"/>
          <w:szCs w:val="24"/>
        </w:rPr>
        <w:t>’</w:t>
      </w:r>
      <w:r w:rsidRPr="00864E13">
        <w:rPr>
          <w:rFonts w:eastAsia="Times New Roman"/>
          <w:szCs w:val="24"/>
        </w:rPr>
        <w:t xml:space="preserve"> identity rather than their self-identifying names that may exacerbate risks, while confidentiality involves scenarios where a participant</w:t>
      </w:r>
      <w:r w:rsidR="00134DB1">
        <w:rPr>
          <w:rFonts w:eastAsia="Times New Roman"/>
          <w:szCs w:val="24"/>
        </w:rPr>
        <w:t>’</w:t>
      </w:r>
      <w:r w:rsidRPr="00864E13">
        <w:rPr>
          <w:rFonts w:eastAsia="Times New Roman"/>
          <w:szCs w:val="24"/>
        </w:rPr>
        <w:t>s identity is known</w:t>
      </w:r>
      <w:r w:rsidR="00733CA6">
        <w:rPr>
          <w:rFonts w:eastAsia="Times New Roman"/>
          <w:szCs w:val="24"/>
        </w:rPr>
        <w:t xml:space="preserve"> but</w:t>
      </w:r>
      <w:r w:rsidRPr="00864E13">
        <w:rPr>
          <w:rFonts w:eastAsia="Times New Roman"/>
          <w:szCs w:val="24"/>
        </w:rPr>
        <w:t xml:space="preserve"> kept secret. The confidentiality of the participants would be attained by anonymizing their identity. Upholding the participants</w:t>
      </w:r>
      <w:r w:rsidR="00134DB1">
        <w:rPr>
          <w:rFonts w:eastAsia="Times New Roman"/>
          <w:szCs w:val="24"/>
        </w:rPr>
        <w:t>’</w:t>
      </w:r>
      <w:r w:rsidRPr="00864E13">
        <w:rPr>
          <w:rFonts w:eastAsia="Times New Roman"/>
          <w:szCs w:val="24"/>
        </w:rPr>
        <w:t xml:space="preserve"> privacy would demonstrate trust and respect, and concern for the participants</w:t>
      </w:r>
      <w:r w:rsidR="00134DB1">
        <w:rPr>
          <w:rFonts w:eastAsia="Times New Roman"/>
          <w:szCs w:val="24"/>
        </w:rPr>
        <w:t>’</w:t>
      </w:r>
      <w:r w:rsidRPr="00864E13">
        <w:rPr>
          <w:rFonts w:eastAsia="Times New Roman"/>
          <w:szCs w:val="24"/>
        </w:rPr>
        <w:t xml:space="preserve"> safety against any harm associated with the revelation of their identity (Rose, Iguchi and </w:t>
      </w:r>
      <w:proofErr w:type="spellStart"/>
      <w:r w:rsidRPr="00864E13">
        <w:rPr>
          <w:rFonts w:eastAsia="Times New Roman"/>
          <w:szCs w:val="24"/>
        </w:rPr>
        <w:t>Panicker</w:t>
      </w:r>
      <w:proofErr w:type="spellEnd"/>
      <w:r w:rsidRPr="00864E13">
        <w:rPr>
          <w:rFonts w:eastAsia="Times New Roman"/>
          <w:szCs w:val="24"/>
        </w:rPr>
        <w:t>, 2018). Still, confidentiality will also pertain to data handling so that it is protected from the unintended audience. The data collection through interviews will be conducted in private, and the data collection and reporting done using pseudonyms in the place of self-identifying names.</w:t>
      </w:r>
      <w:r w:rsidR="00732B99">
        <w:rPr>
          <w:rFonts w:eastAsia="Times New Roman"/>
          <w:szCs w:val="24"/>
        </w:rPr>
        <w:t xml:space="preserve"> All data will be stored on a secure computer that is password protected and hard copied will be kept on secure premises, under lock and key.</w:t>
      </w:r>
    </w:p>
    <w:p w14:paraId="2E9D218B" w14:textId="77777777" w:rsidR="00864E13" w:rsidRPr="00864E13" w:rsidRDefault="00864E13" w:rsidP="00864E13">
      <w:pPr>
        <w:spacing w:after="0"/>
        <w:rPr>
          <w:rFonts w:eastAsia="Times New Roman"/>
          <w:b/>
          <w:bCs/>
          <w:i/>
          <w:iCs/>
          <w:szCs w:val="24"/>
        </w:rPr>
      </w:pPr>
      <w:r w:rsidRPr="00864E13">
        <w:rPr>
          <w:rFonts w:eastAsia="Times New Roman"/>
          <w:b/>
          <w:bCs/>
          <w:i/>
          <w:iCs/>
          <w:szCs w:val="24"/>
        </w:rPr>
        <w:t>Conflict of Interest</w:t>
      </w:r>
    </w:p>
    <w:p w14:paraId="5D1C9A7A" w14:textId="16227CDE" w:rsidR="00864E13" w:rsidRPr="00864E13" w:rsidRDefault="00864E13" w:rsidP="00864E13">
      <w:pPr>
        <w:spacing w:after="0"/>
        <w:ind w:firstLine="720"/>
        <w:rPr>
          <w:rFonts w:eastAsia="Times New Roman"/>
          <w:szCs w:val="24"/>
        </w:rPr>
      </w:pPr>
      <w:r w:rsidRPr="00864E13">
        <w:rPr>
          <w:rFonts w:eastAsia="Times New Roman"/>
          <w:szCs w:val="24"/>
        </w:rPr>
        <w:lastRenderedPageBreak/>
        <w:t>Any affiliation that the researcher may have with the issue or participants of the study can impact the research direction (</w:t>
      </w:r>
      <w:proofErr w:type="spellStart"/>
      <w:r w:rsidRPr="00864E13">
        <w:rPr>
          <w:rFonts w:eastAsia="Times New Roman"/>
          <w:szCs w:val="24"/>
        </w:rPr>
        <w:t>Kivunja</w:t>
      </w:r>
      <w:proofErr w:type="spellEnd"/>
      <w:r w:rsidRPr="00864E13">
        <w:rPr>
          <w:rFonts w:eastAsia="Times New Roman"/>
          <w:szCs w:val="24"/>
        </w:rPr>
        <w:t xml:space="preserve"> and </w:t>
      </w:r>
      <w:proofErr w:type="spellStart"/>
      <w:r w:rsidRPr="00864E13">
        <w:rPr>
          <w:rFonts w:eastAsia="Times New Roman"/>
          <w:szCs w:val="24"/>
        </w:rPr>
        <w:t>Kiyuni</w:t>
      </w:r>
      <w:proofErr w:type="spellEnd"/>
      <w:r w:rsidRPr="00864E13">
        <w:rPr>
          <w:rFonts w:eastAsia="Times New Roman"/>
          <w:szCs w:val="24"/>
        </w:rPr>
        <w:t>, 2017). A researcher should figure out any relationships that may skew the data, undermining the objectivity sought. In carrying out the research, I will determine situations likely to undermine the data</w:t>
      </w:r>
      <w:r w:rsidR="00134DB1">
        <w:rPr>
          <w:rFonts w:eastAsia="Times New Roman"/>
          <w:szCs w:val="24"/>
        </w:rPr>
        <w:t>’</w:t>
      </w:r>
      <w:r w:rsidRPr="00864E13">
        <w:rPr>
          <w:rFonts w:eastAsia="Times New Roman"/>
          <w:szCs w:val="24"/>
        </w:rPr>
        <w:t>s integrity through hierarchical relationships or associations that may influence the study</w:t>
      </w:r>
      <w:r w:rsidR="00134DB1">
        <w:rPr>
          <w:rFonts w:eastAsia="Times New Roman"/>
          <w:szCs w:val="24"/>
        </w:rPr>
        <w:t>’</w:t>
      </w:r>
      <w:r w:rsidRPr="00864E13">
        <w:rPr>
          <w:rFonts w:eastAsia="Times New Roman"/>
          <w:szCs w:val="24"/>
        </w:rPr>
        <w:t xml:space="preserve">s findings. </w:t>
      </w:r>
    </w:p>
    <w:p w14:paraId="2D5F1104" w14:textId="16A72314" w:rsidR="00864E13" w:rsidRPr="005318CB" w:rsidRDefault="00864E13" w:rsidP="005318CB">
      <w:pPr>
        <w:pStyle w:val="Heading2"/>
        <w:rPr>
          <w:rFonts w:asciiTheme="majorBidi" w:hAnsiTheme="majorBidi"/>
          <w:b/>
          <w:bCs/>
          <w:color w:val="auto"/>
          <w:sz w:val="24"/>
          <w:szCs w:val="24"/>
        </w:rPr>
      </w:pPr>
      <w:bookmarkStart w:id="49" w:name="_Toc64866807"/>
      <w:r w:rsidRPr="005318CB">
        <w:rPr>
          <w:rFonts w:asciiTheme="majorBidi" w:hAnsiTheme="majorBidi"/>
          <w:b/>
          <w:bCs/>
          <w:color w:val="auto"/>
          <w:sz w:val="24"/>
          <w:szCs w:val="24"/>
        </w:rPr>
        <w:t>Limitation</w:t>
      </w:r>
      <w:r w:rsidR="00D807E3">
        <w:rPr>
          <w:rFonts w:asciiTheme="majorBidi" w:hAnsiTheme="majorBidi"/>
          <w:b/>
          <w:bCs/>
          <w:color w:val="auto"/>
          <w:sz w:val="24"/>
          <w:szCs w:val="24"/>
        </w:rPr>
        <w:t>s</w:t>
      </w:r>
      <w:r w:rsidR="00250969">
        <w:rPr>
          <w:rFonts w:asciiTheme="majorBidi" w:hAnsiTheme="majorBidi"/>
          <w:b/>
          <w:bCs/>
          <w:color w:val="auto"/>
          <w:sz w:val="24"/>
          <w:szCs w:val="24"/>
        </w:rPr>
        <w:t xml:space="preserve"> and Delimitations</w:t>
      </w:r>
      <w:r w:rsidRPr="005318CB">
        <w:rPr>
          <w:rFonts w:asciiTheme="majorBidi" w:hAnsiTheme="majorBidi"/>
          <w:b/>
          <w:bCs/>
          <w:color w:val="auto"/>
          <w:sz w:val="24"/>
          <w:szCs w:val="24"/>
        </w:rPr>
        <w:t xml:space="preserve"> of the Study</w:t>
      </w:r>
      <w:bookmarkEnd w:id="49"/>
    </w:p>
    <w:p w14:paraId="331C8000" w14:textId="470C2995" w:rsidR="00864E13" w:rsidRPr="00864E13" w:rsidRDefault="00864E13" w:rsidP="00864E13">
      <w:pPr>
        <w:spacing w:after="0"/>
        <w:ind w:firstLine="720"/>
        <w:rPr>
          <w:rFonts w:eastAsia="Times New Roman"/>
          <w:szCs w:val="24"/>
        </w:rPr>
      </w:pPr>
      <w:r w:rsidRPr="00864E13">
        <w:rPr>
          <w:rFonts w:eastAsia="Times New Roman"/>
          <w:szCs w:val="24"/>
        </w:rPr>
        <w:t>The investigation on the impact of school leadership practices would only be limited to eight public schools. Similarly, the study will only focus on three of the six standards of the school inspection framework in the UAE. Consequently, the three standards</w:t>
      </w:r>
      <w:r w:rsidR="00134DB1">
        <w:rPr>
          <w:rFonts w:eastAsia="Times New Roman"/>
          <w:szCs w:val="24"/>
        </w:rPr>
        <w:t>’</w:t>
      </w:r>
      <w:r w:rsidRPr="00864E13">
        <w:rPr>
          <w:rFonts w:eastAsia="Times New Roman"/>
          <w:szCs w:val="24"/>
        </w:rPr>
        <w:t xml:space="preserve"> focus would be restricted to the leadership practices</w:t>
      </w:r>
      <w:r w:rsidR="00134DB1">
        <w:rPr>
          <w:rFonts w:eastAsia="Times New Roman"/>
          <w:szCs w:val="24"/>
        </w:rPr>
        <w:t>’</w:t>
      </w:r>
      <w:r w:rsidRPr="00864E13">
        <w:rPr>
          <w:rFonts w:eastAsia="Times New Roman"/>
          <w:szCs w:val="24"/>
        </w:rPr>
        <w:t xml:space="preserve"> impacts on the schools</w:t>
      </w:r>
      <w:r w:rsidR="00134DB1">
        <w:rPr>
          <w:rFonts w:eastAsia="Times New Roman"/>
          <w:szCs w:val="24"/>
        </w:rPr>
        <w:t>’</w:t>
      </w:r>
      <w:r w:rsidRPr="00864E13">
        <w:rPr>
          <w:rFonts w:eastAsia="Times New Roman"/>
          <w:szCs w:val="24"/>
        </w:rPr>
        <w:t xml:space="preserve"> performance and outcome variations. Still, the study will not be restricted to any particular Emirati in the UAE.</w:t>
      </w:r>
    </w:p>
    <w:p w14:paraId="676746A8" w14:textId="2C307D99" w:rsidR="00864E13" w:rsidRPr="00864E13" w:rsidRDefault="00864E13" w:rsidP="00864E13">
      <w:pPr>
        <w:spacing w:after="0"/>
        <w:ind w:firstLine="720"/>
        <w:rPr>
          <w:rFonts w:eastAsia="Times New Roman"/>
          <w:szCs w:val="24"/>
        </w:rPr>
      </w:pPr>
      <w:r w:rsidRPr="00864E13">
        <w:rPr>
          <w:rFonts w:eastAsia="Times New Roman"/>
          <w:szCs w:val="24"/>
        </w:rPr>
        <w:t>However, considering the impact of that environment in shaping people</w:t>
      </w:r>
      <w:r w:rsidR="00134DB1">
        <w:rPr>
          <w:rFonts w:eastAsia="Times New Roman"/>
          <w:szCs w:val="24"/>
        </w:rPr>
        <w:t>’</w:t>
      </w:r>
      <w:r w:rsidRPr="00864E13">
        <w:rPr>
          <w:rFonts w:eastAsia="Times New Roman"/>
          <w:szCs w:val="24"/>
        </w:rPr>
        <w:t>s social and economic life, the public schools</w:t>
      </w:r>
      <w:r w:rsidR="00134DB1">
        <w:rPr>
          <w:rFonts w:eastAsia="Times New Roman"/>
          <w:szCs w:val="24"/>
        </w:rPr>
        <w:t>’</w:t>
      </w:r>
      <w:r w:rsidRPr="00864E13">
        <w:rPr>
          <w:rFonts w:eastAsia="Times New Roman"/>
          <w:szCs w:val="24"/>
        </w:rPr>
        <w:t xml:space="preserve"> assessment will not incorporate roles that environment plays at the leadership level and the learners</w:t>
      </w:r>
      <w:r w:rsidR="00134DB1">
        <w:rPr>
          <w:rFonts w:eastAsia="Times New Roman"/>
          <w:szCs w:val="24"/>
        </w:rPr>
        <w:t>’</w:t>
      </w:r>
      <w:r w:rsidRPr="00864E13">
        <w:rPr>
          <w:rFonts w:eastAsia="Times New Roman"/>
          <w:szCs w:val="24"/>
        </w:rPr>
        <w:t xml:space="preserve"> readiness. The study will not cover the role that learners contribute to the inspection framework. Further, leadership practices in private schools and higher learning institutions will not be captured; the results cover only data from eight public schools. The principals will only be drawn from eight public schools, signaling that the views presented may not capture leadership practice</w:t>
      </w:r>
      <w:r w:rsidR="00134DB1">
        <w:rPr>
          <w:rFonts w:eastAsia="Times New Roman"/>
          <w:szCs w:val="24"/>
        </w:rPr>
        <w:t>’</w:t>
      </w:r>
      <w:r w:rsidRPr="00864E13">
        <w:rPr>
          <w:rFonts w:eastAsia="Times New Roman"/>
          <w:szCs w:val="24"/>
        </w:rPr>
        <w:t xml:space="preserve">s overall effect on the performance and outcome variations. </w:t>
      </w:r>
    </w:p>
    <w:p w14:paraId="000E7FE4" w14:textId="7CB6C11A" w:rsidR="00864E13" w:rsidRPr="00864E13" w:rsidRDefault="00864E13" w:rsidP="00864E13">
      <w:pPr>
        <w:spacing w:after="0"/>
        <w:ind w:firstLine="720"/>
        <w:rPr>
          <w:rFonts w:eastAsia="Times New Roman"/>
          <w:szCs w:val="24"/>
        </w:rPr>
      </w:pPr>
      <w:r w:rsidRPr="00864E13">
        <w:rPr>
          <w:rFonts w:eastAsia="Times New Roman"/>
          <w:szCs w:val="24"/>
        </w:rPr>
        <w:t>Considering that leadership practice may operate differently depending on the participants</w:t>
      </w:r>
      <w:r w:rsidR="00134DB1">
        <w:rPr>
          <w:rFonts w:eastAsia="Times New Roman"/>
          <w:szCs w:val="24"/>
        </w:rPr>
        <w:t>’</w:t>
      </w:r>
      <w:r w:rsidRPr="00864E13">
        <w:rPr>
          <w:rFonts w:eastAsia="Times New Roman"/>
          <w:szCs w:val="24"/>
        </w:rPr>
        <w:t xml:space="preserve"> socio-economic backgrounds and the schools from where reports are obtained, the data may fail to capture leadership practice</w:t>
      </w:r>
      <w:r w:rsidR="00134DB1">
        <w:rPr>
          <w:rFonts w:eastAsia="Times New Roman"/>
          <w:szCs w:val="24"/>
        </w:rPr>
        <w:t>’</w:t>
      </w:r>
      <w:r w:rsidRPr="00864E13">
        <w:rPr>
          <w:rFonts w:eastAsia="Times New Roman"/>
          <w:szCs w:val="24"/>
        </w:rPr>
        <w:t xml:space="preserve">s complete impact. The differences in inspection approaches in each of the Emirati, which can likely influence the performance and outcome, will </w:t>
      </w:r>
      <w:r w:rsidRPr="00864E13">
        <w:rPr>
          <w:rFonts w:eastAsia="Times New Roman"/>
          <w:szCs w:val="24"/>
        </w:rPr>
        <w:lastRenderedPageBreak/>
        <w:t>not be addressed. Issues that stem the implementation pace will not feature as it is not captured in the three of the six standards. Lastly, the input of other stakeholders in the leadership practices and their motivation on the performance will not be captured in the research. Further, the focus on the three standards is limited to the Arabic curriculum covered in public schools; the comparative study to other private schools</w:t>
      </w:r>
      <w:r w:rsidR="00134DB1">
        <w:rPr>
          <w:rFonts w:eastAsia="Times New Roman"/>
          <w:szCs w:val="24"/>
        </w:rPr>
        <w:t>’</w:t>
      </w:r>
      <w:r w:rsidRPr="00864E13">
        <w:rPr>
          <w:rFonts w:eastAsia="Times New Roman"/>
          <w:szCs w:val="24"/>
        </w:rPr>
        <w:t xml:space="preserve"> curricula will not form part</w:t>
      </w:r>
      <w:r w:rsidR="00733CA6">
        <w:rPr>
          <w:rFonts w:eastAsia="Times New Roman"/>
          <w:szCs w:val="24"/>
        </w:rPr>
        <w:t xml:space="preserve"> of this study</w:t>
      </w:r>
      <w:r w:rsidRPr="00864E13">
        <w:rPr>
          <w:rFonts w:eastAsia="Times New Roman"/>
          <w:szCs w:val="24"/>
        </w:rPr>
        <w:t>.</w:t>
      </w:r>
    </w:p>
    <w:p w14:paraId="4A7D5294" w14:textId="6BEFD283" w:rsidR="00864E13" w:rsidRDefault="00864E13" w:rsidP="002367C1">
      <w:pPr>
        <w:pStyle w:val="Bibliography"/>
        <w:ind w:left="567" w:hanging="567"/>
        <w:jc w:val="center"/>
      </w:pPr>
    </w:p>
    <w:p w14:paraId="6A6BDC5B" w14:textId="24F969D1" w:rsidR="00E92E0D" w:rsidRDefault="00E92E0D" w:rsidP="00E92E0D"/>
    <w:p w14:paraId="0F5D4F92" w14:textId="1C031B0F" w:rsidR="00250969" w:rsidRPr="00134DB1" w:rsidRDefault="00134DB1" w:rsidP="00134DB1">
      <w:pPr>
        <w:jc w:val="right"/>
        <w:rPr>
          <w:b/>
          <w:bCs/>
        </w:rPr>
      </w:pPr>
      <w:r>
        <w:rPr>
          <w:b/>
          <w:bCs/>
        </w:rPr>
        <w:t>[7747 words]</w:t>
      </w:r>
    </w:p>
    <w:p w14:paraId="7C8F0C83" w14:textId="40E37BF4" w:rsidR="00250969" w:rsidRDefault="00250969" w:rsidP="00E92E0D"/>
    <w:p w14:paraId="721728EA" w14:textId="08525CDA" w:rsidR="00250969" w:rsidRDefault="00250969" w:rsidP="00E92E0D"/>
    <w:p w14:paraId="5AC0C700" w14:textId="34703706" w:rsidR="00250969" w:rsidRDefault="00250969" w:rsidP="00E92E0D"/>
    <w:p w14:paraId="4FFBC00A" w14:textId="4E4BC848" w:rsidR="00250969" w:rsidRDefault="00250969" w:rsidP="00E92E0D"/>
    <w:p w14:paraId="4C4F5E94" w14:textId="1033A1DF" w:rsidR="00250969" w:rsidRDefault="00250969" w:rsidP="00E92E0D"/>
    <w:p w14:paraId="27D59665" w14:textId="22949F41" w:rsidR="00250969" w:rsidRDefault="00250969" w:rsidP="00E92E0D"/>
    <w:p w14:paraId="3AAE55A8" w14:textId="5CC792E3" w:rsidR="00250969" w:rsidRDefault="00250969" w:rsidP="00E92E0D"/>
    <w:p w14:paraId="6F5AFBC8" w14:textId="0241E997" w:rsidR="00250969" w:rsidRDefault="00250969" w:rsidP="00E92E0D"/>
    <w:p w14:paraId="35AAE819" w14:textId="7F3FEC11" w:rsidR="00250969" w:rsidRDefault="00250969" w:rsidP="00E92E0D"/>
    <w:p w14:paraId="52504D66" w14:textId="77777777" w:rsidR="00250969" w:rsidRPr="00E92E0D" w:rsidRDefault="00250969" w:rsidP="00E92E0D"/>
    <w:p w14:paraId="310113C7" w14:textId="25C9D1AB" w:rsidR="002367C1" w:rsidRPr="005318CB" w:rsidRDefault="002367C1" w:rsidP="005318CB">
      <w:pPr>
        <w:pStyle w:val="Heading1"/>
        <w:jc w:val="center"/>
        <w:rPr>
          <w:rFonts w:asciiTheme="majorBidi" w:hAnsiTheme="majorBidi"/>
          <w:b/>
          <w:bCs/>
          <w:color w:val="auto"/>
          <w:sz w:val="24"/>
          <w:szCs w:val="24"/>
        </w:rPr>
      </w:pPr>
      <w:bookmarkStart w:id="50" w:name="_Toc64866808"/>
      <w:r w:rsidRPr="005318CB">
        <w:rPr>
          <w:rFonts w:asciiTheme="majorBidi" w:hAnsiTheme="majorBidi"/>
          <w:b/>
          <w:bCs/>
          <w:color w:val="auto"/>
          <w:sz w:val="24"/>
          <w:szCs w:val="24"/>
        </w:rPr>
        <w:lastRenderedPageBreak/>
        <w:t>References</w:t>
      </w:r>
      <w:bookmarkEnd w:id="50"/>
    </w:p>
    <w:p w14:paraId="31947BF7" w14:textId="77777777" w:rsidR="00E7215F" w:rsidRPr="00E7215F" w:rsidRDefault="00E7215F" w:rsidP="00E7215F">
      <w:pPr>
        <w:pStyle w:val="Bibliography"/>
        <w:ind w:left="567" w:hanging="567"/>
        <w:jc w:val="center"/>
        <w:rPr>
          <w:lang w:val="en-GB"/>
        </w:rPr>
      </w:pPr>
      <w:r w:rsidRPr="00E7215F">
        <w:rPr>
          <w:lang w:val="en-GB"/>
        </w:rPr>
        <w:t>Abdallah, A.K. (2020). The impact of quality and regulatory bodies on higher education quality in the UAE. </w:t>
      </w:r>
      <w:r w:rsidRPr="00E7215F">
        <w:rPr>
          <w:i/>
          <w:iCs/>
          <w:lang w:val="en-GB"/>
        </w:rPr>
        <w:t>Journal of Talent Development and Excellence</w:t>
      </w:r>
      <w:r w:rsidRPr="00E7215F">
        <w:rPr>
          <w:lang w:val="en-GB"/>
        </w:rPr>
        <w:t>, </w:t>
      </w:r>
      <w:r w:rsidRPr="00E7215F">
        <w:rPr>
          <w:i/>
          <w:iCs/>
          <w:lang w:val="en-GB"/>
        </w:rPr>
        <w:t>12</w:t>
      </w:r>
      <w:r w:rsidRPr="00E7215F">
        <w:rPr>
          <w:lang w:val="en-GB"/>
        </w:rPr>
        <w:t>(2s), pp.3442-3453.</w:t>
      </w:r>
    </w:p>
    <w:p w14:paraId="6169AC63" w14:textId="77777777" w:rsidR="00AF3925" w:rsidRPr="00AF3925" w:rsidRDefault="00AF3925" w:rsidP="00AF3925">
      <w:pPr>
        <w:pStyle w:val="Bibliography"/>
        <w:ind w:left="567" w:hanging="567"/>
        <w:rPr>
          <w:lang w:val="en-ZA"/>
        </w:rPr>
      </w:pPr>
      <w:r w:rsidRPr="00AF3925">
        <w:rPr>
          <w:lang w:val="en-ZA"/>
        </w:rPr>
        <w:t xml:space="preserve">Abdallah, L. and </w:t>
      </w:r>
      <w:proofErr w:type="spellStart"/>
      <w:r w:rsidRPr="00AF3925">
        <w:rPr>
          <w:lang w:val="en-ZA"/>
        </w:rPr>
        <w:t>Forawi</w:t>
      </w:r>
      <w:proofErr w:type="spellEnd"/>
      <w:r w:rsidRPr="00AF3925">
        <w:rPr>
          <w:lang w:val="en-ZA"/>
        </w:rPr>
        <w:t>, S., 2017. Investigating Leadership Styles and Their Impact on the Success of Educational Institutions. </w:t>
      </w:r>
      <w:r w:rsidRPr="00AF3925">
        <w:rPr>
          <w:i/>
          <w:iCs/>
          <w:lang w:val="en-ZA"/>
        </w:rPr>
        <w:t>The International Journal of Educational Organization and Leadership</w:t>
      </w:r>
      <w:r w:rsidRPr="00AF3925">
        <w:rPr>
          <w:lang w:val="en-ZA"/>
        </w:rPr>
        <w:t>, 24(2), pp.19-30.</w:t>
      </w:r>
    </w:p>
    <w:p w14:paraId="286488D3" w14:textId="77777777" w:rsidR="00E7215F" w:rsidRPr="00E7215F" w:rsidRDefault="00E7215F" w:rsidP="00AF3925">
      <w:pPr>
        <w:pStyle w:val="Bibliography"/>
        <w:ind w:left="567" w:hanging="567"/>
        <w:rPr>
          <w:lang w:val="en-GB"/>
        </w:rPr>
      </w:pPr>
      <w:r w:rsidRPr="00E7215F">
        <w:rPr>
          <w:lang w:val="en-GB"/>
        </w:rPr>
        <w:t xml:space="preserve">Al </w:t>
      </w:r>
      <w:proofErr w:type="spellStart"/>
      <w:r w:rsidRPr="00E7215F">
        <w:rPr>
          <w:lang w:val="en-GB"/>
        </w:rPr>
        <w:t>Samkari</w:t>
      </w:r>
      <w:proofErr w:type="spellEnd"/>
      <w:r w:rsidRPr="00E7215F">
        <w:rPr>
          <w:lang w:val="en-GB"/>
        </w:rPr>
        <w:t>, H., and David, S.A. (2019). The role and impacts of authentic leadership on staff engagement and performance: A study among school leaders and teachers in private schools in the UAE. </w:t>
      </w:r>
      <w:r w:rsidRPr="00E7215F">
        <w:rPr>
          <w:i/>
          <w:iCs/>
          <w:lang w:val="en-GB"/>
        </w:rPr>
        <w:t>Specialty Journal of Psychology and Management</w:t>
      </w:r>
      <w:r w:rsidRPr="00E7215F">
        <w:rPr>
          <w:lang w:val="en-GB"/>
        </w:rPr>
        <w:t>, </w:t>
      </w:r>
      <w:r w:rsidRPr="00E7215F">
        <w:rPr>
          <w:i/>
          <w:iCs/>
          <w:lang w:val="en-GB"/>
        </w:rPr>
        <w:t>5</w:t>
      </w:r>
      <w:r w:rsidRPr="00E7215F">
        <w:rPr>
          <w:lang w:val="en-GB"/>
        </w:rPr>
        <w:t>(4), pp.65-78.</w:t>
      </w:r>
    </w:p>
    <w:p w14:paraId="33E1D52E" w14:textId="77777777" w:rsidR="00E7215F" w:rsidRPr="00E7215F" w:rsidRDefault="00E7215F" w:rsidP="00E7215F">
      <w:pPr>
        <w:pStyle w:val="Bibliography"/>
        <w:ind w:left="567" w:hanging="567"/>
        <w:jc w:val="center"/>
        <w:rPr>
          <w:lang w:val="en-GB"/>
        </w:rPr>
      </w:pPr>
      <w:proofErr w:type="spellStart"/>
      <w:r w:rsidRPr="00E7215F">
        <w:rPr>
          <w:lang w:val="en-GB"/>
        </w:rPr>
        <w:t>Albasha</w:t>
      </w:r>
      <w:proofErr w:type="spellEnd"/>
      <w:r w:rsidRPr="00E7215F">
        <w:rPr>
          <w:lang w:val="en-GB"/>
        </w:rPr>
        <w:t>, W., and David, S.A. (2019). Teacher’s Perspectives on Engaged Teaching: Study from an American Curriculum School in Dubai. </w:t>
      </w:r>
      <w:r w:rsidRPr="00E7215F">
        <w:rPr>
          <w:i/>
          <w:iCs/>
          <w:lang w:val="en-GB"/>
        </w:rPr>
        <w:t>Specialty Journal of Knowledge Management</w:t>
      </w:r>
      <w:r w:rsidRPr="00E7215F">
        <w:rPr>
          <w:lang w:val="en-GB"/>
        </w:rPr>
        <w:t>, </w:t>
      </w:r>
      <w:r w:rsidRPr="00E7215F">
        <w:rPr>
          <w:i/>
          <w:iCs/>
          <w:lang w:val="en-GB"/>
        </w:rPr>
        <w:t>4</w:t>
      </w:r>
      <w:r w:rsidRPr="00E7215F">
        <w:rPr>
          <w:lang w:val="en-GB"/>
        </w:rPr>
        <w:t>(2), pp.1-13.</w:t>
      </w:r>
    </w:p>
    <w:p w14:paraId="79BC06F8" w14:textId="77777777" w:rsidR="00E7215F" w:rsidRPr="00E7215F" w:rsidRDefault="00E7215F" w:rsidP="00E7215F">
      <w:pPr>
        <w:pStyle w:val="Bibliography"/>
        <w:ind w:left="567" w:hanging="567"/>
        <w:jc w:val="center"/>
        <w:rPr>
          <w:lang w:val="en-GB"/>
        </w:rPr>
      </w:pPr>
      <w:proofErr w:type="spellStart"/>
      <w:r w:rsidRPr="00E7215F">
        <w:rPr>
          <w:lang w:val="en-GB"/>
        </w:rPr>
        <w:t>AlKutich</w:t>
      </w:r>
      <w:proofErr w:type="spellEnd"/>
      <w:r w:rsidRPr="00E7215F">
        <w:rPr>
          <w:lang w:val="en-GB"/>
        </w:rPr>
        <w:t xml:space="preserve">, M., and </w:t>
      </w:r>
      <w:proofErr w:type="spellStart"/>
      <w:r w:rsidRPr="00E7215F">
        <w:rPr>
          <w:lang w:val="en-GB"/>
        </w:rPr>
        <w:t>Abukari</w:t>
      </w:r>
      <w:proofErr w:type="spellEnd"/>
      <w:r w:rsidRPr="00E7215F">
        <w:rPr>
          <w:lang w:val="en-GB"/>
        </w:rPr>
        <w:t>, A. (2018). Examining the benefit of school inspection on teaching and learning: a case study of Dubai private schools. </w:t>
      </w:r>
      <w:r w:rsidRPr="00E7215F">
        <w:rPr>
          <w:i/>
          <w:iCs/>
          <w:lang w:val="en-GB"/>
        </w:rPr>
        <w:t>Teaching and learning</w:t>
      </w:r>
      <w:r w:rsidRPr="00E7215F">
        <w:rPr>
          <w:lang w:val="en-GB"/>
        </w:rPr>
        <w:t>, </w:t>
      </w:r>
      <w:r w:rsidRPr="00E7215F">
        <w:rPr>
          <w:i/>
          <w:iCs/>
          <w:lang w:val="en-GB"/>
        </w:rPr>
        <w:t>9</w:t>
      </w:r>
      <w:r w:rsidRPr="00E7215F">
        <w:rPr>
          <w:lang w:val="en-GB"/>
        </w:rPr>
        <w:t>(5).</w:t>
      </w:r>
    </w:p>
    <w:p w14:paraId="3CBC58B2" w14:textId="77777777" w:rsidR="00864E13" w:rsidRPr="00864E13" w:rsidRDefault="00864E13" w:rsidP="00864E13">
      <w:pPr>
        <w:ind w:left="720" w:hanging="720"/>
        <w:rPr>
          <w:rFonts w:eastAsia="Times New Roman"/>
          <w:szCs w:val="24"/>
        </w:rPr>
      </w:pPr>
      <w:proofErr w:type="spellStart"/>
      <w:r w:rsidRPr="00864E13">
        <w:rPr>
          <w:rFonts w:eastAsia="Times New Roman"/>
          <w:szCs w:val="24"/>
        </w:rPr>
        <w:t>Alshenqeeti</w:t>
      </w:r>
      <w:proofErr w:type="spellEnd"/>
      <w:r w:rsidRPr="00864E13">
        <w:rPr>
          <w:rFonts w:eastAsia="Times New Roman"/>
          <w:szCs w:val="24"/>
        </w:rPr>
        <w:t xml:space="preserve">, A. (2014). Interviewing as a Data Collection Method: A Critical Review. </w:t>
      </w:r>
      <w:r w:rsidRPr="00864E13">
        <w:rPr>
          <w:rFonts w:eastAsia="Times New Roman"/>
          <w:i/>
          <w:iCs/>
          <w:szCs w:val="24"/>
        </w:rPr>
        <w:t xml:space="preserve">English Linguistics Research, </w:t>
      </w:r>
      <w:r w:rsidRPr="00864E13">
        <w:rPr>
          <w:rFonts w:eastAsia="Times New Roman"/>
          <w:szCs w:val="24"/>
        </w:rPr>
        <w:t>3(1):39-45.</w:t>
      </w:r>
    </w:p>
    <w:p w14:paraId="3D646050" w14:textId="77777777" w:rsidR="00E7215F" w:rsidRPr="00E7215F" w:rsidRDefault="00E7215F" w:rsidP="00511B16">
      <w:pPr>
        <w:pStyle w:val="Bibliography"/>
        <w:ind w:left="567" w:hanging="567"/>
        <w:rPr>
          <w:lang w:val="en-GB"/>
        </w:rPr>
      </w:pPr>
      <w:proofErr w:type="spellStart"/>
      <w:r w:rsidRPr="00E7215F">
        <w:rPr>
          <w:lang w:val="en-GB"/>
        </w:rPr>
        <w:t>Alzuhair</w:t>
      </w:r>
      <w:proofErr w:type="spellEnd"/>
      <w:r w:rsidRPr="00E7215F">
        <w:rPr>
          <w:lang w:val="en-GB"/>
        </w:rPr>
        <w:t>, D. (2018). </w:t>
      </w:r>
      <w:r w:rsidRPr="00E7215F">
        <w:rPr>
          <w:i/>
          <w:iCs/>
          <w:lang w:val="en-GB"/>
        </w:rPr>
        <w:t>Managing and Guiding School Reform: A review of strategies adopted by selective international schools in the UAE towards reform</w:t>
      </w:r>
      <w:r w:rsidRPr="00E7215F">
        <w:rPr>
          <w:lang w:val="en-GB"/>
        </w:rPr>
        <w:t>. Dubai: The British University in Dubai (</w:t>
      </w:r>
      <w:proofErr w:type="spellStart"/>
      <w:r w:rsidRPr="00E7215F">
        <w:rPr>
          <w:lang w:val="en-GB"/>
        </w:rPr>
        <w:t>BUiD</w:t>
      </w:r>
      <w:proofErr w:type="spellEnd"/>
      <w:r w:rsidRPr="00E7215F">
        <w:rPr>
          <w:lang w:val="en-GB"/>
        </w:rPr>
        <w:t>)).</w:t>
      </w:r>
    </w:p>
    <w:p w14:paraId="4ECFBF98" w14:textId="77777777" w:rsidR="00E7215F" w:rsidRPr="00E7215F" w:rsidRDefault="00E7215F" w:rsidP="00E7215F">
      <w:pPr>
        <w:pStyle w:val="Bibliography"/>
        <w:ind w:left="567" w:hanging="567"/>
        <w:jc w:val="center"/>
        <w:rPr>
          <w:lang w:val="en-GB"/>
        </w:rPr>
      </w:pPr>
      <w:r w:rsidRPr="00E7215F">
        <w:rPr>
          <w:lang w:val="en-GB"/>
        </w:rPr>
        <w:t>Ashour, S. (2017). One or multiple paths to quality assurance of higher education institutions in the United Arab Emirates. </w:t>
      </w:r>
      <w:r w:rsidRPr="00E7215F">
        <w:rPr>
          <w:i/>
          <w:iCs/>
          <w:lang w:val="en-GB"/>
        </w:rPr>
        <w:t>Quality in Higher education</w:t>
      </w:r>
      <w:r w:rsidRPr="00E7215F">
        <w:rPr>
          <w:lang w:val="en-GB"/>
        </w:rPr>
        <w:t>, </w:t>
      </w:r>
      <w:r w:rsidRPr="00E7215F">
        <w:rPr>
          <w:i/>
          <w:iCs/>
          <w:lang w:val="en-GB"/>
        </w:rPr>
        <w:t>23</w:t>
      </w:r>
      <w:r w:rsidRPr="00E7215F">
        <w:rPr>
          <w:lang w:val="en-GB"/>
        </w:rPr>
        <w:t>(3), pp.183-200.</w:t>
      </w:r>
    </w:p>
    <w:p w14:paraId="12F5FE97" w14:textId="209313A4" w:rsidR="00E7215F" w:rsidRPr="00E7215F" w:rsidRDefault="00E7215F" w:rsidP="00E7215F">
      <w:pPr>
        <w:pStyle w:val="Bibliography"/>
        <w:ind w:left="567" w:hanging="567"/>
        <w:jc w:val="center"/>
        <w:rPr>
          <w:lang w:val="en-GB"/>
        </w:rPr>
      </w:pPr>
      <w:r w:rsidRPr="00E7215F">
        <w:rPr>
          <w:lang w:val="en-GB"/>
        </w:rPr>
        <w:lastRenderedPageBreak/>
        <w:t>Ashour, S. (2020). Quality higher education is the foundation of a knowledge society: where</w:t>
      </w:r>
      <w:r w:rsidR="00511B16">
        <w:rPr>
          <w:lang w:val="en-GB"/>
        </w:rPr>
        <w:t xml:space="preserve"> </w:t>
      </w:r>
      <w:r w:rsidRPr="00E7215F">
        <w:rPr>
          <w:lang w:val="en-GB"/>
        </w:rPr>
        <w:t>does the UAE stand? </w:t>
      </w:r>
      <w:r w:rsidRPr="00E7215F">
        <w:rPr>
          <w:i/>
          <w:iCs/>
          <w:lang w:val="en-GB"/>
        </w:rPr>
        <w:t>Quality in Higher Education</w:t>
      </w:r>
      <w:r w:rsidRPr="00E7215F">
        <w:rPr>
          <w:lang w:val="en-GB"/>
        </w:rPr>
        <w:t>, 1 (2), pp.1-15.</w:t>
      </w:r>
    </w:p>
    <w:p w14:paraId="0234AE91" w14:textId="77777777" w:rsidR="00E7215F" w:rsidRPr="00E7215F" w:rsidRDefault="00E7215F" w:rsidP="00E7215F">
      <w:pPr>
        <w:pStyle w:val="Bibliography"/>
        <w:ind w:left="567" w:hanging="567"/>
        <w:jc w:val="center"/>
        <w:rPr>
          <w:lang w:val="en-GB"/>
        </w:rPr>
      </w:pPr>
      <w:proofErr w:type="spellStart"/>
      <w:r w:rsidRPr="00E7215F">
        <w:rPr>
          <w:lang w:val="en-GB"/>
        </w:rPr>
        <w:t>Ayouby</w:t>
      </w:r>
      <w:proofErr w:type="spellEnd"/>
      <w:r w:rsidRPr="00E7215F">
        <w:rPr>
          <w:lang w:val="en-GB"/>
        </w:rPr>
        <w:t>, E., and Mahmoud, S. (2016). </w:t>
      </w:r>
      <w:r w:rsidRPr="00E7215F">
        <w:rPr>
          <w:i/>
          <w:iCs/>
          <w:lang w:val="en-GB"/>
        </w:rPr>
        <w:t>Perceptions of the Change of the School Teacher’s Role in the United Arab Emirates (UAE) An Investigation of Teachers’ Views from Eight Schools in Dubai and Sharjah</w:t>
      </w:r>
      <w:r w:rsidRPr="00E7215F">
        <w:rPr>
          <w:lang w:val="en-GB"/>
        </w:rPr>
        <w:t>. Dubai: The British University in Dubai (</w:t>
      </w:r>
      <w:proofErr w:type="spellStart"/>
      <w:r w:rsidRPr="00E7215F">
        <w:rPr>
          <w:lang w:val="en-GB"/>
        </w:rPr>
        <w:t>BUiD</w:t>
      </w:r>
      <w:proofErr w:type="spellEnd"/>
      <w:r w:rsidRPr="00E7215F">
        <w:rPr>
          <w:lang w:val="en-GB"/>
        </w:rPr>
        <w:t>)).</w:t>
      </w:r>
    </w:p>
    <w:p w14:paraId="1160904A" w14:textId="77777777" w:rsidR="002367C1" w:rsidRPr="00032DD6" w:rsidRDefault="002367C1" w:rsidP="002367C1">
      <w:pPr>
        <w:pStyle w:val="Bibliography"/>
        <w:ind w:left="567" w:hanging="567"/>
      </w:pPr>
      <w:r>
        <w:fldChar w:fldCharType="begin"/>
      </w:r>
      <w:r>
        <w:instrText xml:space="preserve"> ADDIN ZOTERO_BIBL {"uncited":[],"omitted":[],"custom":[]} CSL_BIBLIOGRAPHY </w:instrText>
      </w:r>
      <w:r>
        <w:fldChar w:fldCharType="separate"/>
      </w:r>
      <w:r w:rsidRPr="00032DD6">
        <w:t xml:space="preserve">Azeem, M. and Mataruna, L. (2019) ‘Identifying factor measuring collective leadership at academic workplaces’, </w:t>
      </w:r>
      <w:r w:rsidRPr="00032DD6">
        <w:rPr>
          <w:i/>
          <w:iCs/>
        </w:rPr>
        <w:t>International journal of educational management</w:t>
      </w:r>
      <w:r w:rsidRPr="00032DD6">
        <w:t>, ahead-of-print(ahead-of-print), pp. 1316–1335. doi: 10.1108/ijem-04-2018-0131.</w:t>
      </w:r>
    </w:p>
    <w:p w14:paraId="408C15F0" w14:textId="77777777" w:rsidR="002367C1" w:rsidRPr="00032DD6" w:rsidRDefault="002367C1" w:rsidP="002367C1">
      <w:pPr>
        <w:pStyle w:val="Bibliography"/>
        <w:ind w:left="567" w:hanging="567"/>
      </w:pPr>
      <w:r w:rsidRPr="00032DD6">
        <w:t xml:space="preserve">Badri, M. </w:t>
      </w:r>
      <w:r w:rsidRPr="00032DD6">
        <w:rPr>
          <w:i/>
          <w:iCs/>
        </w:rPr>
        <w:t>et al.</w:t>
      </w:r>
      <w:r w:rsidRPr="00032DD6">
        <w:t xml:space="preserve"> (2016) ‘An analytic hierarchy process for school quality and inspection’, </w:t>
      </w:r>
      <w:r w:rsidRPr="00032DD6">
        <w:rPr>
          <w:i/>
          <w:iCs/>
        </w:rPr>
        <w:t>International journal of educational management</w:t>
      </w:r>
      <w:r w:rsidRPr="00032DD6">
        <w:t>, 30(3), pp. 437–459. doi: 10.1108/IJEM-09-2014-0123.</w:t>
      </w:r>
    </w:p>
    <w:p w14:paraId="20FB9AE5" w14:textId="77777777" w:rsidR="00E7215F" w:rsidRPr="00E7215F" w:rsidRDefault="00E7215F" w:rsidP="00E7215F">
      <w:pPr>
        <w:pStyle w:val="Bibliography"/>
        <w:ind w:left="567" w:hanging="567"/>
        <w:rPr>
          <w:lang w:val="en-GB"/>
        </w:rPr>
      </w:pPr>
      <w:r w:rsidRPr="00E7215F">
        <w:rPr>
          <w:lang w:val="en-GB"/>
        </w:rPr>
        <w:t>Barbour, D. (2019). </w:t>
      </w:r>
      <w:r w:rsidRPr="00E7215F">
        <w:rPr>
          <w:i/>
          <w:iCs/>
          <w:lang w:val="en-GB"/>
        </w:rPr>
        <w:t>Bridging the Gap: School inspection for school improvement, the leadership role</w:t>
      </w:r>
      <w:r w:rsidRPr="00E7215F">
        <w:rPr>
          <w:lang w:val="en-GB"/>
        </w:rPr>
        <w:t> (Doctoral dissertation).</w:t>
      </w:r>
    </w:p>
    <w:p w14:paraId="61AA57FA" w14:textId="77777777" w:rsidR="00864E13" w:rsidRPr="00864E13" w:rsidRDefault="00864E13" w:rsidP="00864E13">
      <w:pPr>
        <w:ind w:left="720" w:hanging="720"/>
        <w:rPr>
          <w:rFonts w:eastAsia="Times New Roman"/>
          <w:szCs w:val="24"/>
        </w:rPr>
      </w:pPr>
      <w:r w:rsidRPr="00864E13">
        <w:rPr>
          <w:rFonts w:eastAsia="Times New Roman"/>
          <w:szCs w:val="24"/>
        </w:rPr>
        <w:t xml:space="preserve">Bengtsson, M. (2016). How to Plan and Perform a Qualitative Study using Content Analysis. </w:t>
      </w:r>
      <w:r w:rsidRPr="00864E13">
        <w:rPr>
          <w:rFonts w:eastAsia="Times New Roman"/>
          <w:i/>
          <w:iCs/>
          <w:szCs w:val="24"/>
        </w:rPr>
        <w:t>Nursingplus Open</w:t>
      </w:r>
      <w:r w:rsidRPr="00864E13">
        <w:rPr>
          <w:rFonts w:eastAsia="Times New Roman"/>
          <w:szCs w:val="24"/>
        </w:rPr>
        <w:t>, vol. 2, 8-14.</w:t>
      </w:r>
    </w:p>
    <w:p w14:paraId="5EFDFEB1" w14:textId="77777777" w:rsidR="00864E13" w:rsidRPr="00864E13" w:rsidRDefault="00864E13" w:rsidP="00864E13">
      <w:pPr>
        <w:spacing w:after="200"/>
        <w:ind w:left="720" w:hanging="720"/>
        <w:rPr>
          <w:szCs w:val="24"/>
        </w:rPr>
      </w:pPr>
      <w:r w:rsidRPr="00864E13">
        <w:rPr>
          <w:szCs w:val="24"/>
        </w:rPr>
        <w:t xml:space="preserve">Betzner, A. E. (2008) 'Pragmatic and Dialectic Mixed-Method Approaches: An Empirical Comparison,' </w:t>
      </w:r>
      <w:r w:rsidRPr="00864E13">
        <w:rPr>
          <w:i/>
          <w:szCs w:val="24"/>
        </w:rPr>
        <w:t xml:space="preserve">Ph.D. Dissertation, University of Minnesota, </w:t>
      </w:r>
      <w:r w:rsidRPr="00864E13">
        <w:rPr>
          <w:szCs w:val="24"/>
        </w:rPr>
        <w:t xml:space="preserve">1-288. </w:t>
      </w:r>
      <w:hyperlink r:id="rId16" w:history="1">
        <w:r w:rsidRPr="00864E13">
          <w:rPr>
            <w:color w:val="0000FF"/>
            <w:szCs w:val="24"/>
            <w:u w:val="single"/>
          </w:rPr>
          <w:t>http://hdl.handle.net/11299/46961</w:t>
        </w:r>
      </w:hyperlink>
    </w:p>
    <w:p w14:paraId="6F71F47E" w14:textId="77777777" w:rsidR="00E7215F" w:rsidRPr="00E7215F" w:rsidRDefault="00E7215F" w:rsidP="00E7215F">
      <w:pPr>
        <w:pStyle w:val="Bibliography"/>
        <w:ind w:left="567" w:hanging="567"/>
        <w:rPr>
          <w:lang w:val="en-GB"/>
        </w:rPr>
      </w:pPr>
      <w:r w:rsidRPr="00E7215F">
        <w:rPr>
          <w:lang w:val="en-GB"/>
        </w:rPr>
        <w:t xml:space="preserve">Blanck Miguel, M.E. (2015). “Parish school inspection as a means of implementing the policy on Paraná's provincial education (1853-1889).” </w:t>
      </w:r>
      <w:r w:rsidRPr="00E7215F">
        <w:rPr>
          <w:i/>
          <w:lang w:val="en-GB"/>
        </w:rPr>
        <w:t>Acta Scientiarum.Education,</w:t>
      </w:r>
      <w:r w:rsidRPr="00E7215F">
        <w:rPr>
          <w:lang w:val="en-GB"/>
        </w:rPr>
        <w:t xml:space="preserve"> vol. 37, no. 3, pp. 259-267.</w:t>
      </w:r>
    </w:p>
    <w:p w14:paraId="580BB6A2" w14:textId="77777777" w:rsidR="00864E13" w:rsidRPr="00864E13" w:rsidRDefault="00864E13" w:rsidP="00864E13">
      <w:pPr>
        <w:ind w:left="720" w:hanging="720"/>
        <w:rPr>
          <w:rFonts w:eastAsia="Times New Roman"/>
          <w:szCs w:val="24"/>
        </w:rPr>
      </w:pPr>
      <w:r w:rsidRPr="00864E13">
        <w:rPr>
          <w:rFonts w:eastAsia="Times New Roman"/>
          <w:szCs w:val="24"/>
        </w:rPr>
        <w:lastRenderedPageBreak/>
        <w:t xml:space="preserve">Bolarinwa, O. (2015). Principles and methods of validity and reliability testing of questionnaires used in social and health science researches. </w:t>
      </w:r>
      <w:r w:rsidRPr="00864E13">
        <w:rPr>
          <w:rFonts w:eastAsia="Times New Roman"/>
          <w:i/>
          <w:iCs/>
          <w:szCs w:val="24"/>
        </w:rPr>
        <w:t xml:space="preserve">Niger Postgrad Med, </w:t>
      </w:r>
      <w:r w:rsidRPr="00864E13">
        <w:rPr>
          <w:rFonts w:eastAsia="Times New Roman"/>
          <w:szCs w:val="24"/>
        </w:rPr>
        <w:t>vol. 22</w:t>
      </w:r>
      <w:r w:rsidRPr="00864E13">
        <w:rPr>
          <w:rFonts w:eastAsia="Times New Roman"/>
          <w:i/>
          <w:iCs/>
          <w:szCs w:val="24"/>
        </w:rPr>
        <w:t xml:space="preserve">, </w:t>
      </w:r>
      <w:r w:rsidRPr="00864E13">
        <w:rPr>
          <w:rFonts w:eastAsia="Times New Roman"/>
          <w:szCs w:val="24"/>
        </w:rPr>
        <w:t>195-201</w:t>
      </w:r>
    </w:p>
    <w:p w14:paraId="593274B9" w14:textId="77777777" w:rsidR="002367C1" w:rsidRPr="00032DD6" w:rsidRDefault="002367C1" w:rsidP="002367C1">
      <w:pPr>
        <w:pStyle w:val="Bibliography"/>
        <w:ind w:left="567" w:hanging="567"/>
      </w:pPr>
      <w:r w:rsidRPr="00032DD6">
        <w:t xml:space="preserve">Bruneforth, M., Shewbridge, C. and Rouw, R. (2019) </w:t>
      </w:r>
      <w:r w:rsidRPr="00032DD6">
        <w:rPr>
          <w:i/>
          <w:iCs/>
        </w:rPr>
        <w:t>Moving towards more school autonomy in Austria</w:t>
      </w:r>
      <w:r w:rsidRPr="00032DD6">
        <w:t>. Available at: https://doi.org/10.1787/9c49eebe-en.</w:t>
      </w:r>
    </w:p>
    <w:p w14:paraId="7FB4C38E" w14:textId="77777777" w:rsidR="002367C1" w:rsidRPr="00032DD6" w:rsidRDefault="002367C1" w:rsidP="002367C1">
      <w:pPr>
        <w:pStyle w:val="Bibliography"/>
        <w:ind w:left="567" w:hanging="567"/>
      </w:pPr>
      <w:r w:rsidRPr="00032DD6">
        <w:t xml:space="preserve">Butler, D. (2019) </w:t>
      </w:r>
      <w:r w:rsidRPr="00032DD6">
        <w:rPr>
          <w:i/>
          <w:iCs/>
        </w:rPr>
        <w:t>The New OFSTED Education Inspection Framework</w:t>
      </w:r>
      <w:r w:rsidRPr="00032DD6">
        <w:t xml:space="preserve">, </w:t>
      </w:r>
      <w:r w:rsidRPr="00032DD6">
        <w:rPr>
          <w:i/>
          <w:iCs/>
        </w:rPr>
        <w:t>Teaching business &amp; economics</w:t>
      </w:r>
      <w:r w:rsidRPr="00032DD6">
        <w:t>. (2). Available at: https://search.proquest.com/docview/2264120079.</w:t>
      </w:r>
    </w:p>
    <w:p w14:paraId="54BF236F" w14:textId="77777777" w:rsidR="002367C1" w:rsidRPr="00032DD6" w:rsidRDefault="002367C1" w:rsidP="002367C1">
      <w:pPr>
        <w:pStyle w:val="Bibliography"/>
        <w:ind w:left="567" w:hanging="567"/>
      </w:pPr>
      <w:r w:rsidRPr="00032DD6">
        <w:t xml:space="preserve">Cameron, J. (2005) </w:t>
      </w:r>
      <w:r w:rsidRPr="00032DD6">
        <w:rPr>
          <w:i/>
          <w:iCs/>
        </w:rPr>
        <w:t>Educational failure in the United Arab Emirates and the potential for growing discontent in a geo-politically important country</w:t>
      </w:r>
      <w:r w:rsidRPr="00032DD6">
        <w:t>. Education-Line. Available at: http://www.leeds.ac.uk/educol/documents/150222.htm (Accessed: 19 November 2020).</w:t>
      </w:r>
    </w:p>
    <w:p w14:paraId="55965A73" w14:textId="77777777" w:rsidR="00864E13" w:rsidRPr="00864E13" w:rsidRDefault="00864E13" w:rsidP="00864E13">
      <w:pPr>
        <w:spacing w:after="200"/>
        <w:ind w:left="720" w:hanging="720"/>
        <w:rPr>
          <w:szCs w:val="24"/>
        </w:rPr>
      </w:pPr>
      <w:r w:rsidRPr="00864E13">
        <w:rPr>
          <w:szCs w:val="24"/>
        </w:rPr>
        <w:t xml:space="preserve">Chaumba, J. (2013) 'The use and value of mixed methods research in social work,' </w:t>
      </w:r>
      <w:r w:rsidRPr="00864E13">
        <w:rPr>
          <w:i/>
          <w:szCs w:val="24"/>
        </w:rPr>
        <w:t>Advances in Social Work</w:t>
      </w:r>
      <w:r w:rsidRPr="00864E13">
        <w:rPr>
          <w:szCs w:val="24"/>
        </w:rPr>
        <w:t>, 14, pp. 307-33.</w:t>
      </w:r>
    </w:p>
    <w:p w14:paraId="0418C3CD" w14:textId="77777777" w:rsidR="00864E13" w:rsidRPr="00864E13" w:rsidRDefault="00864E13" w:rsidP="00864E13">
      <w:pPr>
        <w:ind w:left="720" w:hanging="720"/>
        <w:rPr>
          <w:rFonts w:eastAsia="Times New Roman"/>
          <w:szCs w:val="24"/>
        </w:rPr>
      </w:pPr>
      <w:r w:rsidRPr="00864E13">
        <w:rPr>
          <w:rFonts w:eastAsia="Times New Roman"/>
          <w:szCs w:val="24"/>
        </w:rPr>
        <w:t xml:space="preserve">Cheng, H. &amp; Phillips, M. (2014). Secondary analysis of existing data: opportunities and implementation. </w:t>
      </w:r>
      <w:r w:rsidRPr="00864E13">
        <w:rPr>
          <w:rFonts w:eastAsia="Times New Roman"/>
          <w:i/>
          <w:iCs/>
          <w:szCs w:val="24"/>
        </w:rPr>
        <w:t>Shanghai archives of psychiatry</w:t>
      </w:r>
      <w:r w:rsidRPr="00864E13">
        <w:rPr>
          <w:rFonts w:eastAsia="Times New Roman"/>
          <w:szCs w:val="24"/>
        </w:rPr>
        <w:t>, vol. 26(6), 371–375.</w:t>
      </w:r>
    </w:p>
    <w:p w14:paraId="451C30AA" w14:textId="77777777" w:rsidR="00864E13" w:rsidRPr="00864E13" w:rsidRDefault="00864E13" w:rsidP="00864E13">
      <w:pPr>
        <w:ind w:left="720" w:hanging="720"/>
        <w:rPr>
          <w:rFonts w:eastAsia="Times New Roman"/>
          <w:szCs w:val="24"/>
        </w:rPr>
      </w:pPr>
      <w:r w:rsidRPr="00864E13">
        <w:rPr>
          <w:rFonts w:eastAsia="Times New Roman"/>
          <w:szCs w:val="24"/>
        </w:rPr>
        <w:t xml:space="preserve">Creswell, J. W. (2009). </w:t>
      </w:r>
      <w:r w:rsidRPr="00864E13">
        <w:rPr>
          <w:rFonts w:eastAsia="Times New Roman"/>
          <w:i/>
          <w:iCs/>
          <w:szCs w:val="24"/>
        </w:rPr>
        <w:t>Research Design: Qualitative, Quantitative, and Mixed Methods Approaches</w:t>
      </w:r>
      <w:r w:rsidRPr="00864E13">
        <w:rPr>
          <w:rFonts w:eastAsia="Times New Roman"/>
          <w:szCs w:val="24"/>
        </w:rPr>
        <w:t>. Thousand Oaks, CA: SAGE Publications.</w:t>
      </w:r>
    </w:p>
    <w:p w14:paraId="6583D581" w14:textId="77777777" w:rsidR="00864E13" w:rsidRPr="00864E13" w:rsidRDefault="00864E13" w:rsidP="00864E13">
      <w:pPr>
        <w:spacing w:after="200"/>
        <w:ind w:left="720" w:hanging="720"/>
        <w:rPr>
          <w:szCs w:val="24"/>
        </w:rPr>
      </w:pPr>
      <w:r w:rsidRPr="00864E13">
        <w:rPr>
          <w:szCs w:val="24"/>
        </w:rPr>
        <w:t xml:space="preserve">Creswell, J. W. (2013) </w:t>
      </w:r>
      <w:r w:rsidRPr="00864E13">
        <w:rPr>
          <w:i/>
          <w:szCs w:val="24"/>
        </w:rPr>
        <w:t>Qualitative Inquiry and Research Design: Choosing among Five Approaches</w:t>
      </w:r>
      <w:r w:rsidRPr="00864E13">
        <w:rPr>
          <w:szCs w:val="24"/>
        </w:rPr>
        <w:t>, 3rd ed. Thousand Oaks: Sage.</w:t>
      </w:r>
    </w:p>
    <w:p w14:paraId="3690AE7D" w14:textId="77777777" w:rsidR="00857FD2" w:rsidRPr="00857FD2" w:rsidRDefault="00857FD2" w:rsidP="00857FD2">
      <w:pPr>
        <w:pStyle w:val="Bibliography"/>
        <w:ind w:left="567" w:hanging="567"/>
        <w:rPr>
          <w:lang w:val="en-ZA"/>
        </w:rPr>
      </w:pPr>
      <w:r w:rsidRPr="00857FD2">
        <w:rPr>
          <w:lang w:val="en-ZA"/>
        </w:rPr>
        <w:t>Creswell, J., &amp; Creswell, J. (2014). </w:t>
      </w:r>
      <w:r w:rsidRPr="00857FD2">
        <w:rPr>
          <w:i/>
          <w:iCs/>
          <w:lang w:val="en-ZA"/>
        </w:rPr>
        <w:t>Research design: Qualitative, quantitative. and mixed methods approaches/</w:t>
      </w:r>
      <w:r w:rsidRPr="00857FD2">
        <w:rPr>
          <w:lang w:val="en-ZA"/>
        </w:rPr>
        <w:t> (4th ed.). SAGE Publications. Inc.</w:t>
      </w:r>
    </w:p>
    <w:p w14:paraId="43BF351D" w14:textId="77777777" w:rsidR="002367C1" w:rsidRPr="00032DD6" w:rsidRDefault="002367C1" w:rsidP="002367C1">
      <w:pPr>
        <w:pStyle w:val="Bibliography"/>
        <w:ind w:left="567" w:hanging="567"/>
      </w:pPr>
      <w:r w:rsidRPr="00032DD6">
        <w:lastRenderedPageBreak/>
        <w:t xml:space="preserve">Dedering, K. </w:t>
      </w:r>
      <w:r w:rsidRPr="00032DD6">
        <w:rPr>
          <w:i/>
          <w:iCs/>
        </w:rPr>
        <w:t>et al.</w:t>
      </w:r>
      <w:r w:rsidRPr="00032DD6">
        <w:t xml:space="preserve"> (2017) ‘Reaching a conclusion—procedures and processes of judgement formation in school inspection teams’, </w:t>
      </w:r>
      <w:r w:rsidRPr="00032DD6">
        <w:rPr>
          <w:i/>
          <w:iCs/>
        </w:rPr>
        <w:t>Educational assessment, evaluation and accountability</w:t>
      </w:r>
      <w:r w:rsidRPr="00032DD6">
        <w:t>, 29(1), pp. 5–22. doi: 10.1007/s11092-016-9246-9.</w:t>
      </w:r>
    </w:p>
    <w:p w14:paraId="1779D71B" w14:textId="77777777" w:rsidR="00864E13" w:rsidRPr="00864E13" w:rsidRDefault="00864E13" w:rsidP="00864E13">
      <w:pPr>
        <w:ind w:left="720" w:hanging="720"/>
        <w:rPr>
          <w:rFonts w:eastAsia="Times New Roman"/>
          <w:szCs w:val="24"/>
        </w:rPr>
      </w:pPr>
      <w:r w:rsidRPr="00864E13">
        <w:rPr>
          <w:rFonts w:eastAsia="Times New Roman"/>
          <w:szCs w:val="24"/>
        </w:rPr>
        <w:t xml:space="preserve">Dettori, J. &amp; Norvell, D. (2018). The Anatomy of Data. </w:t>
      </w:r>
      <w:r w:rsidRPr="00864E13">
        <w:rPr>
          <w:rFonts w:eastAsia="Times New Roman"/>
          <w:i/>
          <w:iCs/>
          <w:szCs w:val="24"/>
        </w:rPr>
        <w:t>Global spine journal</w:t>
      </w:r>
      <w:r w:rsidRPr="00864E13">
        <w:rPr>
          <w:rFonts w:eastAsia="Times New Roman"/>
          <w:szCs w:val="24"/>
        </w:rPr>
        <w:t xml:space="preserve">, vol. </w:t>
      </w:r>
      <w:r w:rsidRPr="00864E13">
        <w:rPr>
          <w:rFonts w:eastAsia="Times New Roman"/>
          <w:i/>
          <w:iCs/>
          <w:szCs w:val="24"/>
        </w:rPr>
        <w:t>8</w:t>
      </w:r>
      <w:r w:rsidRPr="00864E13">
        <w:rPr>
          <w:rFonts w:eastAsia="Times New Roman"/>
          <w:szCs w:val="24"/>
        </w:rPr>
        <w:t xml:space="preserve">(3), pp. 311–313. </w:t>
      </w:r>
    </w:p>
    <w:p w14:paraId="74681863" w14:textId="77777777" w:rsidR="00E7215F" w:rsidRPr="00E7215F" w:rsidRDefault="00E7215F" w:rsidP="00E7215F">
      <w:pPr>
        <w:pStyle w:val="Bibliography"/>
      </w:pPr>
      <w:r w:rsidRPr="00E7215F">
        <w:t xml:space="preserve">Ehren, M. and Shackleton, N. (2016) ‘Risk-based school inspections: impact of targeted inspection approaches on Dutch secondary schools’, </w:t>
      </w:r>
      <w:r w:rsidRPr="00E7215F">
        <w:rPr>
          <w:i/>
          <w:iCs/>
        </w:rPr>
        <w:t>Educational assessment, evaluation and accountability</w:t>
      </w:r>
      <w:r w:rsidRPr="00E7215F">
        <w:t>, 28(4), pp. 299–321. doi: 10.1007/s11092-016-9242-0.</w:t>
      </w:r>
    </w:p>
    <w:p w14:paraId="16855931" w14:textId="77777777" w:rsidR="00E7215F" w:rsidRPr="00E7215F" w:rsidRDefault="00E7215F" w:rsidP="00E7215F">
      <w:pPr>
        <w:pStyle w:val="Bibliography"/>
        <w:ind w:left="567" w:hanging="567"/>
        <w:rPr>
          <w:lang w:val="en-GB"/>
        </w:rPr>
      </w:pPr>
      <w:r w:rsidRPr="00E7215F">
        <w:rPr>
          <w:lang w:val="en-GB"/>
        </w:rPr>
        <w:t>Ehren, M.C. and Visscher, A.J. (2006). Towards a theory on the impact of school inspections. </w:t>
      </w:r>
      <w:r w:rsidRPr="00E7215F">
        <w:rPr>
          <w:i/>
          <w:iCs/>
          <w:lang w:val="en-GB"/>
        </w:rPr>
        <w:t>British journal of educational studies</w:t>
      </w:r>
      <w:r w:rsidRPr="00E7215F">
        <w:rPr>
          <w:lang w:val="en-GB"/>
        </w:rPr>
        <w:t>, </w:t>
      </w:r>
      <w:r w:rsidRPr="00E7215F">
        <w:rPr>
          <w:i/>
          <w:iCs/>
          <w:lang w:val="en-GB"/>
        </w:rPr>
        <w:t>54</w:t>
      </w:r>
      <w:r w:rsidRPr="00E7215F">
        <w:rPr>
          <w:lang w:val="en-GB"/>
        </w:rPr>
        <w:t>(1), pp.51-72.</w:t>
      </w:r>
    </w:p>
    <w:p w14:paraId="14BB7197" w14:textId="77777777" w:rsidR="00E7215F" w:rsidRPr="00E7215F" w:rsidRDefault="00E7215F" w:rsidP="00E7215F">
      <w:pPr>
        <w:pStyle w:val="Bibliography"/>
        <w:ind w:left="567" w:hanging="567"/>
        <w:rPr>
          <w:lang w:val="en-GB"/>
        </w:rPr>
      </w:pPr>
      <w:r w:rsidRPr="00E7215F">
        <w:rPr>
          <w:lang w:val="en-GB"/>
        </w:rPr>
        <w:t>El Saadi, D.H. (2017). </w:t>
      </w:r>
      <w:r w:rsidRPr="00E7215F">
        <w:rPr>
          <w:i/>
          <w:iCs/>
          <w:lang w:val="en-GB"/>
        </w:rPr>
        <w:t>The contribution of the UAE School Inspection Framework as a quality assurance tool for school transformation and performance improvement</w:t>
      </w:r>
      <w:r w:rsidRPr="00E7215F">
        <w:rPr>
          <w:lang w:val="en-GB"/>
        </w:rPr>
        <w:t>. Dubai: The British University in Dubai (BUiD)).</w:t>
      </w:r>
    </w:p>
    <w:p w14:paraId="76015796" w14:textId="77777777" w:rsidR="00E7215F" w:rsidRPr="00E7215F" w:rsidRDefault="00E7215F" w:rsidP="00E7215F">
      <w:pPr>
        <w:pStyle w:val="Bibliography"/>
        <w:ind w:left="567" w:hanging="567"/>
        <w:rPr>
          <w:lang w:val="en-GB"/>
        </w:rPr>
      </w:pPr>
      <w:r w:rsidRPr="00E7215F">
        <w:rPr>
          <w:lang w:val="en-GB"/>
        </w:rPr>
        <w:t>ElKaleh, E. (2019). Leadership curricula in UAE business and education management programs. </w:t>
      </w:r>
      <w:r w:rsidRPr="00E7215F">
        <w:rPr>
          <w:i/>
          <w:iCs/>
          <w:lang w:val="en-GB"/>
        </w:rPr>
        <w:t>International Journal of Educational Management</w:t>
      </w:r>
      <w:r w:rsidRPr="00E7215F">
        <w:rPr>
          <w:lang w:val="en-GB"/>
        </w:rPr>
        <w:t>.</w:t>
      </w:r>
    </w:p>
    <w:p w14:paraId="03189ABB" w14:textId="77777777" w:rsidR="00864E13" w:rsidRPr="00864E13" w:rsidRDefault="00864E13" w:rsidP="00864E13">
      <w:pPr>
        <w:ind w:left="720" w:hanging="720"/>
        <w:rPr>
          <w:rFonts w:eastAsia="Times New Roman"/>
          <w:szCs w:val="24"/>
        </w:rPr>
      </w:pPr>
      <w:r w:rsidRPr="0081045D">
        <w:rPr>
          <w:rFonts w:eastAsia="Times New Roman"/>
          <w:szCs w:val="24"/>
          <w:lang w:val="en-ZA"/>
        </w:rPr>
        <w:t xml:space="preserve">Etikan, I., Musa, S. &amp; Alkassim, R. (2016). </w:t>
      </w:r>
      <w:r w:rsidRPr="00864E13">
        <w:rPr>
          <w:rFonts w:eastAsia="Times New Roman"/>
          <w:szCs w:val="24"/>
        </w:rPr>
        <w:t xml:space="preserve">Comparison of Convenience Sampling and Purposive Sampling. </w:t>
      </w:r>
      <w:r w:rsidRPr="00864E13">
        <w:rPr>
          <w:rFonts w:eastAsia="Times New Roman"/>
          <w:i/>
          <w:iCs/>
          <w:szCs w:val="24"/>
        </w:rPr>
        <w:t xml:space="preserve">American Journal of Theoretical and Applied Statistics, </w:t>
      </w:r>
      <w:r w:rsidRPr="00864E13">
        <w:rPr>
          <w:rFonts w:eastAsia="Times New Roman"/>
          <w:szCs w:val="24"/>
        </w:rPr>
        <w:t>vol. 5(1), pp.1-4.</w:t>
      </w:r>
    </w:p>
    <w:p w14:paraId="2C8A1C5D" w14:textId="77777777" w:rsidR="00E7215F" w:rsidRPr="00E7215F" w:rsidRDefault="00E7215F" w:rsidP="00E7215F">
      <w:pPr>
        <w:pStyle w:val="Bibliography"/>
        <w:ind w:left="567" w:hanging="567"/>
        <w:rPr>
          <w:lang w:val="en-GB"/>
        </w:rPr>
      </w:pPr>
      <w:r w:rsidRPr="00E7215F">
        <w:rPr>
          <w:lang w:val="en-GB"/>
        </w:rPr>
        <w:t>Felten, P., and Lambert, L.M. (2020). </w:t>
      </w:r>
      <w:r w:rsidRPr="00E7215F">
        <w:rPr>
          <w:i/>
          <w:iCs/>
          <w:lang w:val="en-GB"/>
        </w:rPr>
        <w:t>Relationship-rich education: How human connections drive success in college</w:t>
      </w:r>
      <w:r w:rsidRPr="00E7215F">
        <w:rPr>
          <w:lang w:val="en-GB"/>
        </w:rPr>
        <w:t>. Maryland: Johns Hopkins University Press.</w:t>
      </w:r>
    </w:p>
    <w:p w14:paraId="37708F29" w14:textId="77777777" w:rsidR="00EA4CF8" w:rsidRPr="00EA4CF8" w:rsidRDefault="00EA4CF8" w:rsidP="00EA4CF8">
      <w:pPr>
        <w:spacing w:after="0"/>
        <w:ind w:left="720" w:hanging="720"/>
        <w:rPr>
          <w:rFonts w:eastAsia="Times New Roman"/>
          <w:szCs w:val="24"/>
        </w:rPr>
      </w:pPr>
      <w:r w:rsidRPr="0081045D">
        <w:rPr>
          <w:rFonts w:eastAsia="Times New Roman"/>
          <w:szCs w:val="24"/>
          <w:lang w:val="en-ZA"/>
        </w:rPr>
        <w:lastRenderedPageBreak/>
        <w:t xml:space="preserve">Fleming, J. and Zegwaard, K., 2018. </w:t>
      </w:r>
      <w:r w:rsidRPr="00EA4CF8">
        <w:rPr>
          <w:rFonts w:eastAsia="Times New Roman"/>
          <w:szCs w:val="24"/>
        </w:rPr>
        <w:t>Methodologies, methods and ethical considerations for conducting research in work-integrated learning. </w:t>
      </w:r>
      <w:r w:rsidRPr="00EA4CF8">
        <w:rPr>
          <w:rFonts w:eastAsia="Times New Roman"/>
          <w:i/>
          <w:iCs/>
          <w:szCs w:val="24"/>
        </w:rPr>
        <w:t>International Journal of Work-Integrated Learning</w:t>
      </w:r>
      <w:r w:rsidRPr="00EA4CF8">
        <w:rPr>
          <w:rFonts w:eastAsia="Times New Roman"/>
          <w:szCs w:val="24"/>
        </w:rPr>
        <w:t>, 19(3), pp.205-2013.</w:t>
      </w:r>
    </w:p>
    <w:p w14:paraId="7430E84A" w14:textId="77777777" w:rsidR="00EA4CF8" w:rsidRPr="00EA4CF8" w:rsidRDefault="00EA4CF8" w:rsidP="00EA4CF8">
      <w:pPr>
        <w:shd w:val="clear" w:color="auto" w:fill="FFFFFF"/>
        <w:spacing w:after="0"/>
        <w:ind w:left="720" w:right="375" w:hanging="720"/>
        <w:rPr>
          <w:rFonts w:eastAsia="Times New Roman"/>
          <w:color w:val="000000"/>
          <w:szCs w:val="24"/>
        </w:rPr>
      </w:pPr>
      <w:r w:rsidRPr="00EA4CF8">
        <w:rPr>
          <w:rFonts w:eastAsia="Times New Roman"/>
          <w:color w:val="000000"/>
          <w:szCs w:val="24"/>
        </w:rPr>
        <w:t xml:space="preserve">Gast, D. &amp; Spriggs, A. (2014). Visual Analysis of Graphic Data. </w:t>
      </w:r>
      <w:r w:rsidRPr="00EA4CF8">
        <w:rPr>
          <w:rFonts w:eastAsia="Times New Roman"/>
          <w:i/>
          <w:iCs/>
          <w:color w:val="000000"/>
          <w:szCs w:val="24"/>
        </w:rPr>
        <w:t xml:space="preserve">Single Subject Research Methodology in Behavioral Sciences, </w:t>
      </w:r>
      <w:r w:rsidRPr="00EA4CF8">
        <w:rPr>
          <w:rFonts w:eastAsia="Times New Roman"/>
          <w:color w:val="000000"/>
          <w:szCs w:val="24"/>
        </w:rPr>
        <w:t xml:space="preserve">pp. 199-233. </w:t>
      </w:r>
    </w:p>
    <w:p w14:paraId="134C5B44" w14:textId="77777777" w:rsidR="00EA4CF8" w:rsidRPr="00EA4CF8" w:rsidRDefault="00EA4CF8" w:rsidP="00EA4CF8">
      <w:pPr>
        <w:spacing w:after="200"/>
        <w:ind w:left="720" w:hanging="720"/>
        <w:rPr>
          <w:szCs w:val="24"/>
        </w:rPr>
      </w:pPr>
      <w:r w:rsidRPr="00EA4CF8">
        <w:rPr>
          <w:szCs w:val="24"/>
        </w:rPr>
        <w:t xml:space="preserve">Gross, N. (2018) 'Pragmatism and the study of large-scale phenomena,' </w:t>
      </w:r>
      <w:r w:rsidRPr="00EA4CF8">
        <w:rPr>
          <w:i/>
          <w:szCs w:val="24"/>
        </w:rPr>
        <w:t xml:space="preserve">Theory and Society, </w:t>
      </w:r>
      <w:r w:rsidRPr="00EA4CF8">
        <w:rPr>
          <w:szCs w:val="24"/>
        </w:rPr>
        <w:t>47, pp. 87-111.</w:t>
      </w:r>
    </w:p>
    <w:p w14:paraId="496EF3D3" w14:textId="77777777" w:rsidR="00E7215F" w:rsidRPr="00E7215F" w:rsidRDefault="00E7215F" w:rsidP="00E7215F">
      <w:pPr>
        <w:pStyle w:val="Bibliography"/>
        <w:ind w:left="567" w:hanging="567"/>
        <w:rPr>
          <w:lang w:val="en-GB"/>
        </w:rPr>
      </w:pPr>
      <w:r w:rsidRPr="00E7215F">
        <w:rPr>
          <w:lang w:val="en-GB"/>
        </w:rPr>
        <w:t>Gustafsson, J.E., Ehren, M.C.M., Conyngham, G., McNamara, G., Altrichter, H., and O’Hara, J. (2015). From inspection to quality: Ways in which school inspection influences change in schools—s</w:t>
      </w:r>
      <w:r w:rsidRPr="00E7215F">
        <w:rPr>
          <w:i/>
          <w:iCs/>
          <w:lang w:val="en-GB"/>
        </w:rPr>
        <w:t>tudies in Educational Evaluation</w:t>
      </w:r>
      <w:r w:rsidRPr="00E7215F">
        <w:rPr>
          <w:lang w:val="en-GB"/>
        </w:rPr>
        <w:t>, </w:t>
      </w:r>
      <w:r w:rsidRPr="00E7215F">
        <w:rPr>
          <w:i/>
          <w:iCs/>
          <w:lang w:val="en-GB"/>
        </w:rPr>
        <w:t>47</w:t>
      </w:r>
      <w:r w:rsidRPr="00E7215F">
        <w:rPr>
          <w:lang w:val="en-GB"/>
        </w:rPr>
        <w:t>, pp.47-57.</w:t>
      </w:r>
    </w:p>
    <w:p w14:paraId="61367C02" w14:textId="77777777" w:rsidR="002367C1" w:rsidRPr="00032DD6" w:rsidRDefault="002367C1" w:rsidP="002367C1">
      <w:pPr>
        <w:pStyle w:val="Bibliography"/>
        <w:ind w:left="567" w:hanging="567"/>
      </w:pPr>
      <w:r w:rsidRPr="00032DD6">
        <w:t xml:space="preserve">Hall, J. B. (2018) ‘Processes of reforming: The case of the Norwegian state school inspection policy frameworks’, </w:t>
      </w:r>
      <w:r w:rsidRPr="00032DD6">
        <w:rPr>
          <w:i/>
          <w:iCs/>
        </w:rPr>
        <w:t>Education enquiry</w:t>
      </w:r>
      <w:r w:rsidRPr="00032DD6">
        <w:t>, 9(4), pp. 397–414. doi: 10.1080/20004508.2017.1416247.</w:t>
      </w:r>
    </w:p>
    <w:p w14:paraId="50311ABA" w14:textId="77777777" w:rsidR="00E7215F" w:rsidRPr="00E7215F" w:rsidRDefault="00E7215F" w:rsidP="00E7215F">
      <w:pPr>
        <w:pStyle w:val="Bibliography"/>
        <w:ind w:left="567" w:hanging="567"/>
        <w:rPr>
          <w:lang w:val="en-GB"/>
        </w:rPr>
      </w:pPr>
      <w:r w:rsidRPr="00E7215F">
        <w:rPr>
          <w:lang w:val="en-GB"/>
        </w:rPr>
        <w:t>How, A. (2017). </w:t>
      </w:r>
      <w:r w:rsidRPr="00E7215F">
        <w:rPr>
          <w:i/>
          <w:iCs/>
          <w:lang w:val="en-GB"/>
        </w:rPr>
        <w:t>Critical theory</w:t>
      </w:r>
      <w:r w:rsidRPr="00E7215F">
        <w:rPr>
          <w:lang w:val="en-GB"/>
        </w:rPr>
        <w:t>. London: Macmillan International Higher Education.</w:t>
      </w:r>
    </w:p>
    <w:p w14:paraId="06DB3FCB" w14:textId="77777777" w:rsidR="00E7215F" w:rsidRPr="00E7215F" w:rsidRDefault="00E7215F" w:rsidP="00E7215F">
      <w:pPr>
        <w:pStyle w:val="Bibliography"/>
        <w:ind w:left="567" w:hanging="567"/>
        <w:rPr>
          <w:lang w:val="en-GB"/>
        </w:rPr>
      </w:pPr>
      <w:r w:rsidRPr="00E7215F">
        <w:rPr>
          <w:lang w:val="en-GB"/>
        </w:rPr>
        <w:t>Ireh, M. (2016). Scientific Management Still Endures in Education. </w:t>
      </w:r>
      <w:r w:rsidRPr="00E7215F">
        <w:rPr>
          <w:i/>
          <w:iCs/>
          <w:lang w:val="en-GB"/>
        </w:rPr>
        <w:t>Online Submission</w:t>
      </w:r>
      <w:r w:rsidRPr="00E7215F">
        <w:rPr>
          <w:lang w:val="en-GB"/>
        </w:rPr>
        <w:t>.</w:t>
      </w:r>
    </w:p>
    <w:p w14:paraId="242B09A4" w14:textId="77777777" w:rsidR="00E7215F" w:rsidRPr="00E7215F" w:rsidRDefault="00E7215F" w:rsidP="00E7215F">
      <w:pPr>
        <w:pStyle w:val="Bibliography"/>
        <w:ind w:left="567" w:hanging="567"/>
        <w:rPr>
          <w:lang w:val="en-GB"/>
        </w:rPr>
      </w:pPr>
      <w:r w:rsidRPr="00E7215F">
        <w:rPr>
          <w:lang w:val="en-GB"/>
        </w:rPr>
        <w:t xml:space="preserve">Jeffrey, B.H. (2018). “Processes of reforming: The case of the Norwegian state school inspection policy frameworks.” </w:t>
      </w:r>
      <w:r w:rsidRPr="00E7215F">
        <w:rPr>
          <w:i/>
          <w:lang w:val="en-GB"/>
        </w:rPr>
        <w:t>Education Inquiry,</w:t>
      </w:r>
      <w:r w:rsidRPr="00E7215F">
        <w:rPr>
          <w:lang w:val="en-GB"/>
        </w:rPr>
        <w:t xml:space="preserve"> vol. 9, no. 4.</w:t>
      </w:r>
    </w:p>
    <w:p w14:paraId="221DA994" w14:textId="77777777" w:rsidR="00E7215F" w:rsidRPr="00E7215F" w:rsidRDefault="00E7215F" w:rsidP="00E7215F">
      <w:pPr>
        <w:pStyle w:val="Bibliography"/>
        <w:ind w:left="567" w:hanging="567"/>
        <w:rPr>
          <w:lang w:val="en-GB"/>
        </w:rPr>
      </w:pPr>
      <w:r w:rsidRPr="00E7215F">
        <w:rPr>
          <w:lang w:val="en-GB"/>
        </w:rPr>
        <w:t>Jones, K., and Tymms, P. (2014). Ofsted’s role in promoting school improvement: the mechanisms of the school inspection system in England. </w:t>
      </w:r>
      <w:r w:rsidRPr="00E7215F">
        <w:rPr>
          <w:i/>
          <w:iCs/>
          <w:lang w:val="en-GB"/>
        </w:rPr>
        <w:t>Oxford Review of Education</w:t>
      </w:r>
      <w:r w:rsidRPr="00E7215F">
        <w:rPr>
          <w:lang w:val="en-GB"/>
        </w:rPr>
        <w:t>, </w:t>
      </w:r>
      <w:r w:rsidRPr="00E7215F">
        <w:rPr>
          <w:i/>
          <w:iCs/>
          <w:lang w:val="en-GB"/>
        </w:rPr>
        <w:t>40</w:t>
      </w:r>
      <w:r w:rsidRPr="00E7215F">
        <w:rPr>
          <w:lang w:val="en-GB"/>
        </w:rPr>
        <w:t>(3), pp.315-330.</w:t>
      </w:r>
    </w:p>
    <w:p w14:paraId="024030B2" w14:textId="77777777" w:rsidR="002367C1" w:rsidRPr="00032DD6" w:rsidRDefault="002367C1" w:rsidP="002367C1">
      <w:pPr>
        <w:pStyle w:val="Bibliography"/>
        <w:ind w:left="567" w:hanging="567"/>
      </w:pPr>
      <w:r w:rsidRPr="00032DD6">
        <w:lastRenderedPageBreak/>
        <w:t xml:space="preserve">Kamal, K. (2018) </w:t>
      </w:r>
      <w:r w:rsidRPr="00032DD6">
        <w:rPr>
          <w:i/>
          <w:iCs/>
        </w:rPr>
        <w:t>Education in the United Arab Emirates</w:t>
      </w:r>
      <w:r w:rsidRPr="00032DD6">
        <w:t xml:space="preserve">, </w:t>
      </w:r>
      <w:r w:rsidRPr="00032DD6">
        <w:rPr>
          <w:i/>
          <w:iCs/>
        </w:rPr>
        <w:t>World Education News + Reviews</w:t>
      </w:r>
      <w:r w:rsidRPr="00032DD6">
        <w:t>. Available at: https://wenr.wes.org/2018/08/education-in-the-united-arab-emirates (Accessed: 19 November 2020).</w:t>
      </w:r>
    </w:p>
    <w:p w14:paraId="47AAA195" w14:textId="77777777" w:rsidR="00EA4CF8" w:rsidRPr="00EA4CF8" w:rsidRDefault="00EA4CF8" w:rsidP="00EA4CF8">
      <w:pPr>
        <w:pStyle w:val="Bibliography"/>
        <w:ind w:left="567" w:hanging="567"/>
      </w:pPr>
      <w:r w:rsidRPr="00EA4CF8">
        <w:t xml:space="preserve">Kaushik, V. and Walsh, C. A. (2019) 'Pragmatism as a research paradigm and its implications for social work research,' </w:t>
      </w:r>
      <w:r w:rsidRPr="00EA4CF8">
        <w:rPr>
          <w:i/>
        </w:rPr>
        <w:t xml:space="preserve">Social Sciences, </w:t>
      </w:r>
      <w:r w:rsidRPr="00EA4CF8">
        <w:t>8(255), pp. 1-17.</w:t>
      </w:r>
    </w:p>
    <w:p w14:paraId="7398D994" w14:textId="77777777" w:rsidR="002367C1" w:rsidRPr="00032DD6" w:rsidRDefault="002367C1" w:rsidP="002367C1">
      <w:pPr>
        <w:pStyle w:val="Bibliography"/>
        <w:ind w:left="567" w:hanging="567"/>
      </w:pPr>
      <w:r w:rsidRPr="00032DD6">
        <w:t xml:space="preserve">Kemethofer, D., Gustafsson, J.-E. and Altrichter, H. (2017) ‘Comparing effects of school inspections in Sweden and Austria’, </w:t>
      </w:r>
      <w:r w:rsidRPr="00032DD6">
        <w:rPr>
          <w:i/>
          <w:iCs/>
        </w:rPr>
        <w:t>Educational assessment, evaluation and accountability</w:t>
      </w:r>
      <w:r w:rsidRPr="00032DD6">
        <w:t>, 29(4), pp. 319–337. doi: 10.1007/s11092-017-9265-1.</w:t>
      </w:r>
    </w:p>
    <w:p w14:paraId="45C933A5" w14:textId="77777777" w:rsidR="00E7215F" w:rsidRPr="00E7215F" w:rsidRDefault="00E7215F" w:rsidP="00E7215F">
      <w:pPr>
        <w:pStyle w:val="Bibliography"/>
        <w:ind w:left="567" w:hanging="567"/>
        <w:rPr>
          <w:lang w:val="en-GB"/>
        </w:rPr>
      </w:pPr>
      <w:r w:rsidRPr="00E7215F">
        <w:rPr>
          <w:lang w:val="en-GB"/>
        </w:rPr>
        <w:t>Kim, J. (2018). School accountability and standards-based education reform: The recall of social efficiency movement and scientific management. </w:t>
      </w:r>
      <w:r w:rsidRPr="00E7215F">
        <w:rPr>
          <w:i/>
          <w:iCs/>
          <w:lang w:val="en-GB"/>
        </w:rPr>
        <w:t>International Journal of Educational Development</w:t>
      </w:r>
      <w:r w:rsidRPr="00E7215F">
        <w:rPr>
          <w:lang w:val="en-GB"/>
        </w:rPr>
        <w:t>, </w:t>
      </w:r>
      <w:r w:rsidRPr="00E7215F">
        <w:rPr>
          <w:i/>
          <w:iCs/>
          <w:lang w:val="en-GB"/>
        </w:rPr>
        <w:t>60</w:t>
      </w:r>
      <w:r w:rsidRPr="00E7215F">
        <w:rPr>
          <w:lang w:val="en-GB"/>
        </w:rPr>
        <w:t xml:space="preserve"> (2), pp.80-87.</w:t>
      </w:r>
    </w:p>
    <w:p w14:paraId="52CF10E4" w14:textId="77777777" w:rsidR="00E7215F" w:rsidRPr="00E7215F" w:rsidRDefault="00E7215F" w:rsidP="00E7215F">
      <w:pPr>
        <w:pStyle w:val="Bibliography"/>
        <w:ind w:left="567" w:hanging="567"/>
        <w:rPr>
          <w:lang w:val="en-GB"/>
        </w:rPr>
      </w:pPr>
      <w:r w:rsidRPr="00E7215F">
        <w:rPr>
          <w:lang w:val="en-GB"/>
        </w:rPr>
        <w:t>King, D. (2016). Human relations movement/Mayo. In </w:t>
      </w:r>
      <w:r w:rsidRPr="00E7215F">
        <w:rPr>
          <w:i/>
          <w:iCs/>
          <w:lang w:val="en-GB"/>
        </w:rPr>
        <w:t>Encyclopedia of Human Resource Management</w:t>
      </w:r>
      <w:r w:rsidRPr="00E7215F">
        <w:rPr>
          <w:lang w:val="en-GB"/>
        </w:rPr>
        <w:t>. Cheltenham: Edward Elgar Publishing Limited.</w:t>
      </w:r>
    </w:p>
    <w:p w14:paraId="7B76D586" w14:textId="77777777" w:rsidR="00EA4CF8" w:rsidRPr="00EA4CF8" w:rsidRDefault="00EA4CF8" w:rsidP="00EA4CF8">
      <w:pPr>
        <w:spacing w:after="0"/>
        <w:ind w:left="720" w:hanging="720"/>
        <w:rPr>
          <w:rFonts w:eastAsia="Times New Roman"/>
          <w:szCs w:val="24"/>
        </w:rPr>
      </w:pPr>
      <w:r w:rsidRPr="00EA4CF8">
        <w:rPr>
          <w:rFonts w:eastAsia="Times New Roman"/>
          <w:szCs w:val="24"/>
        </w:rPr>
        <w:t>Kivunja, C. and Kuyini, A., 2017. Understanding and Applying Research Paradigms in Educational Contexts. </w:t>
      </w:r>
      <w:r w:rsidRPr="00EA4CF8">
        <w:rPr>
          <w:rFonts w:eastAsia="Times New Roman"/>
          <w:i/>
          <w:iCs/>
          <w:szCs w:val="24"/>
        </w:rPr>
        <w:t>International Journal of Higher Education</w:t>
      </w:r>
      <w:r w:rsidRPr="00EA4CF8">
        <w:rPr>
          <w:rFonts w:eastAsia="Times New Roman"/>
          <w:szCs w:val="24"/>
        </w:rPr>
        <w:t>, 6(5), p.26.</w:t>
      </w:r>
    </w:p>
    <w:p w14:paraId="18EA6553" w14:textId="77777777" w:rsidR="00EA4CF8" w:rsidRPr="00EA4CF8" w:rsidRDefault="00EA4CF8" w:rsidP="00EA4CF8">
      <w:pPr>
        <w:spacing w:after="200"/>
        <w:ind w:left="720" w:hanging="720"/>
        <w:rPr>
          <w:szCs w:val="24"/>
        </w:rPr>
      </w:pPr>
      <w:r w:rsidRPr="00EA4CF8">
        <w:rPr>
          <w:szCs w:val="24"/>
        </w:rPr>
        <w:t xml:space="preserve">Kolly, M. (2017) 'A pragmatic approach to social work,' </w:t>
      </w:r>
      <w:r w:rsidRPr="00EA4CF8">
        <w:rPr>
          <w:i/>
          <w:szCs w:val="24"/>
        </w:rPr>
        <w:t xml:space="preserve">Canadian Journal of Family and Youth, </w:t>
      </w:r>
      <w:r w:rsidRPr="00EA4CF8">
        <w:rPr>
          <w:szCs w:val="24"/>
        </w:rPr>
        <w:t>10, pp. 455-73.</w:t>
      </w:r>
    </w:p>
    <w:p w14:paraId="7830EDCD" w14:textId="77777777" w:rsidR="00EA4CF8" w:rsidRDefault="00E7215F" w:rsidP="00E7215F">
      <w:pPr>
        <w:pStyle w:val="Bibliography"/>
      </w:pPr>
      <w:r w:rsidRPr="00E7215F">
        <w:rPr>
          <w:lang w:val="nl-NL"/>
        </w:rPr>
        <w:t xml:space="preserve">Lesinger, F. Y. </w:t>
      </w:r>
      <w:r w:rsidRPr="00E7215F">
        <w:rPr>
          <w:i/>
          <w:iCs/>
          <w:lang w:val="nl-NL"/>
        </w:rPr>
        <w:t>et al.</w:t>
      </w:r>
      <w:r w:rsidRPr="00E7215F">
        <w:rPr>
          <w:lang w:val="nl-NL"/>
        </w:rPr>
        <w:t xml:space="preserve"> </w:t>
      </w:r>
      <w:r w:rsidRPr="00E7215F">
        <w:t xml:space="preserve">(2017) ‘Examining the role of leadership, trust for school culture and </w:t>
      </w:r>
    </w:p>
    <w:p w14:paraId="0DEB3F12" w14:textId="43CBB022" w:rsidR="00E7215F" w:rsidRPr="00E7215F" w:rsidRDefault="00E7215F" w:rsidP="00EA4CF8">
      <w:pPr>
        <w:pStyle w:val="Bibliography"/>
        <w:ind w:firstLine="720"/>
      </w:pPr>
      <w:r w:rsidRPr="00E7215F">
        <w:t xml:space="preserve">policy’, </w:t>
      </w:r>
      <w:r w:rsidRPr="00E7215F">
        <w:rPr>
          <w:i/>
          <w:iCs/>
        </w:rPr>
        <w:t>Quality &amp; quantity</w:t>
      </w:r>
      <w:r w:rsidRPr="00E7215F">
        <w:t>, 52(S2), pp. 983–1006. doi: 10.1007/s11135-017-0553-0.</w:t>
      </w:r>
    </w:p>
    <w:p w14:paraId="6CC7CD66" w14:textId="77777777" w:rsidR="00E7215F" w:rsidRPr="00E7215F" w:rsidRDefault="00E7215F" w:rsidP="00E7215F">
      <w:pPr>
        <w:pStyle w:val="Bibliography"/>
        <w:ind w:left="567" w:hanging="567"/>
        <w:rPr>
          <w:lang w:val="en-GB"/>
        </w:rPr>
      </w:pPr>
      <w:r w:rsidRPr="00E7215F">
        <w:rPr>
          <w:lang w:val="en-GB"/>
        </w:rPr>
        <w:t>Madden, J. (2019). Obstacles to School Reform: Understanding School Improvement in a UAE International School.</w:t>
      </w:r>
    </w:p>
    <w:p w14:paraId="21A2E414" w14:textId="77777777" w:rsidR="00820B3C" w:rsidRPr="00820B3C" w:rsidRDefault="00820B3C" w:rsidP="00820B3C">
      <w:pPr>
        <w:shd w:val="clear" w:color="auto" w:fill="FFFFFF"/>
        <w:spacing w:after="0"/>
        <w:ind w:left="720" w:right="375" w:hanging="720"/>
        <w:rPr>
          <w:rFonts w:eastAsia="Times New Roman"/>
          <w:color w:val="000000"/>
          <w:szCs w:val="24"/>
        </w:rPr>
      </w:pPr>
      <w:r w:rsidRPr="00820B3C">
        <w:rPr>
          <w:rFonts w:eastAsia="Times New Roman"/>
          <w:szCs w:val="24"/>
        </w:rPr>
        <w:lastRenderedPageBreak/>
        <w:t xml:space="preserve">Majid, U. (2018). Research Fundamentals: Study Design, Population, and Sample Size. </w:t>
      </w:r>
      <w:r w:rsidRPr="00820B3C">
        <w:rPr>
          <w:rFonts w:eastAsia="Times New Roman"/>
          <w:i/>
          <w:iCs/>
          <w:szCs w:val="24"/>
        </w:rPr>
        <w:t xml:space="preserve">Undergraduate Research in Natural and Clinical Science and Technology Journal, </w:t>
      </w:r>
      <w:r w:rsidRPr="00820B3C">
        <w:rPr>
          <w:rFonts w:eastAsia="Times New Roman"/>
          <w:szCs w:val="24"/>
        </w:rPr>
        <w:t>vol. 2(1), pp. 1-7.</w:t>
      </w:r>
    </w:p>
    <w:p w14:paraId="481FA256" w14:textId="77777777" w:rsidR="00E7215F" w:rsidRPr="00E7215F" w:rsidRDefault="00E7215F" w:rsidP="00E7215F">
      <w:pPr>
        <w:pStyle w:val="Bibliography"/>
        <w:ind w:left="567" w:hanging="567"/>
        <w:rPr>
          <w:lang w:val="en-GB"/>
        </w:rPr>
      </w:pPr>
      <w:r w:rsidRPr="00E7215F">
        <w:rPr>
          <w:lang w:val="en-GB"/>
        </w:rPr>
        <w:t>McKie, D., and Doan, M.A. (2018). Critical theory. </w:t>
      </w:r>
      <w:r w:rsidRPr="00E7215F">
        <w:rPr>
          <w:i/>
          <w:iCs/>
          <w:lang w:val="en-GB"/>
        </w:rPr>
        <w:t>The International Encyclopedia of Strategic Communication</w:t>
      </w:r>
      <w:r w:rsidRPr="00E7215F">
        <w:rPr>
          <w:lang w:val="en-GB"/>
        </w:rPr>
        <w:t>, 1 (1), pp.1-14.</w:t>
      </w:r>
    </w:p>
    <w:p w14:paraId="2FFEC271" w14:textId="77777777" w:rsidR="002367C1" w:rsidRPr="00032DD6" w:rsidRDefault="002367C1" w:rsidP="002367C1">
      <w:pPr>
        <w:pStyle w:val="Bibliography"/>
        <w:ind w:left="567" w:hanging="567"/>
      </w:pPr>
      <w:r w:rsidRPr="00032DD6">
        <w:t xml:space="preserve">Miguel, M. E. B. (2015) ‘Parish school inspection as a means of implementation of the policy on Paraná’s provincial education (1853-1889)’, </w:t>
      </w:r>
      <w:r w:rsidRPr="00032DD6">
        <w:rPr>
          <w:i/>
          <w:iCs/>
        </w:rPr>
        <w:t>Acta Scientiarum : education</w:t>
      </w:r>
      <w:r w:rsidRPr="00032DD6">
        <w:t>, 37(3), pp. 259–267. doi: 10.4025/actascieduc.v37i3.25917.</w:t>
      </w:r>
    </w:p>
    <w:p w14:paraId="30E44F84" w14:textId="021656BE" w:rsidR="008171A4" w:rsidRPr="008171A4" w:rsidRDefault="008171A4" w:rsidP="0063375A">
      <w:pPr>
        <w:pStyle w:val="Bibliography"/>
        <w:ind w:left="567" w:hanging="567"/>
        <w:rPr>
          <w:lang w:val="en-ZA"/>
        </w:rPr>
      </w:pPr>
      <w:r w:rsidRPr="008171A4">
        <w:rPr>
          <w:i/>
          <w:iCs/>
          <w:lang w:val="en-ZA"/>
        </w:rPr>
        <w:t>Ministry of Education Strategic Plan 2017-2021</w:t>
      </w:r>
      <w:r w:rsidRPr="008171A4">
        <w:rPr>
          <w:lang w:val="en-ZA"/>
        </w:rPr>
        <w:t xml:space="preserve">. </w:t>
      </w:r>
      <w:r w:rsidR="0063375A" w:rsidRPr="0063375A">
        <w:rPr>
          <w:lang w:val="en-ZA"/>
        </w:rPr>
        <w:t>(</w:t>
      </w:r>
      <w:r w:rsidR="0063375A" w:rsidRPr="008171A4">
        <w:rPr>
          <w:lang w:val="en-ZA"/>
        </w:rPr>
        <w:t>2020</w:t>
      </w:r>
      <w:r w:rsidR="0063375A" w:rsidRPr="0063375A">
        <w:rPr>
          <w:lang w:val="en-ZA"/>
        </w:rPr>
        <w:t>)</w:t>
      </w:r>
      <w:r w:rsidR="0063375A" w:rsidRPr="008171A4">
        <w:rPr>
          <w:lang w:val="en-ZA"/>
        </w:rPr>
        <w:t>. </w:t>
      </w:r>
      <w:r w:rsidR="0063375A" w:rsidRPr="0063375A">
        <w:rPr>
          <w:lang w:val="en-ZA"/>
        </w:rPr>
        <w:t xml:space="preserve"> </w:t>
      </w:r>
      <w:r w:rsidRPr="008171A4">
        <w:rPr>
          <w:lang w:val="en-ZA"/>
        </w:rPr>
        <w:t>[online] Available at: &lt;https://www.moe.gov.ae/En/AboutTheMinistry/Pages/MinistryStrategy.aspx&gt; [Accessed 12 February 2021].</w:t>
      </w:r>
    </w:p>
    <w:p w14:paraId="5B763E05" w14:textId="77777777" w:rsidR="002367C1" w:rsidRPr="00032DD6" w:rsidRDefault="002367C1" w:rsidP="002367C1">
      <w:pPr>
        <w:pStyle w:val="Bibliography"/>
        <w:ind w:left="567" w:hanging="567"/>
      </w:pPr>
      <w:r w:rsidRPr="00032DD6">
        <w:t xml:space="preserve">Ministry of Education (2017) </w:t>
      </w:r>
      <w:r w:rsidRPr="00032DD6">
        <w:rPr>
          <w:i/>
          <w:iCs/>
        </w:rPr>
        <w:t>UAE School Inspection Framework</w:t>
      </w:r>
      <w:r w:rsidRPr="00032DD6">
        <w:t xml:space="preserve">, </w:t>
      </w:r>
      <w:r w:rsidRPr="00032DD6">
        <w:rPr>
          <w:i/>
          <w:iCs/>
        </w:rPr>
        <w:t>Ministry of Education</w:t>
      </w:r>
      <w:r w:rsidRPr="00032DD6">
        <w:t>. Available at: https://www.moe.gov.ae:443/En/ImportantLinks/Inspection/Pages/EvaluationandQuality.aspx (Accessed: 19 November 2020).</w:t>
      </w:r>
    </w:p>
    <w:p w14:paraId="365F7603" w14:textId="77777777" w:rsidR="00820B3C" w:rsidRPr="00820B3C" w:rsidRDefault="00820B3C" w:rsidP="00820B3C">
      <w:pPr>
        <w:spacing w:after="200"/>
        <w:ind w:left="720" w:hanging="720"/>
        <w:rPr>
          <w:szCs w:val="24"/>
        </w:rPr>
      </w:pPr>
      <w:r w:rsidRPr="00820B3C">
        <w:rPr>
          <w:szCs w:val="24"/>
        </w:rPr>
        <w:t xml:space="preserve">Molina-Azorin, J. F. (2016) 'Mixed methods research: an opportunity to improve our studies and our research skills,' </w:t>
      </w:r>
      <w:r w:rsidRPr="00820B3C">
        <w:rPr>
          <w:i/>
          <w:szCs w:val="24"/>
        </w:rPr>
        <w:t xml:space="preserve">European Journal of Management and Business Economics, </w:t>
      </w:r>
      <w:r w:rsidRPr="00820B3C">
        <w:rPr>
          <w:szCs w:val="24"/>
        </w:rPr>
        <w:t>25, pp. 37-38.</w:t>
      </w:r>
    </w:p>
    <w:p w14:paraId="277A4477" w14:textId="77777777" w:rsidR="00864E13" w:rsidRPr="00864E13" w:rsidRDefault="00864E13" w:rsidP="00864E13">
      <w:pPr>
        <w:pStyle w:val="Bibliography"/>
        <w:ind w:left="567" w:hanging="567"/>
        <w:rPr>
          <w:lang w:val="en-GB"/>
        </w:rPr>
      </w:pPr>
      <w:r w:rsidRPr="00864E13">
        <w:rPr>
          <w:lang w:val="en-GB"/>
        </w:rPr>
        <w:t>Nuzhat, S., (2020). Globalization of Education in UAE: The Local Legislative Education Policies for International Branch Campuses and Its Tensions Given the Political, Religious, and Cultural Differences. </w:t>
      </w:r>
      <w:r w:rsidRPr="00864E13">
        <w:rPr>
          <w:i/>
          <w:iCs/>
          <w:lang w:val="en-GB"/>
        </w:rPr>
        <w:t>Journal of Education</w:t>
      </w:r>
      <w:r w:rsidRPr="00864E13">
        <w:rPr>
          <w:lang w:val="en-GB"/>
        </w:rPr>
        <w:t>, p.0022057420914917.</w:t>
      </w:r>
    </w:p>
    <w:p w14:paraId="62361EE8" w14:textId="77777777" w:rsidR="002367C1" w:rsidRPr="00032DD6" w:rsidRDefault="002367C1" w:rsidP="002367C1">
      <w:pPr>
        <w:pStyle w:val="Bibliography"/>
        <w:ind w:left="567" w:hanging="567"/>
      </w:pPr>
      <w:r w:rsidRPr="00032DD6">
        <w:lastRenderedPageBreak/>
        <w:t xml:space="preserve">Quintelier, A. (2017) ‘Methods and modalities of effective school inspections’, </w:t>
      </w:r>
      <w:r w:rsidRPr="00032DD6">
        <w:rPr>
          <w:i/>
          <w:iCs/>
        </w:rPr>
        <w:t>Studia paedagogica (Brno)</w:t>
      </w:r>
      <w:r w:rsidRPr="00032DD6">
        <w:t>, 22(2), pp. 153–157. doi: 10.5817/SP2017-2-9.</w:t>
      </w:r>
    </w:p>
    <w:p w14:paraId="514C82FF" w14:textId="77777777" w:rsidR="002367C1" w:rsidRDefault="002367C1" w:rsidP="002367C1">
      <w:pPr>
        <w:pStyle w:val="Bibliography"/>
        <w:ind w:left="567" w:hanging="567"/>
      </w:pPr>
      <w:r w:rsidRPr="00032DD6">
        <w:t xml:space="preserve">Quintelier, A., Vanhoof, J. and Maeyer, S. D. (2018) ‘Understanding the influence of teachers’ cognitive and affective responses upon school inspection feedback acceptance’, </w:t>
      </w:r>
      <w:r w:rsidRPr="00032DD6">
        <w:rPr>
          <w:i/>
          <w:iCs/>
        </w:rPr>
        <w:t>Educational assessment, evaluation and accountability</w:t>
      </w:r>
      <w:r w:rsidRPr="00032DD6">
        <w:t>, 30(4), pp. 399–431. doi: 10.1007/s11092-018-9286-4.</w:t>
      </w:r>
    </w:p>
    <w:p w14:paraId="26EA5B0C" w14:textId="77777777" w:rsidR="00820B3C" w:rsidRPr="00820B3C" w:rsidRDefault="00820B3C" w:rsidP="00820B3C">
      <w:pPr>
        <w:spacing w:after="200"/>
        <w:ind w:left="720" w:hanging="720"/>
        <w:rPr>
          <w:szCs w:val="24"/>
        </w:rPr>
      </w:pPr>
      <w:r w:rsidRPr="00820B3C">
        <w:rPr>
          <w:szCs w:val="24"/>
        </w:rPr>
        <w:t xml:space="preserve">Pham, L. (2018) 'A review of key paradigms: positivism, interpretivism, and critical inquiry,' </w:t>
      </w:r>
      <w:r w:rsidRPr="00820B3C">
        <w:rPr>
          <w:i/>
          <w:szCs w:val="24"/>
        </w:rPr>
        <w:t xml:space="preserve">University of Adelaide Ph.D. Dissertation, </w:t>
      </w:r>
      <w:r w:rsidRPr="00820B3C">
        <w:rPr>
          <w:szCs w:val="24"/>
        </w:rPr>
        <w:t xml:space="preserve">pp. 1-7. DOI: 10.13140/RG.2.2.13995.54569 </w:t>
      </w:r>
    </w:p>
    <w:p w14:paraId="07B39761" w14:textId="77777777" w:rsidR="00820B3C" w:rsidRPr="00820B3C" w:rsidRDefault="00820B3C" w:rsidP="00820B3C">
      <w:pPr>
        <w:shd w:val="clear" w:color="auto" w:fill="FFFFFF"/>
        <w:spacing w:after="0"/>
        <w:ind w:left="720" w:right="375" w:hanging="720"/>
        <w:rPr>
          <w:rFonts w:eastAsia="Times New Roman"/>
          <w:color w:val="000000"/>
          <w:szCs w:val="24"/>
        </w:rPr>
      </w:pPr>
      <w:r w:rsidRPr="00820B3C">
        <w:rPr>
          <w:rFonts w:eastAsia="Times New Roman"/>
          <w:szCs w:val="24"/>
        </w:rPr>
        <w:t xml:space="preserve">Ponto, J. (2015). Understanding and Evaluating Survey Research. </w:t>
      </w:r>
      <w:r w:rsidRPr="00820B3C">
        <w:rPr>
          <w:rFonts w:eastAsia="Times New Roman"/>
          <w:i/>
          <w:iCs/>
          <w:szCs w:val="24"/>
        </w:rPr>
        <w:t>Journal of the advanced practitioner in oncology</w:t>
      </w:r>
      <w:r w:rsidRPr="00820B3C">
        <w:rPr>
          <w:rFonts w:eastAsia="Times New Roman"/>
          <w:szCs w:val="24"/>
        </w:rPr>
        <w:t>, vol. 6(2), 168–171.</w:t>
      </w:r>
    </w:p>
    <w:p w14:paraId="7D1BB98D" w14:textId="77777777" w:rsidR="00864E13" w:rsidRPr="00864E13" w:rsidRDefault="00864E13" w:rsidP="00864E13">
      <w:pPr>
        <w:spacing w:after="0"/>
        <w:ind w:left="720" w:hanging="720"/>
        <w:jc w:val="both"/>
        <w:rPr>
          <w:rFonts w:eastAsia="Times New Roman"/>
          <w:szCs w:val="24"/>
          <w:shd w:val="clear" w:color="auto" w:fill="FFFFFF"/>
          <w:lang w:val="en-GB" w:eastAsia="en-GB"/>
        </w:rPr>
      </w:pPr>
      <w:r w:rsidRPr="00864E13">
        <w:rPr>
          <w:rFonts w:eastAsia="Times New Roman"/>
          <w:szCs w:val="24"/>
          <w:shd w:val="clear" w:color="auto" w:fill="FFFFFF"/>
          <w:lang w:val="en-GB" w:eastAsia="en-GB"/>
        </w:rPr>
        <w:t>Ridge, N., Kippels, S., and Farah, S. (2017). Curriculum Development in the United Arab‎ Emirates. </w:t>
      </w:r>
      <w:r w:rsidRPr="00864E13">
        <w:rPr>
          <w:rFonts w:eastAsia="Times New Roman"/>
          <w:i/>
          <w:iCs/>
          <w:szCs w:val="24"/>
          <w:shd w:val="clear" w:color="auto" w:fill="FFFFFF"/>
          <w:lang w:val="en-GB" w:eastAsia="en-GB"/>
        </w:rPr>
        <w:t>The policy paper</w:t>
      </w:r>
      <w:r w:rsidRPr="00864E13">
        <w:rPr>
          <w:rFonts w:eastAsia="Times New Roman"/>
          <w:szCs w:val="24"/>
          <w:shd w:val="clear" w:color="auto" w:fill="FFFFFF"/>
          <w:lang w:val="en-GB" w:eastAsia="en-GB"/>
        </w:rPr>
        <w:t>, </w:t>
      </w:r>
      <w:r w:rsidRPr="00864E13">
        <w:rPr>
          <w:rFonts w:eastAsia="Times New Roman"/>
          <w:i/>
          <w:iCs/>
          <w:szCs w:val="24"/>
          <w:shd w:val="clear" w:color="auto" w:fill="FFFFFF"/>
          <w:lang w:val="en-GB" w:eastAsia="en-GB"/>
        </w:rPr>
        <w:t>18</w:t>
      </w:r>
      <w:r w:rsidRPr="00864E13">
        <w:rPr>
          <w:rFonts w:eastAsia="Times New Roman"/>
          <w:szCs w:val="24"/>
          <w:shd w:val="clear" w:color="auto" w:fill="FFFFFF"/>
          <w:lang w:val="en-GB" w:eastAsia="en-GB"/>
        </w:rPr>
        <w:t>(1), pp.1-17.</w:t>
      </w:r>
    </w:p>
    <w:p w14:paraId="710339F4" w14:textId="77777777" w:rsidR="00820B3C" w:rsidRPr="00820B3C" w:rsidRDefault="00820B3C" w:rsidP="00820B3C">
      <w:pPr>
        <w:shd w:val="clear" w:color="auto" w:fill="FFFFFF"/>
        <w:spacing w:after="0"/>
        <w:ind w:left="720" w:right="375" w:hanging="720"/>
        <w:rPr>
          <w:rFonts w:eastAsia="Times New Roman"/>
          <w:color w:val="000000"/>
          <w:szCs w:val="24"/>
        </w:rPr>
      </w:pPr>
      <w:r w:rsidRPr="00820B3C">
        <w:rPr>
          <w:rFonts w:eastAsia="Times New Roman"/>
          <w:szCs w:val="24"/>
        </w:rPr>
        <w:t xml:space="preserve">Roopa, S. &amp; Rani, M. (2012). Questionnaire Designing for a Survey. </w:t>
      </w:r>
      <w:r w:rsidRPr="00820B3C">
        <w:rPr>
          <w:rFonts w:eastAsia="Times New Roman"/>
          <w:i/>
          <w:iCs/>
          <w:szCs w:val="24"/>
        </w:rPr>
        <w:t xml:space="preserve">Journal of Indian Orthodontic Society, </w:t>
      </w:r>
      <w:r w:rsidRPr="00820B3C">
        <w:rPr>
          <w:rFonts w:eastAsia="Times New Roman"/>
          <w:szCs w:val="24"/>
        </w:rPr>
        <w:t>vol. 46(4), pp. 273-277.</w:t>
      </w:r>
    </w:p>
    <w:p w14:paraId="23D3380F" w14:textId="77777777" w:rsidR="00820B3C" w:rsidRPr="00820B3C" w:rsidRDefault="00820B3C" w:rsidP="00820B3C">
      <w:pPr>
        <w:spacing w:after="0"/>
        <w:ind w:left="720" w:hanging="720"/>
        <w:rPr>
          <w:rFonts w:eastAsia="Times New Roman"/>
          <w:szCs w:val="24"/>
        </w:rPr>
      </w:pPr>
      <w:r w:rsidRPr="00820B3C">
        <w:rPr>
          <w:rFonts w:eastAsia="Times New Roman"/>
          <w:szCs w:val="24"/>
        </w:rPr>
        <w:t>Ross, M., Iguchi, M. and Panicker, S., 2018. Ethical aspects of data sharing and research participant protections. </w:t>
      </w:r>
      <w:r w:rsidRPr="00820B3C">
        <w:rPr>
          <w:rFonts w:eastAsia="Times New Roman"/>
          <w:i/>
          <w:iCs/>
          <w:szCs w:val="24"/>
        </w:rPr>
        <w:t>American Psychologist</w:t>
      </w:r>
      <w:r w:rsidRPr="00820B3C">
        <w:rPr>
          <w:rFonts w:eastAsia="Times New Roman"/>
          <w:szCs w:val="24"/>
        </w:rPr>
        <w:t>, 73(2), pp.138-145.</w:t>
      </w:r>
    </w:p>
    <w:p w14:paraId="2BAA5946" w14:textId="77777777" w:rsidR="00864E13" w:rsidRPr="00864E13" w:rsidRDefault="00864E13" w:rsidP="00864E13">
      <w:pPr>
        <w:spacing w:after="0"/>
        <w:ind w:left="720" w:hanging="720"/>
        <w:jc w:val="both"/>
        <w:rPr>
          <w:rFonts w:eastAsia="Times New Roman"/>
          <w:szCs w:val="24"/>
          <w:shd w:val="clear" w:color="auto" w:fill="FFFFFF"/>
          <w:lang w:val="en-GB" w:eastAsia="en-GB"/>
        </w:rPr>
      </w:pPr>
      <w:r w:rsidRPr="00864E13">
        <w:rPr>
          <w:rFonts w:eastAsia="Times New Roman"/>
          <w:szCs w:val="24"/>
          <w:shd w:val="clear" w:color="auto" w:fill="FFFFFF"/>
          <w:lang w:val="en-GB" w:eastAsia="en-GB"/>
        </w:rPr>
        <w:t xml:space="preserve">Simpson, K. (2014). Three Things Every Parent Should Know About American Curriculum Schools in Dubai. Retrieved from: </w:t>
      </w:r>
      <w:hyperlink r:id="rId17" w:history="1">
        <w:r w:rsidRPr="00864E13">
          <w:rPr>
            <w:rFonts w:eastAsia="Times New Roman"/>
            <w:szCs w:val="24"/>
            <w:u w:val="single"/>
            <w:shd w:val="clear" w:color="auto" w:fill="FFFFFF"/>
            <w:lang w:val="en-GB" w:eastAsia="en-GB"/>
          </w:rPr>
          <w:t>http://www.kdslusa.com/2014%2004%2025%20KDSL%20White%20Paper.pdf</w:t>
        </w:r>
      </w:hyperlink>
    </w:p>
    <w:p w14:paraId="412FA06E" w14:textId="77777777" w:rsidR="00864E13" w:rsidRPr="00864E13" w:rsidRDefault="00864E13" w:rsidP="00864E13">
      <w:pPr>
        <w:spacing w:after="0"/>
        <w:ind w:left="720" w:hanging="720"/>
        <w:jc w:val="both"/>
        <w:rPr>
          <w:rFonts w:eastAsia="Times New Roman"/>
          <w:szCs w:val="24"/>
          <w:lang w:val="en-GB" w:eastAsia="en-GB"/>
        </w:rPr>
      </w:pPr>
      <w:r w:rsidRPr="00864E13">
        <w:rPr>
          <w:rFonts w:eastAsia="Times New Roman"/>
          <w:szCs w:val="24"/>
          <w:shd w:val="clear" w:color="auto" w:fill="FFFFFF"/>
          <w:lang w:val="en-GB" w:eastAsia="en-GB"/>
        </w:rPr>
        <w:t>Soomro, T.R., and Ahmad, R. (2012). Quality in Higher Education: United Arab Emirates perspective. </w:t>
      </w:r>
      <w:r w:rsidRPr="00864E13">
        <w:rPr>
          <w:rFonts w:eastAsia="Times New Roman"/>
          <w:i/>
          <w:iCs/>
          <w:szCs w:val="24"/>
          <w:shd w:val="clear" w:color="auto" w:fill="FFFFFF"/>
          <w:lang w:val="en-GB" w:eastAsia="en-GB"/>
        </w:rPr>
        <w:t>Higher Education Studies</w:t>
      </w:r>
      <w:r w:rsidRPr="00864E13">
        <w:rPr>
          <w:rFonts w:eastAsia="Times New Roman"/>
          <w:szCs w:val="24"/>
          <w:shd w:val="clear" w:color="auto" w:fill="FFFFFF"/>
          <w:lang w:val="en-GB" w:eastAsia="en-GB"/>
        </w:rPr>
        <w:t>, </w:t>
      </w:r>
      <w:r w:rsidRPr="00864E13">
        <w:rPr>
          <w:rFonts w:eastAsia="Times New Roman"/>
          <w:i/>
          <w:iCs/>
          <w:szCs w:val="24"/>
          <w:shd w:val="clear" w:color="auto" w:fill="FFFFFF"/>
          <w:lang w:val="en-GB" w:eastAsia="en-GB"/>
        </w:rPr>
        <w:t>2</w:t>
      </w:r>
      <w:r w:rsidRPr="00864E13">
        <w:rPr>
          <w:rFonts w:eastAsia="Times New Roman"/>
          <w:szCs w:val="24"/>
          <w:shd w:val="clear" w:color="auto" w:fill="FFFFFF"/>
          <w:lang w:val="en-GB" w:eastAsia="en-GB"/>
        </w:rPr>
        <w:t>(4), pp.148-152.</w:t>
      </w:r>
    </w:p>
    <w:p w14:paraId="07A18019" w14:textId="77777777" w:rsidR="00820B3C" w:rsidRPr="00820B3C" w:rsidRDefault="00820B3C" w:rsidP="00820B3C">
      <w:pPr>
        <w:ind w:left="720" w:hanging="720"/>
        <w:rPr>
          <w:rFonts w:eastAsia="Times New Roman"/>
          <w:szCs w:val="24"/>
        </w:rPr>
      </w:pPr>
      <w:r w:rsidRPr="00820B3C">
        <w:rPr>
          <w:rFonts w:eastAsia="Times New Roman"/>
          <w:szCs w:val="24"/>
        </w:rPr>
        <w:t xml:space="preserve">Stuckey, H. (2013). Three Types of Interviews: Qualitative Research methods in Social Health. </w:t>
      </w:r>
      <w:r w:rsidRPr="00820B3C">
        <w:rPr>
          <w:rFonts w:eastAsia="Times New Roman"/>
          <w:i/>
          <w:iCs/>
          <w:szCs w:val="24"/>
        </w:rPr>
        <w:t xml:space="preserve">Journal of Social Health and Diabetes, </w:t>
      </w:r>
      <w:r w:rsidRPr="00820B3C">
        <w:rPr>
          <w:rFonts w:eastAsia="Times New Roman"/>
          <w:szCs w:val="24"/>
        </w:rPr>
        <w:t>1(2):56-59.</w:t>
      </w:r>
    </w:p>
    <w:p w14:paraId="5B2A792C" w14:textId="77777777" w:rsidR="00864E13" w:rsidRPr="00864E13" w:rsidRDefault="00864E13" w:rsidP="00864E13">
      <w:pPr>
        <w:spacing w:after="0"/>
        <w:ind w:left="720" w:hanging="720"/>
        <w:jc w:val="both"/>
        <w:rPr>
          <w:rFonts w:eastAsia="Times New Roman"/>
          <w:szCs w:val="24"/>
          <w:lang w:val="en-GB" w:eastAsia="en-GB"/>
        </w:rPr>
      </w:pPr>
      <w:r w:rsidRPr="00864E13">
        <w:rPr>
          <w:rFonts w:eastAsia="Times New Roman"/>
          <w:szCs w:val="24"/>
          <w:shd w:val="clear" w:color="auto" w:fill="FFFFFF"/>
          <w:lang w:val="en-GB" w:eastAsia="en-GB"/>
        </w:rPr>
        <w:lastRenderedPageBreak/>
        <w:t>Tamim, R.M., and Colburn, L.K. (2019). In Quest of Educational Quality in the UAE. In </w:t>
      </w:r>
      <w:r w:rsidRPr="00864E13">
        <w:rPr>
          <w:rFonts w:eastAsia="Times New Roman"/>
          <w:i/>
          <w:iCs/>
          <w:szCs w:val="24"/>
          <w:shd w:val="clear" w:color="auto" w:fill="FFFFFF"/>
          <w:lang w:val="en-GB" w:eastAsia="en-GB"/>
        </w:rPr>
        <w:t>Education in the United Arab Emirates</w:t>
      </w:r>
      <w:r w:rsidRPr="00864E13">
        <w:rPr>
          <w:rFonts w:eastAsia="Times New Roman"/>
          <w:szCs w:val="24"/>
          <w:shd w:val="clear" w:color="auto" w:fill="FFFFFF"/>
          <w:lang w:val="en-GB" w:eastAsia="en-GB"/>
        </w:rPr>
        <w:t>.  Singapore: Springer</w:t>
      </w:r>
    </w:p>
    <w:p w14:paraId="07776554" w14:textId="77777777" w:rsidR="00864E13" w:rsidRPr="00864E13" w:rsidRDefault="00864E13" w:rsidP="00864E13">
      <w:pPr>
        <w:spacing w:after="0"/>
        <w:ind w:left="720" w:hanging="720"/>
        <w:jc w:val="both"/>
        <w:rPr>
          <w:rFonts w:eastAsia="Times New Roman"/>
          <w:szCs w:val="24"/>
          <w:shd w:val="clear" w:color="auto" w:fill="FFFFFF"/>
          <w:lang w:val="en-GB" w:eastAsia="en-GB"/>
        </w:rPr>
      </w:pPr>
      <w:r w:rsidRPr="00864E13">
        <w:rPr>
          <w:rFonts w:eastAsia="Times New Roman"/>
          <w:szCs w:val="24"/>
          <w:shd w:val="clear" w:color="auto" w:fill="FFFFFF"/>
          <w:lang w:val="en-GB" w:eastAsia="en-GB"/>
        </w:rPr>
        <w:t>Taska, L. (2017). Scientific management. </w:t>
      </w:r>
      <w:r w:rsidRPr="00864E13">
        <w:rPr>
          <w:rFonts w:eastAsia="Times New Roman"/>
          <w:i/>
          <w:iCs/>
          <w:szCs w:val="24"/>
          <w:shd w:val="clear" w:color="auto" w:fill="FFFFFF"/>
          <w:lang w:val="en-GB" w:eastAsia="en-GB"/>
        </w:rPr>
        <w:t>The Oxford Handbook of Management</w:t>
      </w:r>
      <w:r w:rsidRPr="00864E13">
        <w:rPr>
          <w:rFonts w:eastAsia="Times New Roman"/>
          <w:szCs w:val="24"/>
          <w:shd w:val="clear" w:color="auto" w:fill="FFFFFF"/>
          <w:lang w:val="en-GB" w:eastAsia="en-GB"/>
        </w:rPr>
        <w:t>. Oxford: Oxford University Press</w:t>
      </w:r>
    </w:p>
    <w:p w14:paraId="41DCB7FE" w14:textId="77777777" w:rsidR="00410D0F" w:rsidRPr="00410D0F" w:rsidRDefault="00410D0F" w:rsidP="00410D0F">
      <w:pPr>
        <w:rPr>
          <w:i/>
          <w:iCs/>
          <w:lang w:val="en-ZA"/>
        </w:rPr>
      </w:pPr>
      <w:r w:rsidRPr="00410D0F">
        <w:rPr>
          <w:i/>
          <w:iCs/>
          <w:lang w:val="en-ZA"/>
        </w:rPr>
        <w:t xml:space="preserve">UAE Economic And Social Development Economics Essay. </w:t>
      </w:r>
      <w:r w:rsidRPr="00410D0F">
        <w:rPr>
          <w:b/>
          <w:bCs/>
          <w:i/>
          <w:iCs/>
          <w:lang w:val="en-ZA"/>
        </w:rPr>
        <w:t>(</w:t>
      </w:r>
      <w:r w:rsidRPr="00410D0F">
        <w:rPr>
          <w:i/>
          <w:iCs/>
          <w:lang w:val="en-ZA"/>
        </w:rPr>
        <w:t>2018). [online]. Available from: https://www.ukessays.com/essays/economics/uae-economic-and-social-development-economics-essay.php?vref=1 [Accessed 12 February 2021].</w:t>
      </w:r>
    </w:p>
    <w:p w14:paraId="77B9C9AF" w14:textId="77777777" w:rsidR="006A326F" w:rsidRDefault="006A326F" w:rsidP="006A326F">
      <w:pPr>
        <w:rPr>
          <w:lang w:val="en-ZA"/>
        </w:rPr>
      </w:pPr>
      <w:r w:rsidRPr="006A326F">
        <w:rPr>
          <w:i/>
          <w:iCs/>
          <w:lang w:val="en-ZA"/>
        </w:rPr>
        <w:t>UAE School Inspection Framework</w:t>
      </w:r>
      <w:r w:rsidRPr="006A326F">
        <w:rPr>
          <w:lang w:val="en-ZA"/>
        </w:rPr>
        <w:t xml:space="preserve">. Moe.gov.ae. (2020). Retrieved 8 February 2021, from </w:t>
      </w:r>
    </w:p>
    <w:p w14:paraId="757BFE63" w14:textId="38CEFC82" w:rsidR="006A326F" w:rsidRPr="006A326F" w:rsidRDefault="006A326F" w:rsidP="006A326F">
      <w:pPr>
        <w:ind w:firstLine="720"/>
        <w:rPr>
          <w:lang w:val="en-ZA"/>
        </w:rPr>
      </w:pPr>
      <w:r w:rsidRPr="006A326F">
        <w:rPr>
          <w:lang w:val="en-ZA"/>
        </w:rPr>
        <w:t>https://www.moe.gov.ae/ar/importantlinks/inspection/publishingimages/framew</w:t>
      </w:r>
    </w:p>
    <w:p w14:paraId="7F4A4CDF" w14:textId="77777777" w:rsidR="002367C1" w:rsidRPr="006A326F" w:rsidRDefault="002367C1" w:rsidP="002367C1">
      <w:pPr>
        <w:rPr>
          <w:lang w:val="en-ZA"/>
        </w:rPr>
      </w:pPr>
    </w:p>
    <w:p w14:paraId="6073F7DA" w14:textId="77777777" w:rsidR="002367C1" w:rsidRPr="00030B83" w:rsidRDefault="002367C1" w:rsidP="002367C1">
      <w:pPr>
        <w:spacing w:after="0"/>
      </w:pPr>
      <w:r>
        <w:fldChar w:fldCharType="end"/>
      </w:r>
    </w:p>
    <w:p w14:paraId="5BF85550" w14:textId="484FE61A" w:rsidR="002367C1" w:rsidRDefault="002367C1" w:rsidP="002367C1"/>
    <w:p w14:paraId="3C3B52AE" w14:textId="645854A0" w:rsidR="007F64AF" w:rsidRDefault="007F64AF" w:rsidP="002367C1"/>
    <w:p w14:paraId="2BB358DE" w14:textId="4800AA4A" w:rsidR="007F64AF" w:rsidRDefault="007F64AF" w:rsidP="002367C1"/>
    <w:p w14:paraId="5C91C707" w14:textId="70EA2829" w:rsidR="007F64AF" w:rsidRDefault="007F64AF" w:rsidP="002367C1"/>
    <w:p w14:paraId="6213A3BB" w14:textId="37AFCF86" w:rsidR="007F64AF" w:rsidRDefault="007F64AF" w:rsidP="002367C1"/>
    <w:p w14:paraId="6EB92663" w14:textId="54FD083F" w:rsidR="007F64AF" w:rsidRDefault="007F64AF" w:rsidP="002367C1"/>
    <w:p w14:paraId="0A324829" w14:textId="77592339" w:rsidR="007F64AF" w:rsidRDefault="007F64AF" w:rsidP="002367C1"/>
    <w:p w14:paraId="31A92A15" w14:textId="1E7F5690" w:rsidR="007F64AF" w:rsidRDefault="007F64AF" w:rsidP="002367C1"/>
    <w:p w14:paraId="1628A5C9" w14:textId="77777777" w:rsidR="007F64AF" w:rsidRDefault="007F64AF" w:rsidP="002367C1"/>
    <w:p w14:paraId="336F97C5" w14:textId="481EBCFE" w:rsidR="004B3AAB" w:rsidRDefault="005318CB" w:rsidP="005318CB">
      <w:pPr>
        <w:pStyle w:val="Heading1"/>
        <w:jc w:val="center"/>
        <w:rPr>
          <w:rFonts w:asciiTheme="majorBidi" w:hAnsiTheme="majorBidi"/>
          <w:b/>
          <w:bCs/>
          <w:color w:val="auto"/>
          <w:sz w:val="24"/>
          <w:szCs w:val="24"/>
        </w:rPr>
      </w:pPr>
      <w:bookmarkStart w:id="51" w:name="_Toc64866809"/>
      <w:r w:rsidRPr="00353992">
        <w:rPr>
          <w:rFonts w:asciiTheme="majorBidi" w:hAnsiTheme="majorBidi"/>
          <w:b/>
          <w:bCs/>
          <w:color w:val="auto"/>
          <w:sz w:val="24"/>
          <w:szCs w:val="24"/>
        </w:rPr>
        <w:lastRenderedPageBreak/>
        <w:t>Appendix A</w:t>
      </w:r>
      <w:r w:rsidR="00E21326" w:rsidRPr="00353992">
        <w:rPr>
          <w:rFonts w:asciiTheme="majorBidi" w:hAnsiTheme="majorBidi"/>
          <w:b/>
          <w:bCs/>
          <w:color w:val="auto"/>
          <w:sz w:val="24"/>
          <w:szCs w:val="24"/>
        </w:rPr>
        <w:t>: Questionnaire</w:t>
      </w:r>
      <w:bookmarkEnd w:id="51"/>
    </w:p>
    <w:p w14:paraId="758CC798" w14:textId="62A7ED1A" w:rsidR="0023092D" w:rsidRPr="0023092D" w:rsidRDefault="0023092D" w:rsidP="0023092D">
      <w:pPr>
        <w:rPr>
          <w:b/>
          <w:bCs/>
        </w:rPr>
      </w:pPr>
      <w:r w:rsidRPr="0023092D">
        <w:rPr>
          <w:b/>
          <w:bCs/>
        </w:rPr>
        <w:t xml:space="preserve">Code for Questions: </w:t>
      </w:r>
    </w:p>
    <w:p w14:paraId="34D2169E" w14:textId="77777777" w:rsidR="0023092D" w:rsidRPr="0023092D" w:rsidRDefault="0023092D" w:rsidP="0023092D">
      <w:pPr>
        <w:jc w:val="center"/>
        <w:rPr>
          <w:b/>
          <w:bCs/>
        </w:rPr>
      </w:pPr>
      <w:r w:rsidRPr="0023092D">
        <w:rPr>
          <w:b/>
          <w:bCs/>
        </w:rPr>
        <w:t>1= not at all; 2= somewhat; 3= a lot; 4= significant(</w:t>
      </w:r>
      <w:proofErr w:type="spellStart"/>
      <w:r w:rsidRPr="0023092D">
        <w:rPr>
          <w:b/>
          <w:bCs/>
        </w:rPr>
        <w:t>ly</w:t>
      </w:r>
      <w:proofErr w:type="spellEnd"/>
      <w:r w:rsidRPr="0023092D">
        <w:rPr>
          <w:b/>
          <w:bCs/>
        </w:rPr>
        <w:t>)</w:t>
      </w:r>
    </w:p>
    <w:p w14:paraId="16A38BB9" w14:textId="627A912D" w:rsidR="00156065" w:rsidRDefault="00156065" w:rsidP="00156065">
      <w:pPr>
        <w:rPr>
          <w:b/>
        </w:rPr>
      </w:pPr>
      <w:r>
        <w:rPr>
          <w:bCs/>
        </w:rPr>
        <w:t xml:space="preserve">Firstly, I would like to look at a couple of questions that I want you to relate to </w:t>
      </w:r>
      <w:r w:rsidRPr="00156065">
        <w:rPr>
          <w:b/>
        </w:rPr>
        <w:t>Standard 3</w:t>
      </w:r>
      <w:r>
        <w:rPr>
          <w:b/>
        </w:rPr>
        <w:t>.</w:t>
      </w:r>
    </w:p>
    <w:p w14:paraId="003C002E" w14:textId="1A99CB11" w:rsidR="00465FCC" w:rsidRDefault="00156065" w:rsidP="00CC1D9E">
      <w:r w:rsidRPr="00156065">
        <w:t xml:space="preserve">Q1: Are </w:t>
      </w:r>
      <w:r>
        <w:t xml:space="preserve"> there </w:t>
      </w:r>
      <w:r w:rsidR="00465FCC" w:rsidRPr="00156065">
        <w:t>significant</w:t>
      </w:r>
      <w:r w:rsidR="00465FCC" w:rsidRPr="00465FCC">
        <w:t xml:space="preserve"> </w:t>
      </w:r>
      <w:r w:rsidRPr="00156065">
        <w:t xml:space="preserve">variations in teaching </w:t>
      </w:r>
      <w:r w:rsidR="0023092D">
        <w:t xml:space="preserve">and </w:t>
      </w:r>
      <w:r w:rsidR="0023092D" w:rsidRPr="00156065">
        <w:t xml:space="preserve">assessment </w:t>
      </w:r>
      <w:r w:rsidRPr="00156065">
        <w:t>strategies</w:t>
      </w:r>
      <w:r w:rsidR="00465FCC">
        <w:t xml:space="preserve"> between schools? </w:t>
      </w:r>
    </w:p>
    <w:p w14:paraId="318F4521" w14:textId="5D6FF7E9" w:rsidR="00156065" w:rsidRPr="00156065" w:rsidRDefault="00465FCC" w:rsidP="0023092D">
      <w:r>
        <w:t xml:space="preserve">Q2: </w:t>
      </w:r>
      <w:r w:rsidR="00CC1D9E">
        <w:t xml:space="preserve">Do inspections </w:t>
      </w:r>
      <w:r w:rsidR="00CC1D9E" w:rsidRPr="00156065">
        <w:t>influence</w:t>
      </w:r>
      <w:r w:rsidR="00CC1D9E" w:rsidRPr="00CC1D9E">
        <w:t xml:space="preserve"> </w:t>
      </w:r>
      <w:r w:rsidR="00156065" w:rsidRPr="00156065">
        <w:t>school outcomes and performance?</w:t>
      </w:r>
    </w:p>
    <w:p w14:paraId="494E0650" w14:textId="77777777" w:rsidR="00F11AF9" w:rsidRPr="00156065" w:rsidRDefault="00F11AF9" w:rsidP="00F11AF9">
      <w:pPr>
        <w:rPr>
          <w:b/>
        </w:rPr>
      </w:pPr>
      <w:r w:rsidRPr="00D774E8">
        <w:t>Secondly, I would like to look at a couple of questions that I want you to relate to</w:t>
      </w:r>
      <w:r w:rsidRPr="0027368C">
        <w:rPr>
          <w:b/>
          <w:bCs/>
        </w:rPr>
        <w:t xml:space="preserve"> </w:t>
      </w:r>
      <w:r w:rsidRPr="00156065">
        <w:rPr>
          <w:b/>
        </w:rPr>
        <w:t>Standard 5</w:t>
      </w:r>
      <w:r>
        <w:rPr>
          <w:b/>
        </w:rPr>
        <w:t>.</w:t>
      </w:r>
    </w:p>
    <w:p w14:paraId="1C98EE4A" w14:textId="650E849A" w:rsidR="00F11AF9" w:rsidRDefault="00156065" w:rsidP="00F11AF9">
      <w:r w:rsidRPr="00156065">
        <w:t>Q</w:t>
      </w:r>
      <w:r w:rsidR="0023092D">
        <w:t>3</w:t>
      </w:r>
      <w:r w:rsidRPr="00156065">
        <w:t xml:space="preserve">: </w:t>
      </w:r>
      <w:r w:rsidR="00F11AF9">
        <w:t xml:space="preserve">Do top schools have common practices </w:t>
      </w:r>
      <w:r w:rsidR="00F11AF9" w:rsidRPr="00156065">
        <w:t xml:space="preserve">regarding protection, care, </w:t>
      </w:r>
      <w:r w:rsidR="00F11AF9" w:rsidRPr="00F11AF9">
        <w:t>guidance,</w:t>
      </w:r>
      <w:r w:rsidR="00F11AF9" w:rsidRPr="00156065">
        <w:t xml:space="preserve"> and support for students</w:t>
      </w:r>
      <w:r w:rsidR="00F11AF9">
        <w:t xml:space="preserve"> </w:t>
      </w:r>
      <w:r w:rsidR="00F11AF9" w:rsidRPr="00156065">
        <w:t>that are conspicuously lacking in poorly performing schools</w:t>
      </w:r>
      <w:r w:rsidR="00F11AF9">
        <w:t>?</w:t>
      </w:r>
    </w:p>
    <w:p w14:paraId="3F0E245E" w14:textId="59288337" w:rsidR="00156065" w:rsidRPr="00156065" w:rsidRDefault="00C1191B" w:rsidP="00C1191B">
      <w:r w:rsidRPr="00F11AF9">
        <w:t>Q</w:t>
      </w:r>
      <w:r w:rsidR="0023092D">
        <w:t>4</w:t>
      </w:r>
      <w:r w:rsidRPr="00F11AF9">
        <w:t xml:space="preserve">: </w:t>
      </w:r>
      <w:r w:rsidRPr="00156065">
        <w:t xml:space="preserve">Are there </w:t>
      </w:r>
      <w:r w:rsidR="00156065" w:rsidRPr="00156065">
        <w:t>significant financial implications that hinder poorly performing schools?</w:t>
      </w:r>
    </w:p>
    <w:p w14:paraId="1C9612C0" w14:textId="3B6EECD2" w:rsidR="00156065" w:rsidRPr="00156065" w:rsidRDefault="00156065" w:rsidP="00156065">
      <w:r w:rsidRPr="00156065">
        <w:t>Q</w:t>
      </w:r>
      <w:r w:rsidR="0023092D">
        <w:t>5</w:t>
      </w:r>
      <w:r w:rsidRPr="00156065">
        <w:t xml:space="preserve">: </w:t>
      </w:r>
      <w:r w:rsidR="00F11AF9" w:rsidRPr="00156065">
        <w:t xml:space="preserve">Do </w:t>
      </w:r>
      <w:r w:rsidRPr="00156065">
        <w:t>school leadership practices impact guidance and support for schools to influence performance?</w:t>
      </w:r>
    </w:p>
    <w:p w14:paraId="445A191B" w14:textId="1815FFF8" w:rsidR="00156065" w:rsidRPr="00156065" w:rsidRDefault="00F11AF9" w:rsidP="00156065">
      <w:pPr>
        <w:rPr>
          <w:b/>
        </w:rPr>
      </w:pPr>
      <w:bookmarkStart w:id="52" w:name="_Hlk64103540"/>
      <w:r>
        <w:t>Thir</w:t>
      </w:r>
      <w:r w:rsidRPr="00D774E8">
        <w:t>dly, I would like to look at a couple of questions that I want you to relate to</w:t>
      </w:r>
      <w:r w:rsidRPr="0027368C">
        <w:rPr>
          <w:b/>
          <w:bCs/>
        </w:rPr>
        <w:t xml:space="preserve"> </w:t>
      </w:r>
      <w:r w:rsidR="00156065" w:rsidRPr="00156065">
        <w:rPr>
          <w:b/>
        </w:rPr>
        <w:t>Standard 6</w:t>
      </w:r>
      <w:r>
        <w:rPr>
          <w:b/>
        </w:rPr>
        <w:t>.</w:t>
      </w:r>
    </w:p>
    <w:bookmarkEnd w:id="52"/>
    <w:p w14:paraId="4F81F3FA" w14:textId="312F2AB7" w:rsidR="00156065" w:rsidRPr="00156065" w:rsidRDefault="00156065" w:rsidP="00156065">
      <w:r w:rsidRPr="00156065">
        <w:t>Q</w:t>
      </w:r>
      <w:r w:rsidR="0023092D">
        <w:t>6</w:t>
      </w:r>
      <w:r w:rsidRPr="00156065">
        <w:t xml:space="preserve">: </w:t>
      </w:r>
      <w:r w:rsidR="0023092D" w:rsidRPr="00156065">
        <w:t xml:space="preserve">Does </w:t>
      </w:r>
      <w:r w:rsidRPr="00156065">
        <w:t xml:space="preserve">effective leadership influence governmental school inspection outcomes and performance? </w:t>
      </w:r>
    </w:p>
    <w:p w14:paraId="4779AF7D" w14:textId="3811B002" w:rsidR="00156065" w:rsidRPr="00156065" w:rsidRDefault="00156065" w:rsidP="00156065">
      <w:r w:rsidRPr="00156065">
        <w:t>Q</w:t>
      </w:r>
      <w:r w:rsidR="0023092D">
        <w:t>7</w:t>
      </w:r>
      <w:r w:rsidRPr="00156065">
        <w:t xml:space="preserve">: Can self-evaluation and improvement planning impact school inspection outcomes and performance? </w:t>
      </w:r>
    </w:p>
    <w:p w14:paraId="224E16F1" w14:textId="77777777" w:rsidR="00156065" w:rsidRPr="00156065" w:rsidRDefault="00156065" w:rsidP="00156065">
      <w:r w:rsidRPr="00156065">
        <w:t>RQ8: Should self-evaluation be discarded in favor of a mandate for third-party audits and continuous performance monitoring?</w:t>
      </w:r>
    </w:p>
    <w:p w14:paraId="5E45409A" w14:textId="0B759C39" w:rsidR="00E21326" w:rsidRDefault="00E21326" w:rsidP="00E21326">
      <w:pPr>
        <w:pStyle w:val="Heading1"/>
        <w:jc w:val="center"/>
        <w:rPr>
          <w:rFonts w:asciiTheme="majorBidi" w:hAnsiTheme="majorBidi"/>
          <w:b/>
          <w:bCs/>
          <w:color w:val="auto"/>
          <w:sz w:val="24"/>
          <w:szCs w:val="24"/>
        </w:rPr>
      </w:pPr>
      <w:bookmarkStart w:id="53" w:name="_Toc64866810"/>
      <w:r w:rsidRPr="005318CB">
        <w:rPr>
          <w:rFonts w:asciiTheme="majorBidi" w:hAnsiTheme="majorBidi"/>
          <w:b/>
          <w:bCs/>
          <w:color w:val="auto"/>
          <w:sz w:val="24"/>
          <w:szCs w:val="24"/>
        </w:rPr>
        <w:lastRenderedPageBreak/>
        <w:t xml:space="preserve">Appendix </w:t>
      </w:r>
      <w:r>
        <w:rPr>
          <w:rFonts w:asciiTheme="majorBidi" w:hAnsiTheme="majorBidi"/>
          <w:b/>
          <w:bCs/>
          <w:color w:val="auto"/>
          <w:sz w:val="24"/>
          <w:szCs w:val="24"/>
        </w:rPr>
        <w:t>B: Interview Questions</w:t>
      </w:r>
      <w:bookmarkEnd w:id="53"/>
    </w:p>
    <w:p w14:paraId="51F3AC87" w14:textId="77777777" w:rsidR="00156065" w:rsidRPr="00156065" w:rsidRDefault="00156065" w:rsidP="00156065">
      <w:pPr>
        <w:rPr>
          <w:b/>
          <w:bCs/>
        </w:rPr>
      </w:pPr>
      <w:r w:rsidRPr="00156065">
        <w:rPr>
          <w:b/>
          <w:bCs/>
        </w:rPr>
        <w:t>Research Questions</w:t>
      </w:r>
    </w:p>
    <w:p w14:paraId="0C2E9C46" w14:textId="048C9D7C" w:rsidR="00156065" w:rsidRPr="00156065" w:rsidRDefault="00156065" w:rsidP="00156065">
      <w:pPr>
        <w:rPr>
          <w:b/>
        </w:rPr>
      </w:pPr>
      <w:r>
        <w:rPr>
          <w:bCs/>
        </w:rPr>
        <w:t xml:space="preserve">Firstly, I would like to look at a couple of questions that I want you to relate to </w:t>
      </w:r>
      <w:r w:rsidRPr="00156065">
        <w:rPr>
          <w:b/>
        </w:rPr>
        <w:t>Standard 3</w:t>
      </w:r>
      <w:r>
        <w:rPr>
          <w:b/>
        </w:rPr>
        <w:t>.</w:t>
      </w:r>
    </w:p>
    <w:p w14:paraId="731CECAF" w14:textId="11AF0DCF" w:rsidR="0027368C" w:rsidRDefault="00156065" w:rsidP="00156065">
      <w:r w:rsidRPr="00156065">
        <w:t xml:space="preserve">Q1: </w:t>
      </w:r>
      <w:r w:rsidR="0027368C">
        <w:t xml:space="preserve">What differences are there between teaching </w:t>
      </w:r>
      <w:r w:rsidR="0023092D">
        <w:t xml:space="preserve">and </w:t>
      </w:r>
      <w:r w:rsidR="0023092D" w:rsidRPr="00156065">
        <w:t>assessment</w:t>
      </w:r>
      <w:r w:rsidR="0023092D">
        <w:t xml:space="preserve"> </w:t>
      </w:r>
      <w:r w:rsidR="0027368C">
        <w:t>strategies in different public schools?</w:t>
      </w:r>
    </w:p>
    <w:p w14:paraId="4B77E0A8" w14:textId="0A63F6BF" w:rsidR="0027368C" w:rsidRDefault="0027368C" w:rsidP="0023092D">
      <w:r>
        <w:t xml:space="preserve">Q2: </w:t>
      </w:r>
      <w:r w:rsidRPr="0027368C">
        <w:t xml:space="preserve">What </w:t>
      </w:r>
      <w:r>
        <w:t xml:space="preserve">is the effect of inspections on </w:t>
      </w:r>
      <w:r w:rsidRPr="00156065">
        <w:t>school outcomes and performance</w:t>
      </w:r>
      <w:r>
        <w:t>?</w:t>
      </w:r>
    </w:p>
    <w:p w14:paraId="6BDC3EE8" w14:textId="7F66ECDD" w:rsidR="00156065" w:rsidRPr="00156065" w:rsidRDefault="0027368C" w:rsidP="0027368C">
      <w:pPr>
        <w:rPr>
          <w:b/>
        </w:rPr>
      </w:pPr>
      <w:r w:rsidRPr="00D774E8">
        <w:t>Secondly, I would like to look at a couple of questions that I want you to relate to</w:t>
      </w:r>
      <w:r w:rsidRPr="0027368C">
        <w:rPr>
          <w:b/>
          <w:bCs/>
        </w:rPr>
        <w:t xml:space="preserve"> </w:t>
      </w:r>
      <w:r w:rsidR="00156065" w:rsidRPr="00156065">
        <w:rPr>
          <w:b/>
        </w:rPr>
        <w:t>Standard 5</w:t>
      </w:r>
      <w:r w:rsidR="00F11AF9">
        <w:rPr>
          <w:b/>
        </w:rPr>
        <w:t>.</w:t>
      </w:r>
    </w:p>
    <w:p w14:paraId="14061F04" w14:textId="1AF7B36D" w:rsidR="00C1191B" w:rsidRDefault="00156065" w:rsidP="00C1191B">
      <w:r w:rsidRPr="00156065">
        <w:t>Q</w:t>
      </w:r>
      <w:r w:rsidR="0023092D">
        <w:t>3</w:t>
      </w:r>
      <w:r w:rsidRPr="00156065">
        <w:t xml:space="preserve">: </w:t>
      </w:r>
      <w:r w:rsidR="00C1191B">
        <w:t xml:space="preserve">What </w:t>
      </w:r>
      <w:r w:rsidRPr="00156065">
        <w:t xml:space="preserve">common practices </w:t>
      </w:r>
      <w:r w:rsidR="00C1191B" w:rsidRPr="00156065">
        <w:t xml:space="preserve">are there </w:t>
      </w:r>
      <w:r w:rsidRPr="00156065">
        <w:t xml:space="preserve">in top-performing schools that are conspicuously lacking in poorly performing schools regarding protection, care, </w:t>
      </w:r>
      <w:r w:rsidR="00C1191B" w:rsidRPr="00156065">
        <w:t>guidance,</w:t>
      </w:r>
      <w:r w:rsidRPr="00156065">
        <w:t xml:space="preserve"> and support for students? </w:t>
      </w:r>
    </w:p>
    <w:p w14:paraId="7B664529" w14:textId="5F6E99B9" w:rsidR="00156065" w:rsidRPr="00156065" w:rsidRDefault="00C1191B" w:rsidP="00C1191B">
      <w:r>
        <w:t>Q</w:t>
      </w:r>
      <w:r w:rsidR="0023092D">
        <w:t>4</w:t>
      </w:r>
      <w:r>
        <w:t xml:space="preserve">: </w:t>
      </w:r>
      <w:r w:rsidR="00156065" w:rsidRPr="00156065">
        <w:t xml:space="preserve"> </w:t>
      </w:r>
      <w:r w:rsidR="0023092D">
        <w:t>In what ways do</w:t>
      </w:r>
      <w:r w:rsidR="00156065" w:rsidRPr="00156065">
        <w:t xml:space="preserve"> financial implications hinder poorly performing schools?</w:t>
      </w:r>
    </w:p>
    <w:p w14:paraId="1D7831E7" w14:textId="2652D3F7" w:rsidR="00156065" w:rsidRPr="00156065" w:rsidRDefault="00156065" w:rsidP="00156065">
      <w:r w:rsidRPr="00156065">
        <w:t>Q</w:t>
      </w:r>
      <w:r w:rsidR="0023092D">
        <w:t>5</w:t>
      </w:r>
      <w:r w:rsidRPr="00156065">
        <w:t>: How do school leadership practices impact guidance and support for schools to influence performance?</w:t>
      </w:r>
    </w:p>
    <w:p w14:paraId="1FCD6971" w14:textId="77777777" w:rsidR="0023092D" w:rsidRPr="00156065" w:rsidRDefault="0023092D" w:rsidP="0023092D">
      <w:pPr>
        <w:rPr>
          <w:b/>
        </w:rPr>
      </w:pPr>
      <w:r>
        <w:t>Thir</w:t>
      </w:r>
      <w:r w:rsidRPr="00D774E8">
        <w:t>dly, I would like to look at a couple of questions that I want you to relate to</w:t>
      </w:r>
      <w:r w:rsidRPr="0027368C">
        <w:rPr>
          <w:b/>
          <w:bCs/>
        </w:rPr>
        <w:t xml:space="preserve"> </w:t>
      </w:r>
      <w:r w:rsidRPr="00156065">
        <w:rPr>
          <w:b/>
        </w:rPr>
        <w:t>Standard 6</w:t>
      </w:r>
      <w:r>
        <w:rPr>
          <w:b/>
        </w:rPr>
        <w:t>.</w:t>
      </w:r>
    </w:p>
    <w:p w14:paraId="736A317E" w14:textId="2D6D9AE6" w:rsidR="00156065" w:rsidRPr="00156065" w:rsidRDefault="00156065" w:rsidP="00156065">
      <w:r w:rsidRPr="00156065">
        <w:t>Q</w:t>
      </w:r>
      <w:r w:rsidR="0023092D">
        <w:t>6</w:t>
      </w:r>
      <w:r w:rsidRPr="00156065">
        <w:t xml:space="preserve">: How does effective leadership influence governmental school inspection outcomes and performance? </w:t>
      </w:r>
    </w:p>
    <w:p w14:paraId="4BF9B0A0" w14:textId="30224B8A" w:rsidR="00156065" w:rsidRPr="00156065" w:rsidRDefault="00156065" w:rsidP="00343152">
      <w:r w:rsidRPr="00156065">
        <w:t xml:space="preserve">Q7: </w:t>
      </w:r>
      <w:r w:rsidR="00343152" w:rsidRPr="00156065">
        <w:t>How does</w:t>
      </w:r>
      <w:r w:rsidRPr="00156065">
        <w:t xml:space="preserve"> self-evaluation and improvement planning impact school inspection outcomes and performance? </w:t>
      </w:r>
    </w:p>
    <w:p w14:paraId="56DD4630" w14:textId="501E6257" w:rsidR="00E21326" w:rsidRDefault="00156065" w:rsidP="00343152">
      <w:r w:rsidRPr="00156065">
        <w:t xml:space="preserve">Q8: </w:t>
      </w:r>
      <w:r w:rsidR="00343152">
        <w:t xml:space="preserve">What would be the advantages/disadvantages of </w:t>
      </w:r>
      <w:r w:rsidRPr="00156065">
        <w:t>discard</w:t>
      </w:r>
      <w:r w:rsidR="00343152">
        <w:t xml:space="preserve">ing </w:t>
      </w:r>
      <w:r w:rsidR="00343152" w:rsidRPr="00156065">
        <w:t>self-evaluation</w:t>
      </w:r>
      <w:r w:rsidRPr="00156065">
        <w:t xml:space="preserve"> in favor of a mandate for third-party audits and continuous performance monitoring?</w:t>
      </w:r>
    </w:p>
    <w:p w14:paraId="35740A14" w14:textId="3FB36E4B" w:rsidR="00E21326" w:rsidRDefault="00E21326" w:rsidP="00E21326"/>
    <w:p w14:paraId="4D2CDFBF" w14:textId="24242EFD" w:rsidR="00E21326" w:rsidRDefault="00E21326" w:rsidP="00E21326">
      <w:pPr>
        <w:pStyle w:val="Heading1"/>
        <w:jc w:val="center"/>
        <w:rPr>
          <w:rFonts w:asciiTheme="majorBidi" w:hAnsiTheme="majorBidi"/>
          <w:b/>
          <w:bCs/>
          <w:color w:val="auto"/>
          <w:sz w:val="24"/>
          <w:szCs w:val="24"/>
        </w:rPr>
      </w:pPr>
      <w:bookmarkStart w:id="54" w:name="_Toc64866811"/>
      <w:bookmarkStart w:id="55" w:name="_Hlk64095648"/>
      <w:r w:rsidRPr="005318CB">
        <w:rPr>
          <w:rFonts w:asciiTheme="majorBidi" w:hAnsiTheme="majorBidi"/>
          <w:b/>
          <w:bCs/>
          <w:color w:val="auto"/>
          <w:sz w:val="24"/>
          <w:szCs w:val="24"/>
        </w:rPr>
        <w:lastRenderedPageBreak/>
        <w:t xml:space="preserve">Appendix </w:t>
      </w:r>
      <w:r>
        <w:rPr>
          <w:rFonts w:asciiTheme="majorBidi" w:hAnsiTheme="majorBidi"/>
          <w:b/>
          <w:bCs/>
          <w:color w:val="auto"/>
          <w:sz w:val="24"/>
          <w:szCs w:val="24"/>
        </w:rPr>
        <w:t>C: Consent Form</w:t>
      </w:r>
      <w:bookmarkEnd w:id="54"/>
    </w:p>
    <w:p w14:paraId="69485628" w14:textId="77777777" w:rsidR="005320DA" w:rsidRPr="005320DA" w:rsidRDefault="005320DA" w:rsidP="005320DA">
      <w:pPr>
        <w:spacing w:after="0"/>
        <w:ind w:firstLine="720"/>
        <w:jc w:val="center"/>
        <w:rPr>
          <w:rFonts w:eastAsia="Times New Roman"/>
          <w:b/>
          <w:szCs w:val="24"/>
        </w:rPr>
      </w:pPr>
      <w:r w:rsidRPr="005320DA">
        <w:rPr>
          <w:rFonts w:eastAsia="Times New Roman"/>
          <w:b/>
          <w:szCs w:val="24"/>
        </w:rPr>
        <w:t>CONSENT FORM</w:t>
      </w:r>
    </w:p>
    <w:p w14:paraId="171E335F" w14:textId="77777777" w:rsidR="005320DA" w:rsidRPr="005320DA" w:rsidRDefault="005320DA" w:rsidP="005320DA">
      <w:pPr>
        <w:spacing w:after="0"/>
        <w:ind w:firstLine="720"/>
        <w:jc w:val="center"/>
        <w:rPr>
          <w:rFonts w:eastAsia="Times New Roman"/>
          <w:b/>
          <w:szCs w:val="24"/>
        </w:rPr>
      </w:pPr>
    </w:p>
    <w:p w14:paraId="71E63874" w14:textId="7EEAFAEE" w:rsidR="00247EE1" w:rsidRPr="00247EE1" w:rsidRDefault="005320DA" w:rsidP="00247EE1">
      <w:pPr>
        <w:tabs>
          <w:tab w:val="center" w:pos="4320"/>
          <w:tab w:val="right" w:pos="8640"/>
        </w:tabs>
        <w:spacing w:after="0"/>
        <w:ind w:left="720"/>
        <w:jc w:val="center"/>
        <w:rPr>
          <w:rFonts w:eastAsia="Times New Roman"/>
          <w:szCs w:val="24"/>
          <w:lang w:eastAsia="en-ZA"/>
        </w:rPr>
      </w:pPr>
      <w:r w:rsidRPr="005320DA">
        <w:rPr>
          <w:rFonts w:eastAsia="Times New Roman"/>
          <w:b/>
          <w:szCs w:val="24"/>
        </w:rPr>
        <w:t xml:space="preserve">Research Study: </w:t>
      </w:r>
      <w:r w:rsidR="00247EE1" w:rsidRPr="00247EE1">
        <w:rPr>
          <w:rFonts w:eastAsia="Times New Roman"/>
          <w:szCs w:val="24"/>
          <w:lang w:eastAsia="en-ZA"/>
        </w:rPr>
        <w:t>The Impact of School Leadership Practices on the UAE Governmental School Inspection Outcome And Performance</w:t>
      </w:r>
    </w:p>
    <w:p w14:paraId="734B5426" w14:textId="5040C94B" w:rsidR="005320DA" w:rsidRPr="005320DA" w:rsidRDefault="005320DA" w:rsidP="005320DA">
      <w:pPr>
        <w:spacing w:after="0"/>
        <w:jc w:val="center"/>
        <w:rPr>
          <w:rFonts w:eastAsia="Times New Roman"/>
          <w:szCs w:val="24"/>
        </w:rPr>
      </w:pPr>
      <w:r w:rsidRPr="005320DA">
        <w:rPr>
          <w:rFonts w:eastAsia="Times New Roman"/>
          <w:b/>
          <w:szCs w:val="24"/>
        </w:rPr>
        <w:t xml:space="preserve">Institution: </w:t>
      </w:r>
      <w:r w:rsidRPr="005320DA">
        <w:rPr>
          <w:rFonts w:eastAsia="Times New Roman"/>
          <w:szCs w:val="24"/>
          <w:highlight w:val="magenta"/>
        </w:rPr>
        <w:t>University, State</w:t>
      </w:r>
    </w:p>
    <w:p w14:paraId="2BE821EE" w14:textId="77777777" w:rsidR="005320DA" w:rsidRPr="005320DA" w:rsidRDefault="005320DA" w:rsidP="005320DA">
      <w:pPr>
        <w:spacing w:after="0"/>
        <w:jc w:val="center"/>
        <w:rPr>
          <w:rFonts w:eastAsia="Times New Roman"/>
          <w:szCs w:val="24"/>
        </w:rPr>
      </w:pPr>
    </w:p>
    <w:p w14:paraId="036A5F23" w14:textId="48E8B3FC" w:rsidR="005320DA" w:rsidRPr="005320DA" w:rsidRDefault="005320DA" w:rsidP="005320DA">
      <w:pPr>
        <w:spacing w:after="0"/>
        <w:ind w:firstLine="720"/>
        <w:jc w:val="lowKashida"/>
        <w:rPr>
          <w:rFonts w:eastAsia="Times New Roman"/>
          <w:bCs/>
          <w:szCs w:val="24"/>
        </w:rPr>
      </w:pPr>
      <w:r w:rsidRPr="005320DA">
        <w:rPr>
          <w:rFonts w:eastAsia="Times New Roman"/>
          <w:szCs w:val="24"/>
        </w:rPr>
        <w:t xml:space="preserve">You are being invited to participate in a research study.  This study aims to find out </w:t>
      </w:r>
      <w:r w:rsidRPr="005320DA">
        <w:rPr>
          <w:rFonts w:eastAsia="Times New Roman"/>
          <w:bCs/>
          <w:szCs w:val="24"/>
        </w:rPr>
        <w:t>the impact of school leadership practices on governmental school inspection outcomes and student performance</w:t>
      </w:r>
      <w:r w:rsidRPr="005320DA">
        <w:rPr>
          <w:rFonts w:eastAsia="Times New Roman"/>
          <w:bCs/>
          <w:szCs w:val="24"/>
          <w:lang w:val="en-ZA"/>
        </w:rPr>
        <w:t>.</w:t>
      </w:r>
      <w:r w:rsidRPr="005320DA">
        <w:rPr>
          <w:rFonts w:eastAsia="Times New Roman"/>
          <w:szCs w:val="24"/>
        </w:rPr>
        <w:t xml:space="preserve">  This document will help you decide if you want to participate in this research by providing you </w:t>
      </w:r>
      <w:r>
        <w:rPr>
          <w:rFonts w:eastAsia="Times New Roman"/>
          <w:szCs w:val="24"/>
        </w:rPr>
        <w:t xml:space="preserve">with </w:t>
      </w:r>
      <w:r w:rsidRPr="005320DA">
        <w:rPr>
          <w:rFonts w:eastAsia="Times New Roman"/>
          <w:szCs w:val="24"/>
        </w:rPr>
        <w:t xml:space="preserve">information about the study and what you are asked to do. </w:t>
      </w:r>
      <w:r w:rsidRPr="005320DA">
        <w:rPr>
          <w:rFonts w:eastAsia="Times New Roman"/>
          <w:bCs/>
          <w:szCs w:val="24"/>
        </w:rPr>
        <w:t xml:space="preserve">This requires completing the </w:t>
      </w:r>
      <w:r>
        <w:rPr>
          <w:rFonts w:eastAsia="Times New Roman"/>
          <w:bCs/>
          <w:szCs w:val="24"/>
        </w:rPr>
        <w:t>questionnaire and an interview</w:t>
      </w:r>
      <w:r w:rsidRPr="005320DA">
        <w:rPr>
          <w:rFonts w:eastAsia="Times New Roman"/>
          <w:bCs/>
          <w:szCs w:val="24"/>
        </w:rPr>
        <w:t xml:space="preserve"> to obtain the most insight from your experience.</w:t>
      </w:r>
    </w:p>
    <w:p w14:paraId="22D0739F" w14:textId="77777777" w:rsidR="005320DA" w:rsidRPr="005320DA" w:rsidRDefault="005320DA" w:rsidP="005320DA">
      <w:pPr>
        <w:spacing w:after="0"/>
        <w:ind w:firstLine="720"/>
        <w:jc w:val="lowKashida"/>
        <w:rPr>
          <w:rFonts w:eastAsia="Times New Roman"/>
          <w:b/>
          <w:szCs w:val="24"/>
        </w:rPr>
      </w:pPr>
      <w:r w:rsidRPr="005320DA">
        <w:rPr>
          <w:rFonts w:eastAsia="Times New Roman"/>
          <w:szCs w:val="24"/>
        </w:rPr>
        <w:tab/>
        <w:t xml:space="preserve">Some reasons you might want to participate in this research are </w:t>
      </w:r>
      <w:r w:rsidRPr="005320DA">
        <w:rPr>
          <w:rFonts w:eastAsia="Times New Roman"/>
          <w:bCs/>
          <w:szCs w:val="24"/>
        </w:rPr>
        <w:t>to contribute to a research area about which very little research has been done, to provide your insights, and to assist researchers to identify further avenues of research</w:t>
      </w:r>
      <w:r w:rsidRPr="005320DA">
        <w:rPr>
          <w:rFonts w:eastAsia="Times New Roman"/>
          <w:szCs w:val="24"/>
        </w:rPr>
        <w:t xml:space="preserve">.  Some reasons you might not want to participate in this research are </w:t>
      </w:r>
      <w:r w:rsidRPr="005320DA">
        <w:rPr>
          <w:rFonts w:eastAsia="Times New Roman"/>
          <w:bCs/>
          <w:szCs w:val="24"/>
        </w:rPr>
        <w:t>that it will take up some of your valuable time</w:t>
      </w:r>
      <w:r w:rsidRPr="005320DA">
        <w:rPr>
          <w:rFonts w:eastAsia="Times New Roman"/>
          <w:b/>
          <w:szCs w:val="24"/>
        </w:rPr>
        <w:t xml:space="preserve">.  </w:t>
      </w:r>
    </w:p>
    <w:p w14:paraId="31F04D31" w14:textId="5909D0DB" w:rsidR="005320DA" w:rsidRPr="005320DA" w:rsidRDefault="005320DA" w:rsidP="005320DA">
      <w:pPr>
        <w:spacing w:after="0"/>
        <w:ind w:firstLine="720"/>
        <w:jc w:val="lowKashida"/>
        <w:rPr>
          <w:rFonts w:eastAsia="Times New Roman"/>
          <w:bCs/>
          <w:szCs w:val="24"/>
        </w:rPr>
      </w:pPr>
      <w:r w:rsidRPr="005320DA">
        <w:rPr>
          <w:rFonts w:eastAsia="Times New Roman"/>
          <w:szCs w:val="24"/>
        </w:rPr>
        <w:t xml:space="preserve">This study asks you to </w:t>
      </w:r>
      <w:r w:rsidRPr="005320DA">
        <w:rPr>
          <w:rFonts w:eastAsia="Times New Roman"/>
          <w:bCs/>
          <w:szCs w:val="24"/>
        </w:rPr>
        <w:t xml:space="preserve">complete </w:t>
      </w:r>
      <w:r w:rsidR="00A62F6B">
        <w:rPr>
          <w:rFonts w:eastAsia="Times New Roman"/>
          <w:bCs/>
          <w:szCs w:val="24"/>
        </w:rPr>
        <w:t>a short questionnaire and participate in an interview</w:t>
      </w:r>
      <w:r w:rsidRPr="005320DA">
        <w:rPr>
          <w:rFonts w:eastAsia="Times New Roman"/>
          <w:bCs/>
          <w:szCs w:val="24"/>
        </w:rPr>
        <w:t>.</w:t>
      </w:r>
      <w:r w:rsidR="00A62F6B">
        <w:rPr>
          <w:rFonts w:eastAsia="Times New Roman"/>
          <w:bCs/>
          <w:szCs w:val="24"/>
        </w:rPr>
        <w:t xml:space="preserve"> Copies of your school’s inspection report will also be required.</w:t>
      </w:r>
      <w:r w:rsidRPr="005320DA">
        <w:rPr>
          <w:rFonts w:eastAsia="Times New Roman"/>
          <w:szCs w:val="24"/>
        </w:rPr>
        <w:t xml:space="preserve"> You have been asked to participate in this research because </w:t>
      </w:r>
      <w:r w:rsidRPr="005320DA">
        <w:rPr>
          <w:rFonts w:eastAsia="Times New Roman"/>
          <w:bCs/>
          <w:szCs w:val="24"/>
        </w:rPr>
        <w:t xml:space="preserve">you are a principal in </w:t>
      </w:r>
      <w:r w:rsidR="00A62F6B">
        <w:rPr>
          <w:rFonts w:eastAsia="Times New Roman"/>
          <w:bCs/>
          <w:szCs w:val="24"/>
        </w:rPr>
        <w:t>a UAE school in the area of research</w:t>
      </w:r>
      <w:r w:rsidRPr="005320DA">
        <w:rPr>
          <w:rFonts w:eastAsia="Times New Roman"/>
          <w:bCs/>
          <w:szCs w:val="24"/>
        </w:rPr>
        <w:t>.</w:t>
      </w:r>
    </w:p>
    <w:p w14:paraId="6ACE0DA4" w14:textId="5E176419" w:rsidR="005320DA" w:rsidRPr="005320DA" w:rsidRDefault="005320DA" w:rsidP="00163431">
      <w:pPr>
        <w:spacing w:after="0"/>
        <w:ind w:firstLine="720"/>
        <w:jc w:val="lowKashida"/>
        <w:rPr>
          <w:rFonts w:eastAsia="Times New Roman"/>
          <w:szCs w:val="24"/>
        </w:rPr>
      </w:pPr>
      <w:r w:rsidRPr="005320DA">
        <w:rPr>
          <w:rFonts w:eastAsia="Times New Roman"/>
          <w:szCs w:val="24"/>
        </w:rPr>
        <w:t xml:space="preserve">The choice to participate or not is yours; participation is entirely voluntary.  You can decline to </w:t>
      </w:r>
      <w:r w:rsidRPr="005320DA">
        <w:rPr>
          <w:rFonts w:eastAsia="Times New Roman"/>
          <w:bCs/>
          <w:szCs w:val="24"/>
        </w:rPr>
        <w:t xml:space="preserve">complete the </w:t>
      </w:r>
      <w:r w:rsidR="00163431">
        <w:rPr>
          <w:rFonts w:eastAsia="Times New Roman"/>
          <w:bCs/>
          <w:szCs w:val="24"/>
        </w:rPr>
        <w:t>questionnaire and interview</w:t>
      </w:r>
      <w:r w:rsidRPr="005320DA">
        <w:rPr>
          <w:rFonts w:eastAsia="Times New Roman"/>
          <w:szCs w:val="24"/>
        </w:rPr>
        <w:t xml:space="preserve"> or withdraw at any time. </w:t>
      </w:r>
    </w:p>
    <w:p w14:paraId="7DEE394C" w14:textId="77777777" w:rsidR="005320DA" w:rsidRPr="005320DA" w:rsidRDefault="005320DA" w:rsidP="005320DA">
      <w:pPr>
        <w:spacing w:after="0"/>
        <w:ind w:firstLine="720"/>
        <w:jc w:val="lowKashida"/>
        <w:rPr>
          <w:rFonts w:eastAsia="Times New Roman"/>
          <w:bCs/>
          <w:szCs w:val="24"/>
        </w:rPr>
      </w:pPr>
      <w:r w:rsidRPr="005320DA">
        <w:rPr>
          <w:rFonts w:eastAsia="Times New Roman"/>
          <w:szCs w:val="24"/>
        </w:rPr>
        <w:t xml:space="preserve">Every effort will be made to protect your confidentiality by </w:t>
      </w:r>
      <w:r w:rsidRPr="005320DA">
        <w:rPr>
          <w:rFonts w:eastAsia="Times New Roman"/>
          <w:bCs/>
          <w:szCs w:val="24"/>
        </w:rPr>
        <w:t>keeping all hard copies on secure, locked premises, and password and malware protecting all electronic data.</w:t>
      </w:r>
    </w:p>
    <w:p w14:paraId="37190807" w14:textId="77777777" w:rsidR="005320DA" w:rsidRPr="005320DA" w:rsidRDefault="005320DA" w:rsidP="005320DA">
      <w:pPr>
        <w:spacing w:after="0"/>
        <w:ind w:firstLine="720"/>
        <w:jc w:val="lowKashida"/>
        <w:rPr>
          <w:rFonts w:eastAsia="Times New Roman"/>
          <w:bCs/>
          <w:szCs w:val="24"/>
        </w:rPr>
      </w:pPr>
      <w:r w:rsidRPr="005320DA">
        <w:rPr>
          <w:rFonts w:eastAsia="Times New Roman"/>
          <w:szCs w:val="24"/>
        </w:rPr>
        <w:lastRenderedPageBreak/>
        <w:t xml:space="preserve">There are some potential risks to this study.  These include </w:t>
      </w:r>
      <w:r w:rsidRPr="005320DA">
        <w:rPr>
          <w:rFonts w:eastAsia="Times New Roman"/>
          <w:bCs/>
          <w:szCs w:val="24"/>
        </w:rPr>
        <w:t>feeling uncomfortable about answering some of the questions</w:t>
      </w:r>
      <w:r w:rsidRPr="005320DA">
        <w:rPr>
          <w:rFonts w:eastAsia="Times New Roman"/>
          <w:szCs w:val="24"/>
        </w:rPr>
        <w:t xml:space="preserve">. Every precaution has been taken to reduce the risk, but there is still </w:t>
      </w:r>
      <w:r w:rsidRPr="005320DA">
        <w:rPr>
          <w:rFonts w:eastAsia="Times New Roman"/>
          <w:bCs/>
          <w:szCs w:val="24"/>
        </w:rPr>
        <w:t>minimal risk, which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5655D247" w14:textId="78C48BEC" w:rsidR="005320DA" w:rsidRPr="005320DA" w:rsidRDefault="005320DA" w:rsidP="005320DA">
      <w:pPr>
        <w:spacing w:after="0"/>
        <w:ind w:firstLine="720"/>
        <w:jc w:val="lowKashida"/>
        <w:rPr>
          <w:rFonts w:eastAsia="Times New Roman"/>
          <w:szCs w:val="24"/>
        </w:rPr>
      </w:pPr>
      <w:r w:rsidRPr="005320DA">
        <w:rPr>
          <w:rFonts w:eastAsia="Times New Roman"/>
          <w:szCs w:val="24"/>
        </w:rPr>
        <w:t xml:space="preserve">This research may benefit you directly by </w:t>
      </w:r>
      <w:r w:rsidRPr="005320DA">
        <w:rPr>
          <w:rFonts w:eastAsia="Times New Roman"/>
          <w:bCs/>
          <w:szCs w:val="24"/>
        </w:rPr>
        <w:t xml:space="preserve">suggesting improvements for </w:t>
      </w:r>
      <w:r w:rsidR="00163431">
        <w:rPr>
          <w:rFonts w:eastAsia="Times New Roman"/>
          <w:bCs/>
          <w:szCs w:val="24"/>
        </w:rPr>
        <w:t>getting the most out of school inspections</w:t>
      </w:r>
      <w:r w:rsidRPr="005320DA">
        <w:rPr>
          <w:rFonts w:eastAsia="Times New Roman"/>
          <w:bCs/>
          <w:szCs w:val="24"/>
        </w:rPr>
        <w:t xml:space="preserve"> in the research areas described</w:t>
      </w:r>
      <w:r w:rsidRPr="005320DA">
        <w:rPr>
          <w:rFonts w:eastAsia="Times New Roman"/>
          <w:b/>
          <w:szCs w:val="24"/>
        </w:rPr>
        <w:t xml:space="preserve">. </w:t>
      </w:r>
      <w:r w:rsidRPr="005320DA">
        <w:rPr>
          <w:rFonts w:eastAsia="Times New Roman"/>
          <w:szCs w:val="24"/>
        </w:rPr>
        <w:t xml:space="preserve"> Society more broadly may also benefit by </w:t>
      </w:r>
      <w:r w:rsidRPr="005320DA">
        <w:rPr>
          <w:rFonts w:eastAsia="Times New Roman"/>
          <w:bCs/>
          <w:szCs w:val="24"/>
        </w:rPr>
        <w:t xml:space="preserve">potential improvements to </w:t>
      </w:r>
      <w:r w:rsidR="00111670">
        <w:rPr>
          <w:rFonts w:eastAsia="Times New Roman"/>
          <w:bCs/>
          <w:szCs w:val="24"/>
        </w:rPr>
        <w:t>education in the UAE</w:t>
      </w:r>
      <w:r w:rsidR="00247EE1">
        <w:rPr>
          <w:rFonts w:eastAsia="Times New Roman"/>
          <w:bCs/>
          <w:szCs w:val="24"/>
        </w:rPr>
        <w:t>.</w:t>
      </w:r>
    </w:p>
    <w:p w14:paraId="3570D08D" w14:textId="05195B08" w:rsidR="005320DA" w:rsidRPr="005320DA" w:rsidRDefault="005320DA" w:rsidP="00247EE1">
      <w:pPr>
        <w:spacing w:after="0"/>
        <w:ind w:firstLine="720"/>
        <w:jc w:val="lowKashida"/>
        <w:rPr>
          <w:rFonts w:eastAsia="Times New Roman"/>
          <w:szCs w:val="24"/>
        </w:rPr>
      </w:pPr>
      <w:r w:rsidRPr="005320DA">
        <w:rPr>
          <w:rFonts w:eastAsia="Times New Roman"/>
          <w:szCs w:val="24"/>
        </w:rPr>
        <w:t>If you have any questions about your rights as a research subject or if you feel you have been placed at risk, you may contact</w:t>
      </w:r>
      <w:r w:rsidR="00247EE1">
        <w:rPr>
          <w:rFonts w:eastAsia="Times New Roman"/>
          <w:szCs w:val="24"/>
        </w:rPr>
        <w:t xml:space="preserve"> </w:t>
      </w:r>
      <w:r w:rsidR="00247EE1" w:rsidRPr="00247EE1">
        <w:rPr>
          <w:rFonts w:eastAsia="Times New Roman"/>
          <w:szCs w:val="24"/>
          <w:highlight w:val="magenta"/>
        </w:rPr>
        <w:t>supervisor</w:t>
      </w:r>
      <w:r w:rsidRPr="005320DA">
        <w:rPr>
          <w:rFonts w:eastAsia="Times New Roman"/>
          <w:szCs w:val="24"/>
        </w:rPr>
        <w:t xml:space="preserve">, by </w:t>
      </w:r>
      <w:r w:rsidRPr="00247EE1">
        <w:rPr>
          <w:rFonts w:eastAsia="Times New Roman"/>
          <w:szCs w:val="24"/>
          <w:highlight w:val="magenta"/>
        </w:rPr>
        <w:t>phone</w:t>
      </w:r>
      <w:r w:rsidRPr="005320DA">
        <w:rPr>
          <w:rFonts w:eastAsia="Times New Roman"/>
          <w:szCs w:val="24"/>
        </w:rPr>
        <w:t xml:space="preserve"> at </w:t>
      </w:r>
      <w:r w:rsidR="00247EE1">
        <w:rPr>
          <w:rFonts w:eastAsia="Times New Roman"/>
          <w:szCs w:val="24"/>
        </w:rPr>
        <w:t>number</w:t>
      </w:r>
      <w:r w:rsidRPr="005320DA">
        <w:rPr>
          <w:rFonts w:eastAsia="Times New Roman"/>
          <w:szCs w:val="24"/>
        </w:rPr>
        <w:t xml:space="preserve"> or by email at </w:t>
      </w:r>
      <w:r w:rsidR="00247EE1" w:rsidRPr="00247EE1">
        <w:rPr>
          <w:rFonts w:eastAsia="Times New Roman"/>
          <w:szCs w:val="24"/>
          <w:highlight w:val="magenta"/>
        </w:rPr>
        <w:t>email address</w:t>
      </w:r>
      <w:r w:rsidR="00247EE1">
        <w:rPr>
          <w:rFonts w:eastAsia="Times New Roman"/>
          <w:szCs w:val="24"/>
        </w:rPr>
        <w:t>.</w:t>
      </w:r>
    </w:p>
    <w:p w14:paraId="43FD7422" w14:textId="77777777" w:rsidR="005320DA" w:rsidRPr="005320DA" w:rsidRDefault="005320DA" w:rsidP="005320DA">
      <w:pPr>
        <w:spacing w:after="0"/>
        <w:ind w:firstLine="720"/>
        <w:jc w:val="lowKashida"/>
        <w:rPr>
          <w:rFonts w:eastAsia="Times New Roman"/>
          <w:szCs w:val="24"/>
        </w:rPr>
      </w:pPr>
      <w:r w:rsidRPr="005320DA">
        <w:rPr>
          <w:rFonts w:eastAsia="Times New Roman"/>
          <w:szCs w:val="24"/>
        </w:rPr>
        <w:t>I understand the procedures described above. My questions have been answered to my satisfaction, and I agree to participate in this study.  I have been given a copy of this form.</w:t>
      </w:r>
    </w:p>
    <w:p w14:paraId="6D5D1E0E" w14:textId="77777777" w:rsidR="005320DA" w:rsidRPr="005320DA" w:rsidRDefault="005320DA" w:rsidP="005320DA">
      <w:pPr>
        <w:spacing w:after="0"/>
        <w:ind w:firstLine="720"/>
        <w:jc w:val="lowKashida"/>
        <w:rPr>
          <w:rFonts w:eastAsia="Times New Roman"/>
          <w:szCs w:val="24"/>
        </w:rPr>
      </w:pPr>
    </w:p>
    <w:p w14:paraId="2856F9E5" w14:textId="77777777" w:rsidR="005320DA" w:rsidRPr="005320DA" w:rsidRDefault="005320DA" w:rsidP="005320DA">
      <w:pPr>
        <w:spacing w:after="0"/>
        <w:ind w:firstLine="720"/>
        <w:jc w:val="lowKashida"/>
        <w:rPr>
          <w:rFonts w:eastAsia="Times New Roman"/>
          <w:szCs w:val="24"/>
        </w:rPr>
      </w:pPr>
      <w:r w:rsidRPr="005320DA">
        <w:rPr>
          <w:rFonts w:eastAsia="Times New Roman"/>
          <w:szCs w:val="24"/>
        </w:rPr>
        <w:t>PRINTED NAME: ____________________________________________________</w:t>
      </w:r>
    </w:p>
    <w:p w14:paraId="2BBD94F1" w14:textId="77777777" w:rsidR="005320DA" w:rsidRPr="005320DA" w:rsidRDefault="005320DA" w:rsidP="005320DA">
      <w:pPr>
        <w:spacing w:after="0"/>
        <w:ind w:firstLine="720"/>
        <w:jc w:val="lowKashida"/>
        <w:rPr>
          <w:rFonts w:eastAsia="Times New Roman"/>
          <w:szCs w:val="24"/>
        </w:rPr>
      </w:pPr>
    </w:p>
    <w:p w14:paraId="2307B7B8" w14:textId="77777777" w:rsidR="005320DA" w:rsidRPr="005320DA" w:rsidRDefault="005320DA" w:rsidP="005320DA">
      <w:pPr>
        <w:spacing w:after="0"/>
        <w:ind w:firstLine="720"/>
        <w:jc w:val="lowKashida"/>
        <w:rPr>
          <w:rFonts w:eastAsia="Times New Roman"/>
          <w:szCs w:val="24"/>
        </w:rPr>
      </w:pPr>
      <w:r w:rsidRPr="005320DA">
        <w:rPr>
          <w:rFonts w:eastAsia="Times New Roman"/>
          <w:szCs w:val="24"/>
        </w:rPr>
        <w:t>SIGNATURE: _______________________________________________________</w:t>
      </w:r>
    </w:p>
    <w:p w14:paraId="1B2B6166" w14:textId="7A1FE355" w:rsidR="005320DA" w:rsidRPr="005320DA" w:rsidRDefault="005320DA" w:rsidP="00247EE1">
      <w:pPr>
        <w:ind w:firstLine="720"/>
      </w:pPr>
      <w:r w:rsidRPr="005320DA">
        <w:rPr>
          <w:rFonts w:eastAsia="Times New Roman"/>
          <w:szCs w:val="24"/>
        </w:rPr>
        <w:t>Date:_______________________________________________________________</w:t>
      </w:r>
    </w:p>
    <w:bookmarkEnd w:id="55"/>
    <w:p w14:paraId="619B1999" w14:textId="1631E112" w:rsidR="00E21326" w:rsidRDefault="00E21326" w:rsidP="00E21326"/>
    <w:p w14:paraId="129424E4" w14:textId="77777777" w:rsidR="00E21326" w:rsidRPr="00E21326" w:rsidRDefault="00E21326" w:rsidP="00E21326"/>
    <w:p w14:paraId="7C9E4890" w14:textId="5F52C594" w:rsidR="00E21326" w:rsidRDefault="00E21326" w:rsidP="00E21326"/>
    <w:p w14:paraId="0572B5FB" w14:textId="1CBC114A" w:rsidR="00E21326" w:rsidRDefault="00E21326" w:rsidP="00E21326"/>
    <w:p w14:paraId="75EFF2B6" w14:textId="77777777" w:rsidR="00E21326" w:rsidRPr="00E21326" w:rsidRDefault="00E21326" w:rsidP="00E21326"/>
    <w:sectPr w:rsidR="00E21326" w:rsidRPr="00E21326" w:rsidSect="005318CB">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3FB7" w14:textId="77777777" w:rsidR="00FE05F8" w:rsidRDefault="00FE05F8">
      <w:pPr>
        <w:spacing w:after="0" w:line="240" w:lineRule="auto"/>
      </w:pPr>
      <w:r>
        <w:separator/>
      </w:r>
    </w:p>
  </w:endnote>
  <w:endnote w:type="continuationSeparator" w:id="0">
    <w:p w14:paraId="20961D76" w14:textId="77777777" w:rsidR="00FE05F8" w:rsidRDefault="00FE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4E5DD" w14:textId="77777777" w:rsidR="00FE05F8" w:rsidRDefault="00FE05F8">
      <w:pPr>
        <w:spacing w:after="0" w:line="240" w:lineRule="auto"/>
      </w:pPr>
      <w:r>
        <w:separator/>
      </w:r>
    </w:p>
  </w:footnote>
  <w:footnote w:type="continuationSeparator" w:id="0">
    <w:p w14:paraId="018006E6" w14:textId="77777777" w:rsidR="00FE05F8" w:rsidRDefault="00FE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22140"/>
      <w:docPartObj>
        <w:docPartGallery w:val="Page Numbers (Top of Page)"/>
        <w:docPartUnique/>
      </w:docPartObj>
    </w:sdtPr>
    <w:sdtEndPr>
      <w:rPr>
        <w:noProof/>
      </w:rPr>
    </w:sdtEndPr>
    <w:sdtContent>
      <w:p w14:paraId="7F7C8676" w14:textId="043B94CA" w:rsidR="00111670" w:rsidRDefault="001116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321D7" w14:textId="77777777" w:rsidR="00111670" w:rsidRDefault="0011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03212"/>
    <w:multiLevelType w:val="hybridMultilevel"/>
    <w:tmpl w:val="187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45D5A"/>
    <w:multiLevelType w:val="hybridMultilevel"/>
    <w:tmpl w:val="0212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Tc2NzE2MzYyNDdX0lEKTi0uzszPAykwNKwFADr+uKItAAAA"/>
  </w:docVars>
  <w:rsids>
    <w:rsidRoot w:val="002367C1"/>
    <w:rsid w:val="000034E9"/>
    <w:rsid w:val="000579B1"/>
    <w:rsid w:val="00057E4F"/>
    <w:rsid w:val="0006233D"/>
    <w:rsid w:val="00084066"/>
    <w:rsid w:val="00086FD2"/>
    <w:rsid w:val="000D0978"/>
    <w:rsid w:val="001056D4"/>
    <w:rsid w:val="00111670"/>
    <w:rsid w:val="00126628"/>
    <w:rsid w:val="00130F31"/>
    <w:rsid w:val="00133AC1"/>
    <w:rsid w:val="00134DB1"/>
    <w:rsid w:val="00135DA7"/>
    <w:rsid w:val="00156065"/>
    <w:rsid w:val="00162E08"/>
    <w:rsid w:val="001630E9"/>
    <w:rsid w:val="00163431"/>
    <w:rsid w:val="00164AF3"/>
    <w:rsid w:val="00165BDC"/>
    <w:rsid w:val="00173621"/>
    <w:rsid w:val="00182702"/>
    <w:rsid w:val="001B7B9E"/>
    <w:rsid w:val="001C533C"/>
    <w:rsid w:val="001C7712"/>
    <w:rsid w:val="001E31BF"/>
    <w:rsid w:val="001F1C4F"/>
    <w:rsid w:val="001F1EDB"/>
    <w:rsid w:val="00200CFC"/>
    <w:rsid w:val="00204912"/>
    <w:rsid w:val="00215438"/>
    <w:rsid w:val="0023092D"/>
    <w:rsid w:val="002367C1"/>
    <w:rsid w:val="002423B1"/>
    <w:rsid w:val="00243224"/>
    <w:rsid w:val="00247EE1"/>
    <w:rsid w:val="00250969"/>
    <w:rsid w:val="0025772C"/>
    <w:rsid w:val="0027368C"/>
    <w:rsid w:val="00274992"/>
    <w:rsid w:val="002A1FA3"/>
    <w:rsid w:val="002A71F2"/>
    <w:rsid w:val="002B3F9A"/>
    <w:rsid w:val="002C5E20"/>
    <w:rsid w:val="002D5C89"/>
    <w:rsid w:val="002E3ED0"/>
    <w:rsid w:val="00300DDF"/>
    <w:rsid w:val="003017E8"/>
    <w:rsid w:val="00306C0F"/>
    <w:rsid w:val="00343152"/>
    <w:rsid w:val="00353992"/>
    <w:rsid w:val="0036300C"/>
    <w:rsid w:val="0036799C"/>
    <w:rsid w:val="00377C5F"/>
    <w:rsid w:val="003950BD"/>
    <w:rsid w:val="003A12C8"/>
    <w:rsid w:val="003C4D30"/>
    <w:rsid w:val="00410D0F"/>
    <w:rsid w:val="00465FCC"/>
    <w:rsid w:val="0049071E"/>
    <w:rsid w:val="004A4FB4"/>
    <w:rsid w:val="004B1685"/>
    <w:rsid w:val="004B3AAB"/>
    <w:rsid w:val="004E006C"/>
    <w:rsid w:val="004F5F4F"/>
    <w:rsid w:val="004F714C"/>
    <w:rsid w:val="00511B16"/>
    <w:rsid w:val="00514196"/>
    <w:rsid w:val="005272E4"/>
    <w:rsid w:val="005318CB"/>
    <w:rsid w:val="005320DA"/>
    <w:rsid w:val="00535C2B"/>
    <w:rsid w:val="00537D15"/>
    <w:rsid w:val="0055314F"/>
    <w:rsid w:val="005901C7"/>
    <w:rsid w:val="005F6617"/>
    <w:rsid w:val="0063375A"/>
    <w:rsid w:val="00651D8B"/>
    <w:rsid w:val="006978C0"/>
    <w:rsid w:val="006A0E07"/>
    <w:rsid w:val="006A326F"/>
    <w:rsid w:val="006A4BD4"/>
    <w:rsid w:val="006C63C0"/>
    <w:rsid w:val="006C77CA"/>
    <w:rsid w:val="00732B99"/>
    <w:rsid w:val="00733B5C"/>
    <w:rsid w:val="00733CA6"/>
    <w:rsid w:val="00740A3A"/>
    <w:rsid w:val="0078211D"/>
    <w:rsid w:val="00794766"/>
    <w:rsid w:val="00797317"/>
    <w:rsid w:val="007A608F"/>
    <w:rsid w:val="007A6967"/>
    <w:rsid w:val="007C145F"/>
    <w:rsid w:val="007E5099"/>
    <w:rsid w:val="007F64AF"/>
    <w:rsid w:val="0081045D"/>
    <w:rsid w:val="00816A64"/>
    <w:rsid w:val="008171A4"/>
    <w:rsid w:val="00820B3C"/>
    <w:rsid w:val="0082103A"/>
    <w:rsid w:val="0084424D"/>
    <w:rsid w:val="008514A0"/>
    <w:rsid w:val="00857FD2"/>
    <w:rsid w:val="00864E13"/>
    <w:rsid w:val="00894B16"/>
    <w:rsid w:val="008B403A"/>
    <w:rsid w:val="008D1C79"/>
    <w:rsid w:val="008E3123"/>
    <w:rsid w:val="008E3551"/>
    <w:rsid w:val="008E7631"/>
    <w:rsid w:val="0096091D"/>
    <w:rsid w:val="00960B5F"/>
    <w:rsid w:val="00975B39"/>
    <w:rsid w:val="00977BB6"/>
    <w:rsid w:val="009C2748"/>
    <w:rsid w:val="009D60B5"/>
    <w:rsid w:val="009E3F5F"/>
    <w:rsid w:val="009F3973"/>
    <w:rsid w:val="009F7B17"/>
    <w:rsid w:val="00A14518"/>
    <w:rsid w:val="00A16C24"/>
    <w:rsid w:val="00A53C2F"/>
    <w:rsid w:val="00A6129B"/>
    <w:rsid w:val="00A62F6B"/>
    <w:rsid w:val="00A63AEE"/>
    <w:rsid w:val="00A642A2"/>
    <w:rsid w:val="00A74B4D"/>
    <w:rsid w:val="00AA38E2"/>
    <w:rsid w:val="00AC4F2A"/>
    <w:rsid w:val="00AF3925"/>
    <w:rsid w:val="00B0758F"/>
    <w:rsid w:val="00B12285"/>
    <w:rsid w:val="00B748F2"/>
    <w:rsid w:val="00B94691"/>
    <w:rsid w:val="00BA4617"/>
    <w:rsid w:val="00BB56A2"/>
    <w:rsid w:val="00BC671F"/>
    <w:rsid w:val="00BE5B59"/>
    <w:rsid w:val="00C1191B"/>
    <w:rsid w:val="00C20A4B"/>
    <w:rsid w:val="00C65650"/>
    <w:rsid w:val="00C90361"/>
    <w:rsid w:val="00C94C23"/>
    <w:rsid w:val="00CA007E"/>
    <w:rsid w:val="00CB14D0"/>
    <w:rsid w:val="00CC1D9E"/>
    <w:rsid w:val="00CC26F8"/>
    <w:rsid w:val="00D23AC2"/>
    <w:rsid w:val="00D33AE2"/>
    <w:rsid w:val="00D4373D"/>
    <w:rsid w:val="00D5371D"/>
    <w:rsid w:val="00D774E8"/>
    <w:rsid w:val="00D807E3"/>
    <w:rsid w:val="00D96A1A"/>
    <w:rsid w:val="00DA5626"/>
    <w:rsid w:val="00DC3056"/>
    <w:rsid w:val="00DD059D"/>
    <w:rsid w:val="00DF3754"/>
    <w:rsid w:val="00E21326"/>
    <w:rsid w:val="00E33E5E"/>
    <w:rsid w:val="00E371F4"/>
    <w:rsid w:val="00E375BD"/>
    <w:rsid w:val="00E46A86"/>
    <w:rsid w:val="00E7215F"/>
    <w:rsid w:val="00E73467"/>
    <w:rsid w:val="00E76253"/>
    <w:rsid w:val="00E92E0D"/>
    <w:rsid w:val="00EA4CF8"/>
    <w:rsid w:val="00EA5642"/>
    <w:rsid w:val="00EB2F57"/>
    <w:rsid w:val="00EB583A"/>
    <w:rsid w:val="00ED5CAD"/>
    <w:rsid w:val="00EE4585"/>
    <w:rsid w:val="00EE5A4C"/>
    <w:rsid w:val="00F11AF9"/>
    <w:rsid w:val="00F167AE"/>
    <w:rsid w:val="00F858FD"/>
    <w:rsid w:val="00FD5E41"/>
    <w:rsid w:val="00FE05F8"/>
    <w:rsid w:val="00FE5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6CFC"/>
  <w15:chartTrackingRefBased/>
  <w15:docId w15:val="{EFCD6CC5-7071-485E-8EE7-EEF51304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C1"/>
    <w:pPr>
      <w:spacing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11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1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38E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7C1"/>
    <w:rPr>
      <w:rFonts w:ascii="Times New Roman" w:eastAsia="Calibri" w:hAnsi="Times New Roman" w:cs="Times New Roman"/>
      <w:sz w:val="24"/>
    </w:rPr>
  </w:style>
  <w:style w:type="paragraph" w:styleId="NoSpacing">
    <w:name w:val="No Spacing"/>
    <w:uiPriority w:val="1"/>
    <w:qFormat/>
    <w:rsid w:val="002367C1"/>
    <w:pPr>
      <w:spacing w:after="0" w:line="240" w:lineRule="auto"/>
    </w:pPr>
    <w:rPr>
      <w:rFonts w:ascii="Calibri" w:eastAsia="Calibri" w:hAnsi="Calibri" w:cs="Arial"/>
    </w:rPr>
  </w:style>
  <w:style w:type="paragraph" w:styleId="Bibliography">
    <w:name w:val="Bibliography"/>
    <w:basedOn w:val="Normal"/>
    <w:next w:val="Normal"/>
    <w:uiPriority w:val="37"/>
    <w:semiHidden/>
    <w:unhideWhenUsed/>
    <w:rsid w:val="002367C1"/>
  </w:style>
  <w:style w:type="paragraph" w:styleId="BalloonText">
    <w:name w:val="Balloon Text"/>
    <w:basedOn w:val="Normal"/>
    <w:link w:val="BalloonTextChar"/>
    <w:uiPriority w:val="99"/>
    <w:semiHidden/>
    <w:unhideWhenUsed/>
    <w:rsid w:val="00A14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18"/>
    <w:rPr>
      <w:rFonts w:ascii="Segoe UI" w:eastAsia="Calibri" w:hAnsi="Segoe UI" w:cs="Segoe UI"/>
      <w:sz w:val="18"/>
      <w:szCs w:val="18"/>
    </w:rPr>
  </w:style>
  <w:style w:type="paragraph" w:styleId="CommentText">
    <w:name w:val="annotation text"/>
    <w:basedOn w:val="Normal"/>
    <w:link w:val="CommentTextChar"/>
    <w:uiPriority w:val="99"/>
    <w:unhideWhenUsed/>
    <w:rsid w:val="006A4BD4"/>
    <w:pPr>
      <w:spacing w:after="0" w:line="240" w:lineRule="auto"/>
    </w:pPr>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6A4BD4"/>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6A4BD4"/>
    <w:rPr>
      <w:sz w:val="16"/>
      <w:szCs w:val="16"/>
    </w:rPr>
  </w:style>
  <w:style w:type="character" w:styleId="Hyperlink">
    <w:name w:val="Hyperlink"/>
    <w:basedOn w:val="DefaultParagraphFont"/>
    <w:uiPriority w:val="99"/>
    <w:unhideWhenUsed/>
    <w:rsid w:val="00864E13"/>
    <w:rPr>
      <w:color w:val="0563C1" w:themeColor="hyperlink"/>
      <w:u w:val="single"/>
    </w:rPr>
  </w:style>
  <w:style w:type="character" w:styleId="UnresolvedMention">
    <w:name w:val="Unresolved Mention"/>
    <w:basedOn w:val="DefaultParagraphFont"/>
    <w:uiPriority w:val="99"/>
    <w:semiHidden/>
    <w:unhideWhenUsed/>
    <w:rsid w:val="00864E13"/>
    <w:rPr>
      <w:color w:val="605E5C"/>
      <w:shd w:val="clear" w:color="auto" w:fill="E1DFDD"/>
    </w:rPr>
  </w:style>
  <w:style w:type="character" w:customStyle="1" w:styleId="Heading1Char">
    <w:name w:val="Heading 1 Char"/>
    <w:basedOn w:val="DefaultParagraphFont"/>
    <w:link w:val="Heading1"/>
    <w:uiPriority w:val="9"/>
    <w:rsid w:val="00511B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1B16"/>
    <w:pPr>
      <w:spacing w:line="259" w:lineRule="auto"/>
      <w:outlineLvl w:val="9"/>
    </w:pPr>
  </w:style>
  <w:style w:type="paragraph" w:styleId="BodyText">
    <w:name w:val="Body Text"/>
    <w:basedOn w:val="Normal"/>
    <w:link w:val="BodyTextChar"/>
    <w:uiPriority w:val="1"/>
    <w:qFormat/>
    <w:rsid w:val="008E7631"/>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8E7631"/>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E7631"/>
    <w:pPr>
      <w:widowControl w:val="0"/>
      <w:autoSpaceDE w:val="0"/>
      <w:autoSpaceDN w:val="0"/>
      <w:spacing w:after="200" w:line="240" w:lineRule="auto"/>
    </w:pPr>
    <w:rPr>
      <w:rFonts w:eastAsia="Times New Roman"/>
      <w:i/>
      <w:iCs/>
      <w:color w:val="44546A" w:themeColor="text2"/>
      <w:sz w:val="18"/>
      <w:szCs w:val="18"/>
    </w:rPr>
  </w:style>
  <w:style w:type="character" w:customStyle="1" w:styleId="Heading3Char">
    <w:name w:val="Heading 3 Char"/>
    <w:basedOn w:val="DefaultParagraphFont"/>
    <w:link w:val="Heading3"/>
    <w:uiPriority w:val="9"/>
    <w:semiHidden/>
    <w:rsid w:val="00AA38E2"/>
    <w:rPr>
      <w:rFonts w:asciiTheme="majorHAnsi" w:eastAsiaTheme="majorEastAsia" w:hAnsiTheme="majorHAnsi" w:cstheme="majorBidi"/>
      <w:color w:val="1F3763" w:themeColor="accent1" w:themeShade="7F"/>
      <w:sz w:val="24"/>
      <w:szCs w:val="24"/>
    </w:rPr>
  </w:style>
  <w:style w:type="character" w:customStyle="1" w:styleId="selectable">
    <w:name w:val="selectable"/>
    <w:basedOn w:val="DefaultParagraphFont"/>
    <w:rsid w:val="00D23AC2"/>
  </w:style>
  <w:style w:type="character" w:customStyle="1" w:styleId="Heading2Char">
    <w:name w:val="Heading 2 Char"/>
    <w:basedOn w:val="DefaultParagraphFont"/>
    <w:link w:val="Heading2"/>
    <w:uiPriority w:val="9"/>
    <w:rsid w:val="00A6129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318CB"/>
    <w:pPr>
      <w:spacing w:after="100"/>
    </w:pPr>
  </w:style>
  <w:style w:type="paragraph" w:styleId="TOC2">
    <w:name w:val="toc 2"/>
    <w:basedOn w:val="Normal"/>
    <w:next w:val="Normal"/>
    <w:autoRedefine/>
    <w:uiPriority w:val="39"/>
    <w:unhideWhenUsed/>
    <w:rsid w:val="005318CB"/>
    <w:pPr>
      <w:spacing w:after="100"/>
      <w:ind w:left="240"/>
    </w:pPr>
  </w:style>
  <w:style w:type="paragraph" w:styleId="Footer">
    <w:name w:val="footer"/>
    <w:basedOn w:val="Normal"/>
    <w:link w:val="FooterChar"/>
    <w:uiPriority w:val="99"/>
    <w:unhideWhenUsed/>
    <w:rsid w:val="0053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CB"/>
    <w:rPr>
      <w:rFonts w:ascii="Times New Roman" w:eastAsia="Calibri" w:hAnsi="Times New Roman" w:cs="Times New Roman"/>
      <w:sz w:val="24"/>
    </w:rPr>
  </w:style>
  <w:style w:type="paragraph" w:styleId="TableofFigures">
    <w:name w:val="table of figures"/>
    <w:basedOn w:val="Normal"/>
    <w:next w:val="Normal"/>
    <w:uiPriority w:val="99"/>
    <w:unhideWhenUsed/>
    <w:rsid w:val="00A53C2F"/>
    <w:pPr>
      <w:spacing w:after="0"/>
    </w:pPr>
  </w:style>
  <w:style w:type="paragraph" w:styleId="NormalWeb">
    <w:name w:val="Normal (Web)"/>
    <w:basedOn w:val="Normal"/>
    <w:uiPriority w:val="99"/>
    <w:semiHidden/>
    <w:unhideWhenUsed/>
    <w:rsid w:val="002C5E2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741">
      <w:bodyDiv w:val="1"/>
      <w:marLeft w:val="0"/>
      <w:marRight w:val="0"/>
      <w:marTop w:val="0"/>
      <w:marBottom w:val="0"/>
      <w:divBdr>
        <w:top w:val="none" w:sz="0" w:space="0" w:color="auto"/>
        <w:left w:val="none" w:sz="0" w:space="0" w:color="auto"/>
        <w:bottom w:val="none" w:sz="0" w:space="0" w:color="auto"/>
        <w:right w:val="none" w:sz="0" w:space="0" w:color="auto"/>
      </w:divBdr>
    </w:div>
    <w:div w:id="145827180">
      <w:bodyDiv w:val="1"/>
      <w:marLeft w:val="0"/>
      <w:marRight w:val="0"/>
      <w:marTop w:val="0"/>
      <w:marBottom w:val="0"/>
      <w:divBdr>
        <w:top w:val="none" w:sz="0" w:space="0" w:color="auto"/>
        <w:left w:val="none" w:sz="0" w:space="0" w:color="auto"/>
        <w:bottom w:val="none" w:sz="0" w:space="0" w:color="auto"/>
        <w:right w:val="none" w:sz="0" w:space="0" w:color="auto"/>
      </w:divBdr>
    </w:div>
    <w:div w:id="363797176">
      <w:bodyDiv w:val="1"/>
      <w:marLeft w:val="0"/>
      <w:marRight w:val="0"/>
      <w:marTop w:val="0"/>
      <w:marBottom w:val="0"/>
      <w:divBdr>
        <w:top w:val="none" w:sz="0" w:space="0" w:color="auto"/>
        <w:left w:val="none" w:sz="0" w:space="0" w:color="auto"/>
        <w:bottom w:val="none" w:sz="0" w:space="0" w:color="auto"/>
        <w:right w:val="none" w:sz="0" w:space="0" w:color="auto"/>
      </w:divBdr>
    </w:div>
    <w:div w:id="573315878">
      <w:bodyDiv w:val="1"/>
      <w:marLeft w:val="0"/>
      <w:marRight w:val="0"/>
      <w:marTop w:val="0"/>
      <w:marBottom w:val="0"/>
      <w:divBdr>
        <w:top w:val="none" w:sz="0" w:space="0" w:color="auto"/>
        <w:left w:val="none" w:sz="0" w:space="0" w:color="auto"/>
        <w:bottom w:val="none" w:sz="0" w:space="0" w:color="auto"/>
        <w:right w:val="none" w:sz="0" w:space="0" w:color="auto"/>
      </w:divBdr>
    </w:div>
    <w:div w:id="637685357">
      <w:bodyDiv w:val="1"/>
      <w:marLeft w:val="0"/>
      <w:marRight w:val="0"/>
      <w:marTop w:val="0"/>
      <w:marBottom w:val="0"/>
      <w:divBdr>
        <w:top w:val="none" w:sz="0" w:space="0" w:color="auto"/>
        <w:left w:val="none" w:sz="0" w:space="0" w:color="auto"/>
        <w:bottom w:val="none" w:sz="0" w:space="0" w:color="auto"/>
        <w:right w:val="none" w:sz="0" w:space="0" w:color="auto"/>
      </w:divBdr>
    </w:div>
    <w:div w:id="1040591212">
      <w:bodyDiv w:val="1"/>
      <w:marLeft w:val="0"/>
      <w:marRight w:val="0"/>
      <w:marTop w:val="0"/>
      <w:marBottom w:val="0"/>
      <w:divBdr>
        <w:top w:val="none" w:sz="0" w:space="0" w:color="auto"/>
        <w:left w:val="none" w:sz="0" w:space="0" w:color="auto"/>
        <w:bottom w:val="none" w:sz="0" w:space="0" w:color="auto"/>
        <w:right w:val="none" w:sz="0" w:space="0" w:color="auto"/>
      </w:divBdr>
    </w:div>
    <w:div w:id="1378549972">
      <w:bodyDiv w:val="1"/>
      <w:marLeft w:val="0"/>
      <w:marRight w:val="0"/>
      <w:marTop w:val="0"/>
      <w:marBottom w:val="0"/>
      <w:divBdr>
        <w:top w:val="none" w:sz="0" w:space="0" w:color="auto"/>
        <w:left w:val="none" w:sz="0" w:space="0" w:color="auto"/>
        <w:bottom w:val="none" w:sz="0" w:space="0" w:color="auto"/>
        <w:right w:val="none" w:sz="0" w:space="0" w:color="auto"/>
      </w:divBdr>
    </w:div>
    <w:div w:id="1579945435">
      <w:bodyDiv w:val="1"/>
      <w:marLeft w:val="0"/>
      <w:marRight w:val="0"/>
      <w:marTop w:val="0"/>
      <w:marBottom w:val="0"/>
      <w:divBdr>
        <w:top w:val="none" w:sz="0" w:space="0" w:color="auto"/>
        <w:left w:val="none" w:sz="0" w:space="0" w:color="auto"/>
        <w:bottom w:val="none" w:sz="0" w:space="0" w:color="auto"/>
        <w:right w:val="none" w:sz="0" w:space="0" w:color="auto"/>
      </w:divBdr>
    </w:div>
    <w:div w:id="1613901763">
      <w:bodyDiv w:val="1"/>
      <w:marLeft w:val="0"/>
      <w:marRight w:val="0"/>
      <w:marTop w:val="0"/>
      <w:marBottom w:val="0"/>
      <w:divBdr>
        <w:top w:val="none" w:sz="0" w:space="0" w:color="auto"/>
        <w:left w:val="none" w:sz="0" w:space="0" w:color="auto"/>
        <w:bottom w:val="none" w:sz="0" w:space="0" w:color="auto"/>
        <w:right w:val="none" w:sz="0" w:space="0" w:color="auto"/>
      </w:divBdr>
    </w:div>
    <w:div w:id="20503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TCA_Student\Desktop\FOLDERS%20WORK\160%20Thesis%20Proposal\Proposal.docx" TargetMode="Externa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kdslusa.com/2014%2004%2025%20KDSL%20White%20Paper.pdf" TargetMode="External"/><Relationship Id="rId2" Type="http://schemas.openxmlformats.org/officeDocument/2006/relationships/numbering" Target="numbering.xml"/><Relationship Id="rId16" Type="http://schemas.openxmlformats.org/officeDocument/2006/relationships/hyperlink" Target="http://hdl.handle.net/11299/469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DC871-0950-4E9E-9196-38C084193C3C}" type="doc">
      <dgm:prSet loTypeId="urn:microsoft.com/office/officeart/2005/8/layout/chevron2" loCatId="process" qsTypeId="urn:microsoft.com/office/officeart/2005/8/quickstyle/simple1" qsCatId="simple" csTypeId="urn:microsoft.com/office/officeart/2005/8/colors/accent2_4" csCatId="accent2" phldr="1"/>
      <dgm:spPr/>
      <dgm:t>
        <a:bodyPr/>
        <a:lstStyle/>
        <a:p>
          <a:endParaRPr lang="en-ZA"/>
        </a:p>
      </dgm:t>
    </dgm:pt>
    <dgm:pt modelId="{9CD97BDF-F43E-4D74-8A15-7D8AB5184D6D}">
      <dgm:prSet phldrT="[Text]" custT="1"/>
      <dgm:spPr>
        <a:solidFill>
          <a:schemeClr val="tx2">
            <a:lumMod val="20000"/>
            <a:lumOff val="80000"/>
          </a:schemeClr>
        </a:solidFill>
        <a:ln w="19050"/>
      </dgm:spPr>
      <dgm:t>
        <a:bodyPr/>
        <a:lstStyle/>
        <a:p>
          <a:r>
            <a:rPr lang="en-ZA" sz="1100" b="1">
              <a:solidFill>
                <a:sysClr val="windowText" lastClr="000000"/>
              </a:solidFill>
              <a:latin typeface="Times New Roman" panose="02020603050405020304" pitchFamily="18" charset="0"/>
              <a:cs typeface="Times New Roman" panose="02020603050405020304" pitchFamily="18" charset="0"/>
            </a:rPr>
            <a:t>Aim</a:t>
          </a:r>
        </a:p>
      </dgm:t>
    </dgm:pt>
    <dgm:pt modelId="{AC267C33-6798-4333-9962-51BAE000210D}" type="parTrans" cxnId="{3222449E-F5C0-4572-96FB-7CD48CD4F69E}">
      <dgm:prSet/>
      <dgm:spPr/>
      <dgm:t>
        <a:bodyPr/>
        <a:lstStyle/>
        <a:p>
          <a:endParaRPr lang="en-ZA" sz="1100"/>
        </a:p>
      </dgm:t>
    </dgm:pt>
    <dgm:pt modelId="{AF58C024-EEFE-496B-8FF9-DDE2F155F5D0}" type="sibTrans" cxnId="{3222449E-F5C0-4572-96FB-7CD48CD4F69E}">
      <dgm:prSet/>
      <dgm:spPr/>
      <dgm:t>
        <a:bodyPr/>
        <a:lstStyle/>
        <a:p>
          <a:endParaRPr lang="en-ZA" sz="1100"/>
        </a:p>
      </dgm:t>
    </dgm:pt>
    <dgm:pt modelId="{BE0BD8A4-E6CA-4553-9DD2-30CFACEF9A22}">
      <dgm:prSet phldrT="[Text]" custT="1"/>
      <dgm:spPr>
        <a:solidFill>
          <a:schemeClr val="tx2">
            <a:lumMod val="60000"/>
            <a:lumOff val="40000"/>
            <a:alpha val="89804"/>
          </a:schemeClr>
        </a:solidFill>
        <a:ln w="19050">
          <a:solidFill>
            <a:schemeClr val="tx1"/>
          </a:solidFill>
        </a:ln>
      </dgm:spPr>
      <dgm:t>
        <a:bodyPr/>
        <a:lstStyle/>
        <a:p>
          <a:pPr algn="ctr"/>
          <a:r>
            <a:rPr lang="en-US" sz="1200" b="1">
              <a:latin typeface="Times New Roman" panose="02020603050405020304" pitchFamily="18" charset="0"/>
              <a:cs typeface="Times New Roman" panose="02020603050405020304" pitchFamily="18" charset="0"/>
            </a:rPr>
            <a:t>To determine the impact of school leadership practices on governmental school inspection outcome and student performance</a:t>
          </a: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F675B78F-4F31-4F1D-A404-57A6584BF2F2}" type="parTrans" cxnId="{5CB8114F-60A4-470A-904E-D78C7A58BED4}">
      <dgm:prSet/>
      <dgm:spPr/>
      <dgm:t>
        <a:bodyPr/>
        <a:lstStyle/>
        <a:p>
          <a:endParaRPr lang="en-ZA" sz="1100"/>
        </a:p>
      </dgm:t>
    </dgm:pt>
    <dgm:pt modelId="{05BFD1C5-80BC-4440-81C3-823A7D7E37EE}" type="sibTrans" cxnId="{5CB8114F-60A4-470A-904E-D78C7A58BED4}">
      <dgm:prSet/>
      <dgm:spPr/>
      <dgm:t>
        <a:bodyPr/>
        <a:lstStyle/>
        <a:p>
          <a:endParaRPr lang="en-ZA" sz="1100"/>
        </a:p>
      </dgm:t>
    </dgm:pt>
    <dgm:pt modelId="{C00F52DA-08F2-46EA-936A-09F9067935F8}">
      <dgm:prSet phldrT="[Text]" custT="1"/>
      <dgm:spPr>
        <a:solidFill>
          <a:schemeClr val="tx2">
            <a:lumMod val="20000"/>
            <a:lumOff val="80000"/>
          </a:schemeClr>
        </a:solidFill>
        <a:ln w="19050"/>
      </dgm:spPr>
      <dgm:t>
        <a:bodyPr/>
        <a:lstStyle/>
        <a:p>
          <a:r>
            <a:rPr lang="en-ZA" sz="1100" b="1">
              <a:solidFill>
                <a:sysClr val="windowText" lastClr="000000"/>
              </a:solidFill>
              <a:latin typeface="Times New Roman" panose="02020603050405020304" pitchFamily="18" charset="0"/>
              <a:cs typeface="Times New Roman" panose="02020603050405020304" pitchFamily="18" charset="0"/>
            </a:rPr>
            <a:t>Target pop.</a:t>
          </a:r>
        </a:p>
      </dgm:t>
    </dgm:pt>
    <dgm:pt modelId="{71BFBF5B-B3E5-4F8B-8D16-CA6D780A2D7F}" type="parTrans" cxnId="{B20FC8AA-EDF2-403E-86BD-5F9AA755C6FE}">
      <dgm:prSet/>
      <dgm:spPr/>
      <dgm:t>
        <a:bodyPr/>
        <a:lstStyle/>
        <a:p>
          <a:endParaRPr lang="en-ZA" sz="1100"/>
        </a:p>
      </dgm:t>
    </dgm:pt>
    <dgm:pt modelId="{B7046385-E2B5-4448-8546-3466BAC970A4}" type="sibTrans" cxnId="{B20FC8AA-EDF2-403E-86BD-5F9AA755C6FE}">
      <dgm:prSet/>
      <dgm:spPr/>
      <dgm:t>
        <a:bodyPr/>
        <a:lstStyle/>
        <a:p>
          <a:endParaRPr lang="en-ZA" sz="1100"/>
        </a:p>
      </dgm:t>
    </dgm:pt>
    <dgm:pt modelId="{6E4AC767-0962-4FD5-8C66-EB57D1BB5B6F}">
      <dgm:prSet phldrT="[Text]" custT="1"/>
      <dgm:spPr>
        <a:solidFill>
          <a:schemeClr val="tx2">
            <a:lumMod val="20000"/>
            <a:lumOff val="80000"/>
            <a:alpha val="90000"/>
          </a:schemeClr>
        </a:solidFill>
        <a:ln w="19050">
          <a:solidFill>
            <a:schemeClr val="tx1"/>
          </a:solidFill>
        </a:ln>
      </dgm:spPr>
      <dgm:t>
        <a:bodyPr/>
        <a:lstStyle/>
        <a:p>
          <a:pPr algn="ctr"/>
          <a:r>
            <a:rPr lang="en-US" sz="1200" b="1">
              <a:latin typeface="Times New Roman" panose="02020603050405020304" pitchFamily="18" charset="0"/>
              <a:cs typeface="Times New Roman" panose="02020603050405020304" pitchFamily="18" charset="0"/>
            </a:rPr>
            <a:t>Standard 3</a:t>
          </a: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FB0FBD03-1993-4048-82B4-1C372DB96301}" type="parTrans" cxnId="{0E36AE2D-DC3D-4995-820F-D2E40E1B5105}">
      <dgm:prSet/>
      <dgm:spPr/>
      <dgm:t>
        <a:bodyPr/>
        <a:lstStyle/>
        <a:p>
          <a:endParaRPr lang="en-ZA" sz="1100"/>
        </a:p>
      </dgm:t>
    </dgm:pt>
    <dgm:pt modelId="{3737FD2D-DA45-4E28-B558-136E7A2BD570}" type="sibTrans" cxnId="{0E36AE2D-DC3D-4995-820F-D2E40E1B5105}">
      <dgm:prSet/>
      <dgm:spPr/>
      <dgm:t>
        <a:bodyPr/>
        <a:lstStyle/>
        <a:p>
          <a:endParaRPr lang="en-ZA" sz="1100"/>
        </a:p>
      </dgm:t>
    </dgm:pt>
    <dgm:pt modelId="{BB525E1C-93EE-4CFC-BE41-640007A9203F}">
      <dgm:prSet phldrT="[Text]" custT="1"/>
      <dgm:spPr>
        <a:solidFill>
          <a:schemeClr val="tx2">
            <a:lumMod val="20000"/>
            <a:lumOff val="80000"/>
          </a:schemeClr>
        </a:solidFill>
        <a:ln w="19050"/>
      </dgm:spPr>
      <dgm:t>
        <a:bodyPr/>
        <a:lstStyle/>
        <a:p>
          <a:r>
            <a:rPr lang="en-ZA" sz="1200" b="1">
              <a:solidFill>
                <a:sysClr val="windowText" lastClr="000000"/>
              </a:solidFill>
              <a:latin typeface="Times New Roman" panose="02020603050405020304" pitchFamily="18" charset="0"/>
              <a:cs typeface="Times New Roman" panose="02020603050405020304" pitchFamily="18" charset="0"/>
            </a:rPr>
            <a:t>Design</a:t>
          </a:r>
        </a:p>
      </dgm:t>
    </dgm:pt>
    <dgm:pt modelId="{CFA4C87F-3898-489C-B9E0-D63644311500}" type="parTrans" cxnId="{16FA0008-A160-4321-A7ED-C39ADB0C3920}">
      <dgm:prSet/>
      <dgm:spPr/>
      <dgm:t>
        <a:bodyPr/>
        <a:lstStyle/>
        <a:p>
          <a:endParaRPr lang="en-ZA" sz="1100"/>
        </a:p>
      </dgm:t>
    </dgm:pt>
    <dgm:pt modelId="{19FE65D2-8374-468F-9522-1A19FCE684E2}" type="sibTrans" cxnId="{16FA0008-A160-4321-A7ED-C39ADB0C3920}">
      <dgm:prSet/>
      <dgm:spPr/>
      <dgm:t>
        <a:bodyPr/>
        <a:lstStyle/>
        <a:p>
          <a:endParaRPr lang="en-ZA" sz="1100"/>
        </a:p>
      </dgm:t>
    </dgm:pt>
    <dgm:pt modelId="{3A211B02-6F87-4950-8882-B634AE0152FE}">
      <dgm:prSet phldrT="[Text]" custT="1"/>
      <dgm:spPr>
        <a:solidFill>
          <a:schemeClr val="tx2">
            <a:lumMod val="60000"/>
            <a:lumOff val="40000"/>
            <a:alpha val="90000"/>
          </a:schemeClr>
        </a:solidFill>
        <a:ln w="19050"/>
      </dgm:spPr>
      <dgm:t>
        <a:bodyPr/>
        <a:lstStyle/>
        <a:p>
          <a:pPr algn="ctr"/>
          <a:r>
            <a:rPr lang="en-US" sz="1400" b="1">
              <a:latin typeface="Times New Roman" panose="02020603050405020304" pitchFamily="18" charset="0"/>
              <a:cs typeface="Times New Roman" panose="02020603050405020304" pitchFamily="18" charset="0"/>
            </a:rPr>
            <a:t>Convergent parallel mixed methods design</a:t>
          </a:r>
          <a:endParaRPr lang="en-ZA" sz="1400" b="1" i="0">
            <a:solidFill>
              <a:sysClr val="windowText" lastClr="000000"/>
            </a:solidFill>
            <a:latin typeface="Times New Roman" panose="02020603050405020304" pitchFamily="18" charset="0"/>
            <a:cs typeface="Times New Roman" panose="02020603050405020304" pitchFamily="18" charset="0"/>
          </a:endParaRPr>
        </a:p>
      </dgm:t>
    </dgm:pt>
    <dgm:pt modelId="{C00F55F7-215F-4839-A972-323B41A2A7F4}" type="parTrans" cxnId="{37AD2B19-A793-4EEE-8B9F-98D45FE92B77}">
      <dgm:prSet/>
      <dgm:spPr/>
      <dgm:t>
        <a:bodyPr/>
        <a:lstStyle/>
        <a:p>
          <a:endParaRPr lang="en-ZA" sz="1100"/>
        </a:p>
      </dgm:t>
    </dgm:pt>
    <dgm:pt modelId="{7A8B9321-6B6D-4395-840A-0E0AADA1B2A9}" type="sibTrans" cxnId="{37AD2B19-A793-4EEE-8B9F-98D45FE92B77}">
      <dgm:prSet/>
      <dgm:spPr/>
      <dgm:t>
        <a:bodyPr/>
        <a:lstStyle/>
        <a:p>
          <a:endParaRPr lang="en-ZA" sz="1100"/>
        </a:p>
      </dgm:t>
    </dgm:pt>
    <dgm:pt modelId="{4C155544-E2B9-40F1-BF67-E243B9B0DBC9}">
      <dgm:prSet custT="1"/>
      <dgm:spPr>
        <a:solidFill>
          <a:schemeClr val="tx2">
            <a:lumMod val="20000"/>
            <a:lumOff val="80000"/>
          </a:schemeClr>
        </a:solidFill>
        <a:ln w="19050"/>
      </dgm:spPr>
      <dgm:t>
        <a:bodyPr/>
        <a:lstStyle/>
        <a:p>
          <a:r>
            <a:rPr lang="en-ZA" sz="1100" b="1">
              <a:solidFill>
                <a:sysClr val="windowText" lastClr="000000"/>
              </a:solidFill>
              <a:latin typeface="Times New Roman" panose="02020603050405020304" pitchFamily="18" charset="0"/>
              <a:cs typeface="Times New Roman" panose="02020603050405020304" pitchFamily="18" charset="0"/>
            </a:rPr>
            <a:t>Data Analysis</a:t>
          </a:r>
        </a:p>
      </dgm:t>
    </dgm:pt>
    <dgm:pt modelId="{106BB1C6-C266-4324-AA47-398D7EEA969C}" type="parTrans" cxnId="{BFF4B043-2268-4D23-AA96-C34E63155419}">
      <dgm:prSet/>
      <dgm:spPr/>
      <dgm:t>
        <a:bodyPr/>
        <a:lstStyle/>
        <a:p>
          <a:endParaRPr lang="en-ZA" sz="1100"/>
        </a:p>
      </dgm:t>
    </dgm:pt>
    <dgm:pt modelId="{8CB4DDE7-AB5D-43FD-84A8-D4EA2590E743}" type="sibTrans" cxnId="{BFF4B043-2268-4D23-AA96-C34E63155419}">
      <dgm:prSet/>
      <dgm:spPr/>
      <dgm:t>
        <a:bodyPr/>
        <a:lstStyle/>
        <a:p>
          <a:endParaRPr lang="en-ZA" sz="1100"/>
        </a:p>
      </dgm:t>
    </dgm:pt>
    <dgm:pt modelId="{66A73CBA-EF3A-4E9A-82FC-1EF0B38B9464}">
      <dgm:prSet custT="1"/>
      <dgm:spPr>
        <a:solidFill>
          <a:schemeClr val="tx2">
            <a:lumMod val="20000"/>
            <a:lumOff val="80000"/>
          </a:schemeClr>
        </a:solidFill>
        <a:ln w="19050"/>
      </dgm:spPr>
      <dgm:t>
        <a:bodyPr/>
        <a:lstStyle/>
        <a:p>
          <a:r>
            <a:rPr lang="en-ZA" sz="1100" b="1">
              <a:solidFill>
                <a:sysClr val="windowText" lastClr="000000"/>
              </a:solidFill>
              <a:latin typeface="Times New Roman" panose="02020603050405020304" pitchFamily="18" charset="0"/>
              <a:cs typeface="Times New Roman" panose="02020603050405020304" pitchFamily="18" charset="0"/>
            </a:rPr>
            <a:t>Data</a:t>
          </a:r>
        </a:p>
      </dgm:t>
    </dgm:pt>
    <dgm:pt modelId="{C16F9CF5-975F-4E33-82F2-3D40B70911A8}" type="parTrans" cxnId="{149CD6B8-7B89-4593-846E-C9929B391646}">
      <dgm:prSet/>
      <dgm:spPr/>
      <dgm:t>
        <a:bodyPr/>
        <a:lstStyle/>
        <a:p>
          <a:endParaRPr lang="en-ZA" sz="1100"/>
        </a:p>
      </dgm:t>
    </dgm:pt>
    <dgm:pt modelId="{CD487B64-122C-4D7E-828B-2D67417719D3}" type="sibTrans" cxnId="{149CD6B8-7B89-4593-846E-C9929B391646}">
      <dgm:prSet/>
      <dgm:spPr/>
      <dgm:t>
        <a:bodyPr/>
        <a:lstStyle/>
        <a:p>
          <a:endParaRPr lang="en-ZA" sz="1100"/>
        </a:p>
      </dgm:t>
    </dgm:pt>
    <dgm:pt modelId="{C5EBE4D9-A22C-46C1-AADF-711CDAA44BE4}">
      <dgm:prSet custT="1"/>
      <dgm:spPr>
        <a:solidFill>
          <a:schemeClr val="tx2">
            <a:lumMod val="20000"/>
            <a:lumOff val="80000"/>
            <a:alpha val="90000"/>
          </a:schemeClr>
        </a:solidFill>
        <a:ln w="19050"/>
      </dgm:spPr>
      <dgm:t>
        <a:bodyPr/>
        <a:lstStyle/>
        <a:p>
          <a:pPr algn="ctr"/>
          <a:r>
            <a:rPr lang="en-ZA" sz="1200" b="1">
              <a:solidFill>
                <a:sysClr val="windowText" lastClr="000000"/>
              </a:solidFill>
              <a:latin typeface="Times New Roman" panose="02020603050405020304" pitchFamily="18" charset="0"/>
              <a:cs typeface="Times New Roman" panose="02020603050405020304" pitchFamily="18" charset="0"/>
            </a:rPr>
            <a:t>Qualitative Data: Thematic Analysis </a:t>
          </a:r>
        </a:p>
      </dgm:t>
    </dgm:pt>
    <dgm:pt modelId="{C61937A1-B0D0-4B17-BFEB-B4FC5993B972}" type="parTrans" cxnId="{55D2446D-A8F1-4CA0-B89E-375AE1C469D3}">
      <dgm:prSet/>
      <dgm:spPr/>
      <dgm:t>
        <a:bodyPr/>
        <a:lstStyle/>
        <a:p>
          <a:endParaRPr lang="en-ZA" sz="1100"/>
        </a:p>
      </dgm:t>
    </dgm:pt>
    <dgm:pt modelId="{FD488042-86D6-497B-B4E5-54BB857F4D5C}" type="sibTrans" cxnId="{55D2446D-A8F1-4CA0-B89E-375AE1C469D3}">
      <dgm:prSet/>
      <dgm:spPr/>
      <dgm:t>
        <a:bodyPr/>
        <a:lstStyle/>
        <a:p>
          <a:endParaRPr lang="en-ZA" sz="1100"/>
        </a:p>
      </dgm:t>
    </dgm:pt>
    <dgm:pt modelId="{D4E1A289-D60B-4E9B-970A-A4F1AD0265A5}">
      <dgm:prSet custT="1"/>
      <dgm:spPr>
        <a:solidFill>
          <a:schemeClr val="tx2">
            <a:lumMod val="20000"/>
            <a:lumOff val="80000"/>
            <a:alpha val="90000"/>
          </a:schemeClr>
        </a:solidFill>
        <a:ln w="19050"/>
      </dgm:spPr>
      <dgm:t>
        <a:bodyPr/>
        <a:lstStyle/>
        <a:p>
          <a:pPr algn="ctr"/>
          <a:r>
            <a:rPr lang="en-US" sz="1200" b="1">
              <a:latin typeface="Times New Roman" panose="02020603050405020304" pitchFamily="18" charset="0"/>
              <a:cs typeface="Times New Roman" panose="02020603050405020304" pitchFamily="18" charset="0"/>
            </a:rPr>
            <a:t>(a) School inspection reports of eight government schools and (b) Interviews and questionnaire with the eight school principals of these schools. </a:t>
          </a: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449CA30D-8DC5-4C0D-B888-1BB9B5E29110}" type="parTrans" cxnId="{9A21FD67-4843-432B-8F4C-C85044DF8709}">
      <dgm:prSet/>
      <dgm:spPr/>
      <dgm:t>
        <a:bodyPr/>
        <a:lstStyle/>
        <a:p>
          <a:endParaRPr lang="en-ZA" sz="1100"/>
        </a:p>
      </dgm:t>
    </dgm:pt>
    <dgm:pt modelId="{173D0D5C-4D75-482C-9881-95B9B0BAD519}" type="sibTrans" cxnId="{9A21FD67-4843-432B-8F4C-C85044DF8709}">
      <dgm:prSet/>
      <dgm:spPr/>
      <dgm:t>
        <a:bodyPr/>
        <a:lstStyle/>
        <a:p>
          <a:endParaRPr lang="en-ZA" sz="1100"/>
        </a:p>
      </dgm:t>
    </dgm:pt>
    <dgm:pt modelId="{4E3E68EE-D21D-4920-ABA9-E259FFC805B8}">
      <dgm:prSet custT="1"/>
      <dgm:spPr>
        <a:solidFill>
          <a:schemeClr val="tx2">
            <a:lumMod val="20000"/>
            <a:lumOff val="80000"/>
            <a:alpha val="90000"/>
          </a:schemeClr>
        </a:solidFill>
        <a:ln w="19050"/>
      </dgm:spPr>
      <dgm:t>
        <a:bodyPr/>
        <a:lstStyle/>
        <a:p>
          <a:pPr algn="ctr"/>
          <a:r>
            <a:rPr lang="en-ZA" sz="1200" b="1">
              <a:solidFill>
                <a:sysClr val="windowText" lastClr="000000"/>
              </a:solidFill>
              <a:latin typeface="Times New Roman" panose="02020603050405020304" pitchFamily="18" charset="0"/>
              <a:cs typeface="Times New Roman" panose="02020603050405020304" pitchFamily="18" charset="0"/>
            </a:rPr>
            <a:t>Quantitative Data: </a:t>
          </a:r>
          <a:r>
            <a:rPr lang="en-US" sz="1200" b="1">
              <a:latin typeface="Times New Roman" panose="02020603050405020304" pitchFamily="18" charset="0"/>
              <a:cs typeface="Times New Roman" panose="02020603050405020304" pitchFamily="18" charset="0"/>
            </a:rPr>
            <a:t>graphical and visual analysis </a:t>
          </a: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F1C1C975-C282-41D2-A6F6-5412F9511081}" type="parTrans" cxnId="{DDDE0A5E-32D6-4C9F-A863-B1E2C1336C65}">
      <dgm:prSet/>
      <dgm:spPr/>
      <dgm:t>
        <a:bodyPr/>
        <a:lstStyle/>
        <a:p>
          <a:endParaRPr lang="en-ZA"/>
        </a:p>
      </dgm:t>
    </dgm:pt>
    <dgm:pt modelId="{EBE7D1D6-6C39-4BDD-913C-4A836D329829}" type="sibTrans" cxnId="{DDDE0A5E-32D6-4C9F-A863-B1E2C1336C65}">
      <dgm:prSet/>
      <dgm:spPr/>
      <dgm:t>
        <a:bodyPr/>
        <a:lstStyle/>
        <a:p>
          <a:endParaRPr lang="en-ZA"/>
        </a:p>
      </dgm:t>
    </dgm:pt>
    <dgm:pt modelId="{AD6745B8-E023-476E-AC39-098A6BF2FEFF}">
      <dgm:prSet phldrT="[Text]" custT="1"/>
      <dgm:spPr>
        <a:solidFill>
          <a:schemeClr val="tx2">
            <a:lumMod val="20000"/>
            <a:lumOff val="80000"/>
            <a:alpha val="90000"/>
          </a:schemeClr>
        </a:solidFill>
        <a:ln w="19050">
          <a:solidFill>
            <a:schemeClr val="tx1"/>
          </a:solidFill>
        </a:ln>
      </dgm:spPr>
      <dgm:t>
        <a:bodyPr/>
        <a:lstStyle/>
        <a:p>
          <a:pPr algn="ctr"/>
          <a:r>
            <a:rPr lang="en-US" sz="1200" b="1">
              <a:latin typeface="Times New Roman" panose="02020603050405020304" pitchFamily="18" charset="0"/>
              <a:cs typeface="Times New Roman" panose="02020603050405020304" pitchFamily="18" charset="0"/>
            </a:rPr>
            <a:t>Standard 5</a:t>
          </a: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337AD4E1-0AD6-4779-B8B2-485A4B9DEE03}" type="parTrans" cxnId="{4C08ED6E-C582-4AC8-BEEE-8AC90D0A55A7}">
      <dgm:prSet/>
      <dgm:spPr/>
      <dgm:t>
        <a:bodyPr/>
        <a:lstStyle/>
        <a:p>
          <a:endParaRPr lang="en-ZA"/>
        </a:p>
      </dgm:t>
    </dgm:pt>
    <dgm:pt modelId="{55B37D4F-0715-4C8F-8C9C-7894A660E3F7}" type="sibTrans" cxnId="{4C08ED6E-C582-4AC8-BEEE-8AC90D0A55A7}">
      <dgm:prSet/>
      <dgm:spPr/>
      <dgm:t>
        <a:bodyPr/>
        <a:lstStyle/>
        <a:p>
          <a:endParaRPr lang="en-ZA"/>
        </a:p>
      </dgm:t>
    </dgm:pt>
    <dgm:pt modelId="{60536D81-DCB1-48F8-B332-0D14D0A2CBA9}">
      <dgm:prSet phldrT="[Text]" custT="1"/>
      <dgm:spPr>
        <a:solidFill>
          <a:schemeClr val="tx2">
            <a:lumMod val="20000"/>
            <a:lumOff val="80000"/>
            <a:alpha val="90000"/>
          </a:schemeClr>
        </a:solidFill>
        <a:ln w="19050">
          <a:solidFill>
            <a:schemeClr val="tx1"/>
          </a:solidFill>
        </a:ln>
      </dgm:spPr>
      <dgm:t>
        <a:bodyPr/>
        <a:lstStyle/>
        <a:p>
          <a:pPr algn="ctr"/>
          <a:r>
            <a:rPr lang="en-US" sz="1200" b="1">
              <a:latin typeface="Times New Roman" panose="02020603050405020304" pitchFamily="18" charset="0"/>
              <a:cs typeface="Times New Roman" panose="02020603050405020304" pitchFamily="18" charset="0"/>
            </a:rPr>
            <a:t>Standard 6</a:t>
          </a: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8607CFE4-1EFE-4139-8FD9-A8966496C170}" type="parTrans" cxnId="{49E4A0AC-8962-4DC2-8049-DF44176A4D2F}">
      <dgm:prSet/>
      <dgm:spPr/>
      <dgm:t>
        <a:bodyPr/>
        <a:lstStyle/>
        <a:p>
          <a:endParaRPr lang="en-ZA"/>
        </a:p>
      </dgm:t>
    </dgm:pt>
    <dgm:pt modelId="{859B1B5E-0EB6-4A4C-A269-E281FF36F80B}" type="sibTrans" cxnId="{49E4A0AC-8962-4DC2-8049-DF44176A4D2F}">
      <dgm:prSet/>
      <dgm:spPr/>
      <dgm:t>
        <a:bodyPr/>
        <a:lstStyle/>
        <a:p>
          <a:endParaRPr lang="en-ZA"/>
        </a:p>
      </dgm:t>
    </dgm:pt>
    <dgm:pt modelId="{90863264-664B-40F4-AE96-514DF24909BE}">
      <dgm:prSet phldrT="[Text]" custT="1"/>
      <dgm:spPr>
        <a:solidFill>
          <a:schemeClr val="tx2">
            <a:lumMod val="20000"/>
            <a:lumOff val="80000"/>
            <a:alpha val="90000"/>
          </a:schemeClr>
        </a:solidFill>
        <a:ln w="19050">
          <a:solidFill>
            <a:schemeClr val="tx1"/>
          </a:solidFill>
        </a:ln>
      </dgm:spPr>
      <dgm:t>
        <a:bodyPr/>
        <a:lstStyle/>
        <a:p>
          <a:pPr algn="ctr"/>
          <a:endParaRPr lang="en-ZA" sz="1200" b="1">
            <a:solidFill>
              <a:sysClr val="windowText" lastClr="000000"/>
            </a:solidFill>
            <a:latin typeface="Times New Roman" panose="02020603050405020304" pitchFamily="18" charset="0"/>
            <a:cs typeface="Times New Roman" panose="02020603050405020304" pitchFamily="18" charset="0"/>
          </a:endParaRPr>
        </a:p>
      </dgm:t>
    </dgm:pt>
    <dgm:pt modelId="{8A33DFA6-C88E-4271-871B-0EA110B6B14A}" type="parTrans" cxnId="{FA951143-AF03-44E0-8FAA-8B174AFE55F0}">
      <dgm:prSet/>
      <dgm:spPr/>
      <dgm:t>
        <a:bodyPr/>
        <a:lstStyle/>
        <a:p>
          <a:endParaRPr lang="en-ZA"/>
        </a:p>
      </dgm:t>
    </dgm:pt>
    <dgm:pt modelId="{D996D4A9-5CAF-4B23-8649-C203D591CBAA}" type="sibTrans" cxnId="{FA951143-AF03-44E0-8FAA-8B174AFE55F0}">
      <dgm:prSet/>
      <dgm:spPr/>
      <dgm:t>
        <a:bodyPr/>
        <a:lstStyle/>
        <a:p>
          <a:endParaRPr lang="en-ZA"/>
        </a:p>
      </dgm:t>
    </dgm:pt>
    <dgm:pt modelId="{A05486C4-47E9-4DC1-B6CB-77669C62D4F4}">
      <dgm:prSet/>
      <dgm:spPr/>
      <dgm:t>
        <a:bodyPr/>
        <a:lstStyle/>
        <a:p>
          <a:pPr algn="ctr"/>
          <a:r>
            <a:rPr lang="en-ZA" sz="1200" b="1">
              <a:solidFill>
                <a:sysClr val="windowText" lastClr="000000"/>
              </a:solidFill>
              <a:latin typeface="Times New Roman" panose="02020603050405020304" pitchFamily="18" charset="0"/>
              <a:cs typeface="Times New Roman" panose="02020603050405020304" pitchFamily="18" charset="0"/>
            </a:rPr>
            <a:t>HEADMASTERS OF 8 SCHOOLS RE.</a:t>
          </a:r>
        </a:p>
      </dgm:t>
    </dgm:pt>
    <dgm:pt modelId="{18BBFD4F-F691-4ACF-9FEC-62FAFD9172DC}" type="parTrans" cxnId="{EDF27B16-DD39-4112-94D5-1D6236D314F6}">
      <dgm:prSet/>
      <dgm:spPr/>
      <dgm:t>
        <a:bodyPr/>
        <a:lstStyle/>
        <a:p>
          <a:endParaRPr lang="en-ZA"/>
        </a:p>
      </dgm:t>
    </dgm:pt>
    <dgm:pt modelId="{8BEA1E17-9203-47F8-B4FB-49103612AB31}" type="sibTrans" cxnId="{EDF27B16-DD39-4112-94D5-1D6236D314F6}">
      <dgm:prSet/>
      <dgm:spPr/>
      <dgm:t>
        <a:bodyPr/>
        <a:lstStyle/>
        <a:p>
          <a:endParaRPr lang="en-ZA"/>
        </a:p>
      </dgm:t>
    </dgm:pt>
    <dgm:pt modelId="{8670832E-93B0-4841-B78D-B6E98F4F6E75}" type="pres">
      <dgm:prSet presAssocID="{961DC871-0950-4E9E-9196-38C084193C3C}" presName="linearFlow" presStyleCnt="0">
        <dgm:presLayoutVars>
          <dgm:dir/>
          <dgm:animLvl val="lvl"/>
          <dgm:resizeHandles val="exact"/>
        </dgm:presLayoutVars>
      </dgm:prSet>
      <dgm:spPr/>
    </dgm:pt>
    <dgm:pt modelId="{B6B002F7-C8BC-49C7-B550-90600C1EB980}" type="pres">
      <dgm:prSet presAssocID="{9CD97BDF-F43E-4D74-8A15-7D8AB5184D6D}" presName="composite" presStyleCnt="0"/>
      <dgm:spPr/>
    </dgm:pt>
    <dgm:pt modelId="{E8741258-36E9-4538-ADD6-EFF60BFAD99F}" type="pres">
      <dgm:prSet presAssocID="{9CD97BDF-F43E-4D74-8A15-7D8AB5184D6D}" presName="parentText" presStyleLbl="alignNode1" presStyleIdx="0" presStyleCnt="5">
        <dgm:presLayoutVars>
          <dgm:chMax val="1"/>
          <dgm:bulletEnabled val="1"/>
        </dgm:presLayoutVars>
      </dgm:prSet>
      <dgm:spPr/>
    </dgm:pt>
    <dgm:pt modelId="{6CE136E7-DCC4-485E-B617-E0884FDB5028}" type="pres">
      <dgm:prSet presAssocID="{9CD97BDF-F43E-4D74-8A15-7D8AB5184D6D}" presName="descendantText" presStyleLbl="alignAcc1" presStyleIdx="0" presStyleCnt="5" custScaleX="97266" custScaleY="100487" custLinFactNeighborY="286">
        <dgm:presLayoutVars>
          <dgm:bulletEnabled val="1"/>
        </dgm:presLayoutVars>
      </dgm:prSet>
      <dgm:spPr/>
    </dgm:pt>
    <dgm:pt modelId="{03F45C22-5653-43DB-A9E4-E3FC20032C67}" type="pres">
      <dgm:prSet presAssocID="{AF58C024-EEFE-496B-8FF9-DDE2F155F5D0}" presName="sp" presStyleCnt="0"/>
      <dgm:spPr/>
    </dgm:pt>
    <dgm:pt modelId="{FAB8A340-B985-430F-B6B6-B54E343073E6}" type="pres">
      <dgm:prSet presAssocID="{C00F52DA-08F2-46EA-936A-09F9067935F8}" presName="composite" presStyleCnt="0"/>
      <dgm:spPr/>
    </dgm:pt>
    <dgm:pt modelId="{79CE3930-9DD9-496D-B955-D3C955EA6CB7}" type="pres">
      <dgm:prSet presAssocID="{C00F52DA-08F2-46EA-936A-09F9067935F8}" presName="parentText" presStyleLbl="alignNode1" presStyleIdx="1" presStyleCnt="5" custScaleY="149358" custLinFactNeighborY="-4284">
        <dgm:presLayoutVars>
          <dgm:chMax val="1"/>
          <dgm:bulletEnabled val="1"/>
        </dgm:presLayoutVars>
      </dgm:prSet>
      <dgm:spPr/>
    </dgm:pt>
    <dgm:pt modelId="{CBE41AA2-1563-434E-85A4-1420E6F6A24B}" type="pres">
      <dgm:prSet presAssocID="{C00F52DA-08F2-46EA-936A-09F9067935F8}" presName="descendantText" presStyleLbl="alignAcc1" presStyleIdx="1" presStyleCnt="5" custScaleY="170270" custLinFactNeighborY="-8246">
        <dgm:presLayoutVars>
          <dgm:bulletEnabled val="1"/>
        </dgm:presLayoutVars>
      </dgm:prSet>
      <dgm:spPr/>
    </dgm:pt>
    <dgm:pt modelId="{2BF8AC86-60F6-4D9A-902D-47281A357DF2}" type="pres">
      <dgm:prSet presAssocID="{B7046385-E2B5-4448-8546-3466BAC970A4}" presName="sp" presStyleCnt="0"/>
      <dgm:spPr/>
    </dgm:pt>
    <dgm:pt modelId="{54EAC909-D9E7-48D8-AE53-7EF5C2D900A1}" type="pres">
      <dgm:prSet presAssocID="{BB525E1C-93EE-4CFC-BE41-640007A9203F}" presName="composite" presStyleCnt="0"/>
      <dgm:spPr/>
    </dgm:pt>
    <dgm:pt modelId="{BDD2F2D4-36F4-4BDC-AC3C-87A0CE3E9FF2}" type="pres">
      <dgm:prSet presAssocID="{BB525E1C-93EE-4CFC-BE41-640007A9203F}" presName="parentText" presStyleLbl="alignNode1" presStyleIdx="2" presStyleCnt="5" custLinFactNeighborY="-9639">
        <dgm:presLayoutVars>
          <dgm:chMax val="1"/>
          <dgm:bulletEnabled val="1"/>
        </dgm:presLayoutVars>
      </dgm:prSet>
      <dgm:spPr/>
    </dgm:pt>
    <dgm:pt modelId="{6E0E42B2-C385-49BE-B2E7-3F50BE0664CB}" type="pres">
      <dgm:prSet presAssocID="{BB525E1C-93EE-4CFC-BE41-640007A9203F}" presName="descendantText" presStyleLbl="alignAcc1" presStyleIdx="2" presStyleCnt="5" custLinFactNeighborY="-14016">
        <dgm:presLayoutVars>
          <dgm:bulletEnabled val="1"/>
        </dgm:presLayoutVars>
      </dgm:prSet>
      <dgm:spPr/>
    </dgm:pt>
    <dgm:pt modelId="{B3250F05-EA6A-45EF-946D-11D971B1D4FC}" type="pres">
      <dgm:prSet presAssocID="{19FE65D2-8374-468F-9522-1A19FCE684E2}" presName="sp" presStyleCnt="0"/>
      <dgm:spPr/>
    </dgm:pt>
    <dgm:pt modelId="{697C5DF2-D6D2-4ED8-AE12-6582B501F973}" type="pres">
      <dgm:prSet presAssocID="{4C155544-E2B9-40F1-BF67-E243B9B0DBC9}" presName="composite" presStyleCnt="0"/>
      <dgm:spPr/>
    </dgm:pt>
    <dgm:pt modelId="{25B37E0E-C6A4-4558-AB73-F111A6482E97}" type="pres">
      <dgm:prSet presAssocID="{4C155544-E2B9-40F1-BF67-E243B9B0DBC9}" presName="parentText" presStyleLbl="alignNode1" presStyleIdx="3" presStyleCnt="5" custLinFactNeighborY="-16065">
        <dgm:presLayoutVars>
          <dgm:chMax val="1"/>
          <dgm:bulletEnabled val="1"/>
        </dgm:presLayoutVars>
      </dgm:prSet>
      <dgm:spPr/>
    </dgm:pt>
    <dgm:pt modelId="{64249EC2-BB43-4C91-999E-3CFB4373674B}" type="pres">
      <dgm:prSet presAssocID="{4C155544-E2B9-40F1-BF67-E243B9B0DBC9}" presName="descendantText" presStyleLbl="alignAcc1" presStyleIdx="3" presStyleCnt="5" custScaleY="100000" custLinFactNeighborX="0" custLinFactNeighborY="-31272">
        <dgm:presLayoutVars>
          <dgm:bulletEnabled val="1"/>
        </dgm:presLayoutVars>
      </dgm:prSet>
      <dgm:spPr/>
    </dgm:pt>
    <dgm:pt modelId="{254D86F0-9BFD-4364-A494-53972B6AC8ED}" type="pres">
      <dgm:prSet presAssocID="{8CB4DDE7-AB5D-43FD-84A8-D4EA2590E743}" presName="sp" presStyleCnt="0"/>
      <dgm:spPr/>
    </dgm:pt>
    <dgm:pt modelId="{13056AF6-D577-436F-BC14-5ED58E15606C}" type="pres">
      <dgm:prSet presAssocID="{66A73CBA-EF3A-4E9A-82FC-1EF0B38B9464}" presName="composite" presStyleCnt="0"/>
      <dgm:spPr/>
    </dgm:pt>
    <dgm:pt modelId="{82F8D47B-91CF-4505-B36F-91FCF461902C}" type="pres">
      <dgm:prSet presAssocID="{66A73CBA-EF3A-4E9A-82FC-1EF0B38B9464}" presName="parentText" presStyleLbl="alignNode1" presStyleIdx="4" presStyleCnt="5" custScaleY="120491" custLinFactNeighborY="-26789">
        <dgm:presLayoutVars>
          <dgm:chMax val="1"/>
          <dgm:bulletEnabled val="1"/>
        </dgm:presLayoutVars>
      </dgm:prSet>
      <dgm:spPr/>
    </dgm:pt>
    <dgm:pt modelId="{F14FBB99-EC20-4640-8A70-9DFE9527DE35}" type="pres">
      <dgm:prSet presAssocID="{66A73CBA-EF3A-4E9A-82FC-1EF0B38B9464}" presName="descendantText" presStyleLbl="alignAcc1" presStyleIdx="4" presStyleCnt="5" custLinFactNeighborY="-41200">
        <dgm:presLayoutVars>
          <dgm:bulletEnabled val="1"/>
        </dgm:presLayoutVars>
      </dgm:prSet>
      <dgm:spPr/>
    </dgm:pt>
  </dgm:ptLst>
  <dgm:cxnLst>
    <dgm:cxn modelId="{0DF21304-FACB-47E3-9097-66712AEB49D7}" type="presOf" srcId="{66A73CBA-EF3A-4E9A-82FC-1EF0B38B9464}" destId="{82F8D47B-91CF-4505-B36F-91FCF461902C}" srcOrd="0" destOrd="0" presId="urn:microsoft.com/office/officeart/2005/8/layout/chevron2"/>
    <dgm:cxn modelId="{16FA0008-A160-4321-A7ED-C39ADB0C3920}" srcId="{961DC871-0950-4E9E-9196-38C084193C3C}" destId="{BB525E1C-93EE-4CFC-BE41-640007A9203F}" srcOrd="2" destOrd="0" parTransId="{CFA4C87F-3898-489C-B9E0-D63644311500}" sibTransId="{19FE65D2-8374-468F-9522-1A19FCE684E2}"/>
    <dgm:cxn modelId="{AD28FE0E-8B55-4226-A82A-8E30D559031B}" type="presOf" srcId="{3A211B02-6F87-4950-8882-B634AE0152FE}" destId="{6E0E42B2-C385-49BE-B2E7-3F50BE0664CB}" srcOrd="0" destOrd="0" presId="urn:microsoft.com/office/officeart/2005/8/layout/chevron2"/>
    <dgm:cxn modelId="{ACF02F13-2227-4413-B0F2-9F189A54D2A2}" type="presOf" srcId="{4C155544-E2B9-40F1-BF67-E243B9B0DBC9}" destId="{25B37E0E-C6A4-4558-AB73-F111A6482E97}" srcOrd="0" destOrd="0" presId="urn:microsoft.com/office/officeart/2005/8/layout/chevron2"/>
    <dgm:cxn modelId="{4A600916-22FB-4250-9EB2-7A85040E604D}" type="presOf" srcId="{C00F52DA-08F2-46EA-936A-09F9067935F8}" destId="{79CE3930-9DD9-496D-B955-D3C955EA6CB7}" srcOrd="0" destOrd="0" presId="urn:microsoft.com/office/officeart/2005/8/layout/chevron2"/>
    <dgm:cxn modelId="{EDF27B16-DD39-4112-94D5-1D6236D314F6}" srcId="{90863264-664B-40F4-AE96-514DF24909BE}" destId="{A05486C4-47E9-4DC1-B6CB-77669C62D4F4}" srcOrd="0" destOrd="0" parTransId="{18BBFD4F-F691-4ACF-9FEC-62FAFD9172DC}" sibTransId="{8BEA1E17-9203-47F8-B4FB-49103612AB31}"/>
    <dgm:cxn modelId="{8F2BD217-E89A-4463-902C-6608DE70DC60}" type="presOf" srcId="{C5EBE4D9-A22C-46C1-AADF-711CDAA44BE4}" destId="{64249EC2-BB43-4C91-999E-3CFB4373674B}" srcOrd="0" destOrd="0" presId="urn:microsoft.com/office/officeart/2005/8/layout/chevron2"/>
    <dgm:cxn modelId="{37AD2B19-A793-4EEE-8B9F-98D45FE92B77}" srcId="{BB525E1C-93EE-4CFC-BE41-640007A9203F}" destId="{3A211B02-6F87-4950-8882-B634AE0152FE}" srcOrd="0" destOrd="0" parTransId="{C00F55F7-215F-4839-A972-323B41A2A7F4}" sibTransId="{7A8B9321-6B6D-4395-840A-0E0AADA1B2A9}"/>
    <dgm:cxn modelId="{20344521-8778-49B5-97EB-DC81FA7D4F36}" type="presOf" srcId="{BE0BD8A4-E6CA-4553-9DD2-30CFACEF9A22}" destId="{6CE136E7-DCC4-485E-B617-E0884FDB5028}" srcOrd="0" destOrd="0" presId="urn:microsoft.com/office/officeart/2005/8/layout/chevron2"/>
    <dgm:cxn modelId="{ADEB532D-5C79-407A-B181-10DCABBACD99}" type="presOf" srcId="{4E3E68EE-D21D-4920-ABA9-E259FFC805B8}" destId="{64249EC2-BB43-4C91-999E-3CFB4373674B}" srcOrd="0" destOrd="1" presId="urn:microsoft.com/office/officeart/2005/8/layout/chevron2"/>
    <dgm:cxn modelId="{0E36AE2D-DC3D-4995-820F-D2E40E1B5105}" srcId="{C00F52DA-08F2-46EA-936A-09F9067935F8}" destId="{6E4AC767-0962-4FD5-8C66-EB57D1BB5B6F}" srcOrd="1" destOrd="0" parTransId="{FB0FBD03-1993-4048-82B4-1C372DB96301}" sibTransId="{3737FD2D-DA45-4E28-B558-136E7A2BD570}"/>
    <dgm:cxn modelId="{DDDE0A5E-32D6-4C9F-A863-B1E2C1336C65}" srcId="{4C155544-E2B9-40F1-BF67-E243B9B0DBC9}" destId="{4E3E68EE-D21D-4920-ABA9-E259FFC805B8}" srcOrd="1" destOrd="0" parTransId="{F1C1C975-C282-41D2-A6F6-5412F9511081}" sibTransId="{EBE7D1D6-6C39-4BDD-913C-4A836D329829}"/>
    <dgm:cxn modelId="{FA951143-AF03-44E0-8FAA-8B174AFE55F0}" srcId="{C00F52DA-08F2-46EA-936A-09F9067935F8}" destId="{90863264-664B-40F4-AE96-514DF24909BE}" srcOrd="0" destOrd="0" parTransId="{8A33DFA6-C88E-4271-871B-0EA110B6B14A}" sibTransId="{D996D4A9-5CAF-4B23-8649-C203D591CBAA}"/>
    <dgm:cxn modelId="{FE718263-AF39-4651-B6C5-A82CE7DCABAC}" type="presOf" srcId="{6E4AC767-0962-4FD5-8C66-EB57D1BB5B6F}" destId="{CBE41AA2-1563-434E-85A4-1420E6F6A24B}" srcOrd="0" destOrd="2" presId="urn:microsoft.com/office/officeart/2005/8/layout/chevron2"/>
    <dgm:cxn modelId="{BFF4B043-2268-4D23-AA96-C34E63155419}" srcId="{961DC871-0950-4E9E-9196-38C084193C3C}" destId="{4C155544-E2B9-40F1-BF67-E243B9B0DBC9}" srcOrd="3" destOrd="0" parTransId="{106BB1C6-C266-4324-AA47-398D7EEA969C}" sibTransId="{8CB4DDE7-AB5D-43FD-84A8-D4EA2590E743}"/>
    <dgm:cxn modelId="{5158F663-0C6E-499C-924A-AFF7F1853663}" type="presOf" srcId="{60536D81-DCB1-48F8-B332-0D14D0A2CBA9}" destId="{CBE41AA2-1563-434E-85A4-1420E6F6A24B}" srcOrd="0" destOrd="4" presId="urn:microsoft.com/office/officeart/2005/8/layout/chevron2"/>
    <dgm:cxn modelId="{9A21FD67-4843-432B-8F4C-C85044DF8709}" srcId="{66A73CBA-EF3A-4E9A-82FC-1EF0B38B9464}" destId="{D4E1A289-D60B-4E9B-970A-A4F1AD0265A5}" srcOrd="0" destOrd="0" parTransId="{449CA30D-8DC5-4C0D-B888-1BB9B5E29110}" sibTransId="{173D0D5C-4D75-482C-9881-95B9B0BAD519}"/>
    <dgm:cxn modelId="{754C7A4B-7ACF-404C-A276-664F6D8B2FD6}" type="presOf" srcId="{A05486C4-47E9-4DC1-B6CB-77669C62D4F4}" destId="{CBE41AA2-1563-434E-85A4-1420E6F6A24B}" srcOrd="0" destOrd="1" presId="urn:microsoft.com/office/officeart/2005/8/layout/chevron2"/>
    <dgm:cxn modelId="{55D2446D-A8F1-4CA0-B89E-375AE1C469D3}" srcId="{4C155544-E2B9-40F1-BF67-E243B9B0DBC9}" destId="{C5EBE4D9-A22C-46C1-AADF-711CDAA44BE4}" srcOrd="0" destOrd="0" parTransId="{C61937A1-B0D0-4B17-BFEB-B4FC5993B972}" sibTransId="{FD488042-86D6-497B-B4E5-54BB857F4D5C}"/>
    <dgm:cxn modelId="{4C08ED6E-C582-4AC8-BEEE-8AC90D0A55A7}" srcId="{C00F52DA-08F2-46EA-936A-09F9067935F8}" destId="{AD6745B8-E023-476E-AC39-098A6BF2FEFF}" srcOrd="2" destOrd="0" parTransId="{337AD4E1-0AD6-4779-B8B2-485A4B9DEE03}" sibTransId="{55B37D4F-0715-4C8F-8C9C-7894A660E3F7}"/>
    <dgm:cxn modelId="{5CB8114F-60A4-470A-904E-D78C7A58BED4}" srcId="{9CD97BDF-F43E-4D74-8A15-7D8AB5184D6D}" destId="{BE0BD8A4-E6CA-4553-9DD2-30CFACEF9A22}" srcOrd="0" destOrd="0" parTransId="{F675B78F-4F31-4F1D-A404-57A6584BF2F2}" sibTransId="{05BFD1C5-80BC-4440-81C3-823A7D7E37EE}"/>
    <dgm:cxn modelId="{5B3ACC74-8EA1-413B-8DB8-4E3EC4AA95A2}" type="presOf" srcId="{961DC871-0950-4E9E-9196-38C084193C3C}" destId="{8670832E-93B0-4841-B78D-B6E98F4F6E75}" srcOrd="0" destOrd="0" presId="urn:microsoft.com/office/officeart/2005/8/layout/chevron2"/>
    <dgm:cxn modelId="{55404456-B42C-4694-809A-78BCA594D517}" type="presOf" srcId="{AD6745B8-E023-476E-AC39-098A6BF2FEFF}" destId="{CBE41AA2-1563-434E-85A4-1420E6F6A24B}" srcOrd="0" destOrd="3" presId="urn:microsoft.com/office/officeart/2005/8/layout/chevron2"/>
    <dgm:cxn modelId="{3222449E-F5C0-4572-96FB-7CD48CD4F69E}" srcId="{961DC871-0950-4E9E-9196-38C084193C3C}" destId="{9CD97BDF-F43E-4D74-8A15-7D8AB5184D6D}" srcOrd="0" destOrd="0" parTransId="{AC267C33-6798-4333-9962-51BAE000210D}" sibTransId="{AF58C024-EEFE-496B-8FF9-DDE2F155F5D0}"/>
    <dgm:cxn modelId="{B20FC8AA-EDF2-403E-86BD-5F9AA755C6FE}" srcId="{961DC871-0950-4E9E-9196-38C084193C3C}" destId="{C00F52DA-08F2-46EA-936A-09F9067935F8}" srcOrd="1" destOrd="0" parTransId="{71BFBF5B-B3E5-4F8B-8D16-CA6D780A2D7F}" sibTransId="{B7046385-E2B5-4448-8546-3466BAC970A4}"/>
    <dgm:cxn modelId="{49E4A0AC-8962-4DC2-8049-DF44176A4D2F}" srcId="{C00F52DA-08F2-46EA-936A-09F9067935F8}" destId="{60536D81-DCB1-48F8-B332-0D14D0A2CBA9}" srcOrd="3" destOrd="0" parTransId="{8607CFE4-1EFE-4139-8FD9-A8966496C170}" sibTransId="{859B1B5E-0EB6-4A4C-A269-E281FF36F80B}"/>
    <dgm:cxn modelId="{6C176EAE-162F-4B55-88DA-5219FB7F0E62}" type="presOf" srcId="{90863264-664B-40F4-AE96-514DF24909BE}" destId="{CBE41AA2-1563-434E-85A4-1420E6F6A24B}" srcOrd="0" destOrd="0" presId="urn:microsoft.com/office/officeart/2005/8/layout/chevron2"/>
    <dgm:cxn modelId="{149CD6B8-7B89-4593-846E-C9929B391646}" srcId="{961DC871-0950-4E9E-9196-38C084193C3C}" destId="{66A73CBA-EF3A-4E9A-82FC-1EF0B38B9464}" srcOrd="4" destOrd="0" parTransId="{C16F9CF5-975F-4E33-82F2-3D40B70911A8}" sibTransId="{CD487B64-122C-4D7E-828B-2D67417719D3}"/>
    <dgm:cxn modelId="{A4503DC4-59AD-449D-913D-C83319295B8D}" type="presOf" srcId="{D4E1A289-D60B-4E9B-970A-A4F1AD0265A5}" destId="{F14FBB99-EC20-4640-8A70-9DFE9527DE35}" srcOrd="0" destOrd="0" presId="urn:microsoft.com/office/officeart/2005/8/layout/chevron2"/>
    <dgm:cxn modelId="{80E814FC-06A7-4AC7-B892-5B6E6CF080B7}" type="presOf" srcId="{9CD97BDF-F43E-4D74-8A15-7D8AB5184D6D}" destId="{E8741258-36E9-4538-ADD6-EFF60BFAD99F}" srcOrd="0" destOrd="0" presId="urn:microsoft.com/office/officeart/2005/8/layout/chevron2"/>
    <dgm:cxn modelId="{4D2735FC-D8B0-4725-9EFC-8351273DCF67}" type="presOf" srcId="{BB525E1C-93EE-4CFC-BE41-640007A9203F}" destId="{BDD2F2D4-36F4-4BDC-AC3C-87A0CE3E9FF2}" srcOrd="0" destOrd="0" presId="urn:microsoft.com/office/officeart/2005/8/layout/chevron2"/>
    <dgm:cxn modelId="{23F7AD98-F542-4F01-9B45-A8617BC758C0}" type="presParOf" srcId="{8670832E-93B0-4841-B78D-B6E98F4F6E75}" destId="{B6B002F7-C8BC-49C7-B550-90600C1EB980}" srcOrd="0" destOrd="0" presId="urn:microsoft.com/office/officeart/2005/8/layout/chevron2"/>
    <dgm:cxn modelId="{40B6B7AE-A698-42F7-99A6-FD8820985491}" type="presParOf" srcId="{B6B002F7-C8BC-49C7-B550-90600C1EB980}" destId="{E8741258-36E9-4538-ADD6-EFF60BFAD99F}" srcOrd="0" destOrd="0" presId="urn:microsoft.com/office/officeart/2005/8/layout/chevron2"/>
    <dgm:cxn modelId="{265198F9-F9C9-4CA4-969D-8F870249D520}" type="presParOf" srcId="{B6B002F7-C8BC-49C7-B550-90600C1EB980}" destId="{6CE136E7-DCC4-485E-B617-E0884FDB5028}" srcOrd="1" destOrd="0" presId="urn:microsoft.com/office/officeart/2005/8/layout/chevron2"/>
    <dgm:cxn modelId="{AFDA7411-FF75-4A38-BB09-488FE36594CD}" type="presParOf" srcId="{8670832E-93B0-4841-B78D-B6E98F4F6E75}" destId="{03F45C22-5653-43DB-A9E4-E3FC20032C67}" srcOrd="1" destOrd="0" presId="urn:microsoft.com/office/officeart/2005/8/layout/chevron2"/>
    <dgm:cxn modelId="{7119295F-FEDE-4039-A4A2-A0E202F58AD5}" type="presParOf" srcId="{8670832E-93B0-4841-B78D-B6E98F4F6E75}" destId="{FAB8A340-B985-430F-B6B6-B54E343073E6}" srcOrd="2" destOrd="0" presId="urn:microsoft.com/office/officeart/2005/8/layout/chevron2"/>
    <dgm:cxn modelId="{00D8F07F-6F5D-4387-B37E-80B87D45B83C}" type="presParOf" srcId="{FAB8A340-B985-430F-B6B6-B54E343073E6}" destId="{79CE3930-9DD9-496D-B955-D3C955EA6CB7}" srcOrd="0" destOrd="0" presId="urn:microsoft.com/office/officeart/2005/8/layout/chevron2"/>
    <dgm:cxn modelId="{727ECDE1-5DD6-4239-8EF0-77D6A2DA8DCD}" type="presParOf" srcId="{FAB8A340-B985-430F-B6B6-B54E343073E6}" destId="{CBE41AA2-1563-434E-85A4-1420E6F6A24B}" srcOrd="1" destOrd="0" presId="urn:microsoft.com/office/officeart/2005/8/layout/chevron2"/>
    <dgm:cxn modelId="{6772F670-F371-4B4A-8340-8D8397D953A7}" type="presParOf" srcId="{8670832E-93B0-4841-B78D-B6E98F4F6E75}" destId="{2BF8AC86-60F6-4D9A-902D-47281A357DF2}" srcOrd="3" destOrd="0" presId="urn:microsoft.com/office/officeart/2005/8/layout/chevron2"/>
    <dgm:cxn modelId="{5F6A031B-165F-4CC7-8ECE-D05823885F78}" type="presParOf" srcId="{8670832E-93B0-4841-B78D-B6E98F4F6E75}" destId="{54EAC909-D9E7-48D8-AE53-7EF5C2D900A1}" srcOrd="4" destOrd="0" presId="urn:microsoft.com/office/officeart/2005/8/layout/chevron2"/>
    <dgm:cxn modelId="{6121834A-850E-47F0-A1FF-493E192A5E3F}" type="presParOf" srcId="{54EAC909-D9E7-48D8-AE53-7EF5C2D900A1}" destId="{BDD2F2D4-36F4-4BDC-AC3C-87A0CE3E9FF2}" srcOrd="0" destOrd="0" presId="urn:microsoft.com/office/officeart/2005/8/layout/chevron2"/>
    <dgm:cxn modelId="{5B0D6D66-1FE4-42B3-9D65-BC1624F4D270}" type="presParOf" srcId="{54EAC909-D9E7-48D8-AE53-7EF5C2D900A1}" destId="{6E0E42B2-C385-49BE-B2E7-3F50BE0664CB}" srcOrd="1" destOrd="0" presId="urn:microsoft.com/office/officeart/2005/8/layout/chevron2"/>
    <dgm:cxn modelId="{F1D39814-6720-4F20-AD11-627DAA6F6CD7}" type="presParOf" srcId="{8670832E-93B0-4841-B78D-B6E98F4F6E75}" destId="{B3250F05-EA6A-45EF-946D-11D971B1D4FC}" srcOrd="5" destOrd="0" presId="urn:microsoft.com/office/officeart/2005/8/layout/chevron2"/>
    <dgm:cxn modelId="{AEBF04CB-3E4F-400E-AC08-3B897DEBB000}" type="presParOf" srcId="{8670832E-93B0-4841-B78D-B6E98F4F6E75}" destId="{697C5DF2-D6D2-4ED8-AE12-6582B501F973}" srcOrd="6" destOrd="0" presId="urn:microsoft.com/office/officeart/2005/8/layout/chevron2"/>
    <dgm:cxn modelId="{FE493087-40CE-4BB6-80EB-8F4B54C725FE}" type="presParOf" srcId="{697C5DF2-D6D2-4ED8-AE12-6582B501F973}" destId="{25B37E0E-C6A4-4558-AB73-F111A6482E97}" srcOrd="0" destOrd="0" presId="urn:microsoft.com/office/officeart/2005/8/layout/chevron2"/>
    <dgm:cxn modelId="{B8BF6D77-A0B6-4CA7-B4E3-751A2542D05C}" type="presParOf" srcId="{697C5DF2-D6D2-4ED8-AE12-6582B501F973}" destId="{64249EC2-BB43-4C91-999E-3CFB4373674B}" srcOrd="1" destOrd="0" presId="urn:microsoft.com/office/officeart/2005/8/layout/chevron2"/>
    <dgm:cxn modelId="{B4876CFA-7933-4709-ABE1-053ED2D824B7}" type="presParOf" srcId="{8670832E-93B0-4841-B78D-B6E98F4F6E75}" destId="{254D86F0-9BFD-4364-A494-53972B6AC8ED}" srcOrd="7" destOrd="0" presId="urn:microsoft.com/office/officeart/2005/8/layout/chevron2"/>
    <dgm:cxn modelId="{B1D5BAE4-1113-4555-B1D7-D499574362C9}" type="presParOf" srcId="{8670832E-93B0-4841-B78D-B6E98F4F6E75}" destId="{13056AF6-D577-436F-BC14-5ED58E15606C}" srcOrd="8" destOrd="0" presId="urn:microsoft.com/office/officeart/2005/8/layout/chevron2"/>
    <dgm:cxn modelId="{245FF42F-D946-4B23-8289-C46817E8BE83}" type="presParOf" srcId="{13056AF6-D577-436F-BC14-5ED58E15606C}" destId="{82F8D47B-91CF-4505-B36F-91FCF461902C}" srcOrd="0" destOrd="0" presId="urn:microsoft.com/office/officeart/2005/8/layout/chevron2"/>
    <dgm:cxn modelId="{41A7407A-D1E3-4200-9319-11B32B13549F}" type="presParOf" srcId="{13056AF6-D577-436F-BC14-5ED58E15606C}" destId="{F14FBB99-EC20-4640-8A70-9DFE9527DE35}" srcOrd="1" destOrd="0" presId="urn:microsoft.com/office/officeart/2005/8/layout/chevron2"/>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741258-36E9-4538-ADD6-EFF60BFAD99F}">
      <dsp:nvSpPr>
        <dsp:cNvPr id="0" name=""/>
        <dsp:cNvSpPr/>
      </dsp:nvSpPr>
      <dsp:spPr>
        <a:xfrm rot="5400000">
          <a:off x="-134201" y="146494"/>
          <a:ext cx="894675" cy="626272"/>
        </a:xfrm>
        <a:prstGeom prst="chevron">
          <a:avLst/>
        </a:prstGeom>
        <a:solidFill>
          <a:schemeClr val="tx2">
            <a:lumMod val="20000"/>
            <a:lumOff val="8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b="1" kern="1200">
              <a:solidFill>
                <a:sysClr val="windowText" lastClr="000000"/>
              </a:solidFill>
              <a:latin typeface="Times New Roman" panose="02020603050405020304" pitchFamily="18" charset="0"/>
              <a:cs typeface="Times New Roman" panose="02020603050405020304" pitchFamily="18" charset="0"/>
            </a:rPr>
            <a:t>Aim</a:t>
          </a:r>
        </a:p>
      </dsp:txBody>
      <dsp:txXfrm rot="-5400000">
        <a:off x="1" y="325428"/>
        <a:ext cx="626272" cy="268403"/>
      </dsp:txXfrm>
    </dsp:sp>
    <dsp:sp modelId="{6CE136E7-DCC4-485E-B617-E0884FDB5028}">
      <dsp:nvSpPr>
        <dsp:cNvPr id="0" name=""/>
        <dsp:cNvSpPr/>
      </dsp:nvSpPr>
      <dsp:spPr>
        <a:xfrm rot="5400000">
          <a:off x="2562456" y="-1862720"/>
          <a:ext cx="584371" cy="4334891"/>
        </a:xfrm>
        <a:prstGeom prst="round2SameRect">
          <a:avLst/>
        </a:prstGeom>
        <a:solidFill>
          <a:schemeClr val="tx2">
            <a:lumMod val="60000"/>
            <a:lumOff val="40000"/>
            <a:alpha val="89804"/>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en-US" sz="1200" b="1" kern="1200">
              <a:latin typeface="Times New Roman" panose="02020603050405020304" pitchFamily="18" charset="0"/>
              <a:cs typeface="Times New Roman" panose="02020603050405020304" pitchFamily="18" charset="0"/>
            </a:rPr>
            <a:t>To determine the impact of school leadership practices on governmental school inspection outcome and student performance</a:t>
          </a:r>
          <a:endParaRPr lang="en-Z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87197" y="41066"/>
        <a:ext cx="4306364" cy="527317"/>
      </dsp:txXfrm>
    </dsp:sp>
    <dsp:sp modelId="{79CE3930-9DD9-496D-B955-D3C955EA6CB7}">
      <dsp:nvSpPr>
        <dsp:cNvPr id="0" name=""/>
        <dsp:cNvSpPr/>
      </dsp:nvSpPr>
      <dsp:spPr>
        <a:xfrm rot="5400000">
          <a:off x="-354998" y="1121990"/>
          <a:ext cx="1336269" cy="626272"/>
        </a:xfrm>
        <a:prstGeom prst="chevron">
          <a:avLst/>
        </a:prstGeom>
        <a:solidFill>
          <a:schemeClr val="tx2">
            <a:lumMod val="20000"/>
            <a:lumOff val="8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b="1" kern="1200">
              <a:solidFill>
                <a:sysClr val="windowText" lastClr="000000"/>
              </a:solidFill>
              <a:latin typeface="Times New Roman" panose="02020603050405020304" pitchFamily="18" charset="0"/>
              <a:cs typeface="Times New Roman" panose="02020603050405020304" pitchFamily="18" charset="0"/>
            </a:rPr>
            <a:t>Target pop.</a:t>
          </a:r>
        </a:p>
      </dsp:txBody>
      <dsp:txXfrm rot="-5400000">
        <a:off x="0" y="1080128"/>
        <a:ext cx="626272" cy="709997"/>
      </dsp:txXfrm>
    </dsp:sp>
    <dsp:sp modelId="{CBE41AA2-1563-434E-85A4-1420E6F6A24B}">
      <dsp:nvSpPr>
        <dsp:cNvPr id="0" name=""/>
        <dsp:cNvSpPr/>
      </dsp:nvSpPr>
      <dsp:spPr>
        <a:xfrm rot="5400000">
          <a:off x="2744123" y="-1344010"/>
          <a:ext cx="990186" cy="5225887"/>
        </a:xfrm>
        <a:prstGeom prst="round2SameRect">
          <a:avLst/>
        </a:prstGeom>
        <a:solidFill>
          <a:schemeClr val="tx2">
            <a:lumMod val="20000"/>
            <a:lumOff val="80000"/>
            <a:alpha val="90000"/>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endParaRPr lang="en-ZA" sz="1200" b="1" kern="1200">
            <a:solidFill>
              <a:sysClr val="windowText" lastClr="000000"/>
            </a:solidFill>
            <a:latin typeface="Times New Roman" panose="02020603050405020304" pitchFamily="18" charset="0"/>
            <a:cs typeface="Times New Roman" panose="02020603050405020304" pitchFamily="18" charset="0"/>
          </a:endParaRPr>
        </a:p>
        <a:p>
          <a:pPr marL="228600" lvl="2" indent="-114300" algn="ctr" defTabSz="533400">
            <a:lnSpc>
              <a:spcPct val="90000"/>
            </a:lnSpc>
            <a:spcBef>
              <a:spcPct val="0"/>
            </a:spcBef>
            <a:spcAft>
              <a:spcPct val="15000"/>
            </a:spcAft>
            <a:buChar char="•"/>
          </a:pPr>
          <a:r>
            <a:rPr lang="en-ZA" sz="1200" b="1" kern="1200">
              <a:solidFill>
                <a:sysClr val="windowText" lastClr="000000"/>
              </a:solidFill>
              <a:latin typeface="Times New Roman" panose="02020603050405020304" pitchFamily="18" charset="0"/>
              <a:cs typeface="Times New Roman" panose="02020603050405020304" pitchFamily="18" charset="0"/>
            </a:rPr>
            <a:t>HEADMASTERS OF 8 SCHOOLS RE.</a:t>
          </a:r>
        </a:p>
        <a:p>
          <a:pPr marL="114300" lvl="1" indent="-114300" algn="ctr" defTabSz="533400">
            <a:lnSpc>
              <a:spcPct val="90000"/>
            </a:lnSpc>
            <a:spcBef>
              <a:spcPct val="0"/>
            </a:spcBef>
            <a:spcAft>
              <a:spcPct val="15000"/>
            </a:spcAft>
            <a:buChar char="•"/>
          </a:pPr>
          <a:r>
            <a:rPr lang="en-US" sz="1200" b="1" kern="1200">
              <a:latin typeface="Times New Roman" panose="02020603050405020304" pitchFamily="18" charset="0"/>
              <a:cs typeface="Times New Roman" panose="02020603050405020304" pitchFamily="18" charset="0"/>
            </a:rPr>
            <a:t>Standard 3</a:t>
          </a:r>
          <a:endParaRPr lang="en-ZA" sz="1200" b="1"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ctr" defTabSz="533400">
            <a:lnSpc>
              <a:spcPct val="90000"/>
            </a:lnSpc>
            <a:spcBef>
              <a:spcPct val="0"/>
            </a:spcBef>
            <a:spcAft>
              <a:spcPct val="15000"/>
            </a:spcAft>
            <a:buChar char="•"/>
          </a:pPr>
          <a:r>
            <a:rPr lang="en-US" sz="1200" b="1" kern="1200">
              <a:latin typeface="Times New Roman" panose="02020603050405020304" pitchFamily="18" charset="0"/>
              <a:cs typeface="Times New Roman" panose="02020603050405020304" pitchFamily="18" charset="0"/>
            </a:rPr>
            <a:t>Standard 5</a:t>
          </a:r>
          <a:endParaRPr lang="en-ZA" sz="1200" b="1"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ctr" defTabSz="533400">
            <a:lnSpc>
              <a:spcPct val="90000"/>
            </a:lnSpc>
            <a:spcBef>
              <a:spcPct val="0"/>
            </a:spcBef>
            <a:spcAft>
              <a:spcPct val="15000"/>
            </a:spcAft>
            <a:buChar char="•"/>
          </a:pPr>
          <a:r>
            <a:rPr lang="en-US" sz="1200" b="1" kern="1200">
              <a:latin typeface="Times New Roman" panose="02020603050405020304" pitchFamily="18" charset="0"/>
              <a:cs typeface="Times New Roman" panose="02020603050405020304" pitchFamily="18" charset="0"/>
            </a:rPr>
            <a:t>Standard 6</a:t>
          </a:r>
          <a:endParaRPr lang="en-Z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26273" y="822177"/>
        <a:ext cx="5177550" cy="893512"/>
      </dsp:txXfrm>
    </dsp:sp>
    <dsp:sp modelId="{BDD2F2D4-36F4-4BDC-AC3C-87A0CE3E9FF2}">
      <dsp:nvSpPr>
        <dsp:cNvPr id="0" name=""/>
        <dsp:cNvSpPr/>
      </dsp:nvSpPr>
      <dsp:spPr>
        <a:xfrm rot="5400000">
          <a:off x="-134201" y="2087904"/>
          <a:ext cx="894675" cy="626272"/>
        </a:xfrm>
        <a:prstGeom prst="chevron">
          <a:avLst/>
        </a:prstGeom>
        <a:solidFill>
          <a:schemeClr val="tx2">
            <a:lumMod val="20000"/>
            <a:lumOff val="8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b="1" kern="1200">
              <a:solidFill>
                <a:sysClr val="windowText" lastClr="000000"/>
              </a:solidFill>
              <a:latin typeface="Times New Roman" panose="02020603050405020304" pitchFamily="18" charset="0"/>
              <a:cs typeface="Times New Roman" panose="02020603050405020304" pitchFamily="18" charset="0"/>
            </a:rPr>
            <a:t>Design</a:t>
          </a:r>
        </a:p>
      </dsp:txBody>
      <dsp:txXfrm rot="-5400000">
        <a:off x="1" y="2266838"/>
        <a:ext cx="626272" cy="268403"/>
      </dsp:txXfrm>
    </dsp:sp>
    <dsp:sp modelId="{6E0E42B2-C385-49BE-B2E7-3F50BE0664CB}">
      <dsp:nvSpPr>
        <dsp:cNvPr id="0" name=""/>
        <dsp:cNvSpPr/>
      </dsp:nvSpPr>
      <dsp:spPr>
        <a:xfrm rot="5400000">
          <a:off x="2948446" y="-363741"/>
          <a:ext cx="581539" cy="5225887"/>
        </a:xfrm>
        <a:prstGeom prst="round2SameRect">
          <a:avLst/>
        </a:prstGeom>
        <a:solidFill>
          <a:schemeClr val="tx2">
            <a:lumMod val="60000"/>
            <a:lumOff val="40000"/>
            <a:alpha val="9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en-US" sz="1400" b="1" kern="1200">
              <a:latin typeface="Times New Roman" panose="02020603050405020304" pitchFamily="18" charset="0"/>
              <a:cs typeface="Times New Roman" panose="02020603050405020304" pitchFamily="18" charset="0"/>
            </a:rPr>
            <a:t>Convergent parallel mixed methods design</a:t>
          </a:r>
          <a:endParaRPr lang="en-ZA" sz="1400" b="1" i="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26272" y="1986821"/>
        <a:ext cx="5197499" cy="524763"/>
      </dsp:txXfrm>
    </dsp:sp>
    <dsp:sp modelId="{25B37E0E-C6A4-4558-AB73-F111A6482E97}">
      <dsp:nvSpPr>
        <dsp:cNvPr id="0" name=""/>
        <dsp:cNvSpPr/>
      </dsp:nvSpPr>
      <dsp:spPr>
        <a:xfrm rot="5400000">
          <a:off x="-134201" y="2823439"/>
          <a:ext cx="894675" cy="626272"/>
        </a:xfrm>
        <a:prstGeom prst="chevron">
          <a:avLst/>
        </a:prstGeom>
        <a:solidFill>
          <a:schemeClr val="tx2">
            <a:lumMod val="20000"/>
            <a:lumOff val="8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b="1" kern="1200">
              <a:solidFill>
                <a:sysClr val="windowText" lastClr="000000"/>
              </a:solidFill>
              <a:latin typeface="Times New Roman" panose="02020603050405020304" pitchFamily="18" charset="0"/>
              <a:cs typeface="Times New Roman" panose="02020603050405020304" pitchFamily="18" charset="0"/>
            </a:rPr>
            <a:t>Data Analysis</a:t>
          </a:r>
        </a:p>
      </dsp:txBody>
      <dsp:txXfrm rot="-5400000">
        <a:off x="1" y="3002373"/>
        <a:ext cx="626272" cy="268403"/>
      </dsp:txXfrm>
    </dsp:sp>
    <dsp:sp modelId="{64249EC2-BB43-4C91-999E-3CFB4373674B}">
      <dsp:nvSpPr>
        <dsp:cNvPr id="0" name=""/>
        <dsp:cNvSpPr/>
      </dsp:nvSpPr>
      <dsp:spPr>
        <a:xfrm rot="5400000">
          <a:off x="2948446" y="328934"/>
          <a:ext cx="581539" cy="5225887"/>
        </a:xfrm>
        <a:prstGeom prst="round2SameRect">
          <a:avLst/>
        </a:prstGeom>
        <a:solidFill>
          <a:schemeClr val="tx2">
            <a:lumMod val="20000"/>
            <a:lumOff val="80000"/>
            <a:alpha val="9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en-ZA" sz="1200" b="1" kern="1200">
              <a:solidFill>
                <a:sysClr val="windowText" lastClr="000000"/>
              </a:solidFill>
              <a:latin typeface="Times New Roman" panose="02020603050405020304" pitchFamily="18" charset="0"/>
              <a:cs typeface="Times New Roman" panose="02020603050405020304" pitchFamily="18" charset="0"/>
            </a:rPr>
            <a:t>Qualitative Data: Thematic Analysis </a:t>
          </a:r>
        </a:p>
        <a:p>
          <a:pPr marL="114300" lvl="1" indent="-114300" algn="ctr" defTabSz="533400">
            <a:lnSpc>
              <a:spcPct val="90000"/>
            </a:lnSpc>
            <a:spcBef>
              <a:spcPct val="0"/>
            </a:spcBef>
            <a:spcAft>
              <a:spcPct val="15000"/>
            </a:spcAft>
            <a:buChar char="•"/>
          </a:pPr>
          <a:r>
            <a:rPr lang="en-ZA" sz="1200" b="1" kern="1200">
              <a:solidFill>
                <a:sysClr val="windowText" lastClr="000000"/>
              </a:solidFill>
              <a:latin typeface="Times New Roman" panose="02020603050405020304" pitchFamily="18" charset="0"/>
              <a:cs typeface="Times New Roman" panose="02020603050405020304" pitchFamily="18" charset="0"/>
            </a:rPr>
            <a:t>Quantitative Data: </a:t>
          </a:r>
          <a:r>
            <a:rPr lang="en-US" sz="1200" b="1" kern="1200">
              <a:latin typeface="Times New Roman" panose="02020603050405020304" pitchFamily="18" charset="0"/>
              <a:cs typeface="Times New Roman" panose="02020603050405020304" pitchFamily="18" charset="0"/>
            </a:rPr>
            <a:t>graphical and visual analysis </a:t>
          </a:r>
          <a:endParaRPr lang="en-Z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26272" y="2679496"/>
        <a:ext cx="5197499" cy="524763"/>
      </dsp:txXfrm>
    </dsp:sp>
    <dsp:sp modelId="{82F8D47B-91CF-4505-B36F-91FCF461902C}">
      <dsp:nvSpPr>
        <dsp:cNvPr id="0" name=""/>
        <dsp:cNvSpPr/>
      </dsp:nvSpPr>
      <dsp:spPr>
        <a:xfrm rot="5400000">
          <a:off x="-225865" y="3612185"/>
          <a:ext cx="1078003" cy="626272"/>
        </a:xfrm>
        <a:prstGeom prst="chevron">
          <a:avLst/>
        </a:prstGeom>
        <a:solidFill>
          <a:schemeClr val="tx2">
            <a:lumMod val="20000"/>
            <a:lumOff val="8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b="1" kern="1200">
              <a:solidFill>
                <a:sysClr val="windowText" lastClr="000000"/>
              </a:solidFill>
              <a:latin typeface="Times New Roman" panose="02020603050405020304" pitchFamily="18" charset="0"/>
              <a:cs typeface="Times New Roman" panose="02020603050405020304" pitchFamily="18" charset="0"/>
            </a:rPr>
            <a:t>Data</a:t>
          </a:r>
        </a:p>
      </dsp:txBody>
      <dsp:txXfrm rot="-5400000">
        <a:off x="1" y="3699455"/>
        <a:ext cx="626272" cy="451731"/>
      </dsp:txXfrm>
    </dsp:sp>
    <dsp:sp modelId="{F14FBB99-EC20-4640-8A70-9DFE9527DE35}">
      <dsp:nvSpPr>
        <dsp:cNvPr id="0" name=""/>
        <dsp:cNvSpPr/>
      </dsp:nvSpPr>
      <dsp:spPr>
        <a:xfrm rot="5400000">
          <a:off x="2948446" y="1155890"/>
          <a:ext cx="581539" cy="5225887"/>
        </a:xfrm>
        <a:prstGeom prst="round2SameRect">
          <a:avLst/>
        </a:prstGeom>
        <a:solidFill>
          <a:schemeClr val="tx2">
            <a:lumMod val="20000"/>
            <a:lumOff val="80000"/>
            <a:alpha val="9000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en-US" sz="1200" b="1" kern="1200">
              <a:latin typeface="Times New Roman" panose="02020603050405020304" pitchFamily="18" charset="0"/>
              <a:cs typeface="Times New Roman" panose="02020603050405020304" pitchFamily="18" charset="0"/>
            </a:rPr>
            <a:t>(a) School inspection reports of eight government schools and (b) Interviews and questionnaire with the eight school principals of these schools. </a:t>
          </a:r>
          <a:endParaRPr lang="en-ZA" sz="1200" b="1"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26272" y="3506452"/>
        <a:ext cx="5197499" cy="52476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43C6-F5A6-4FCB-BB98-D793243D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17085</Words>
  <Characters>97388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 Mohamad Ali Al Thahli</dc:creator>
  <cp:keywords/>
  <dc:description/>
  <cp:lastModifiedBy>Samah Mohamad Ali Al Thahli</cp:lastModifiedBy>
  <cp:revision>2</cp:revision>
  <dcterms:created xsi:type="dcterms:W3CDTF">2021-02-24T07:43:00Z</dcterms:created>
  <dcterms:modified xsi:type="dcterms:W3CDTF">2021-02-24T07:43:00Z</dcterms:modified>
</cp:coreProperties>
</file>