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51AD3" w14:textId="77777777" w:rsidR="005676C3" w:rsidRPr="00665E33" w:rsidRDefault="005676C3" w:rsidP="00665E33">
      <w:pPr>
        <w:jc w:val="center"/>
        <w:rPr>
          <w:b/>
          <w:sz w:val="36"/>
          <w:szCs w:val="36"/>
          <w:u w:val="single"/>
          <w:lang w:val="en-US"/>
        </w:rPr>
      </w:pPr>
      <w:bookmarkStart w:id="0" w:name="_GoBack"/>
      <w:r w:rsidRPr="00665E33">
        <w:rPr>
          <w:b/>
          <w:sz w:val="36"/>
          <w:szCs w:val="36"/>
          <w:u w:val="single"/>
          <w:lang w:val="en-US"/>
        </w:rPr>
        <w:t>Case Study</w:t>
      </w:r>
    </w:p>
    <w:p w14:paraId="62C2CF5E" w14:textId="77777777" w:rsidR="005676C3" w:rsidRDefault="005676C3">
      <w:pPr>
        <w:rPr>
          <w:lang w:val="en-US"/>
        </w:rPr>
      </w:pPr>
      <w:r>
        <w:rPr>
          <w:lang w:val="en-US"/>
        </w:rPr>
        <w:t>You have been appoin</w:t>
      </w:r>
      <w:r w:rsidR="004A40CE">
        <w:rPr>
          <w:lang w:val="en-US"/>
        </w:rPr>
        <w:t xml:space="preserve">ted as a </w:t>
      </w:r>
      <w:r>
        <w:rPr>
          <w:lang w:val="en-US"/>
        </w:rPr>
        <w:t xml:space="preserve">Revenue Management consultant </w:t>
      </w:r>
      <w:r w:rsidR="00433094">
        <w:rPr>
          <w:lang w:val="en-US"/>
        </w:rPr>
        <w:t xml:space="preserve">team </w:t>
      </w:r>
      <w:r w:rsidR="002908AC">
        <w:rPr>
          <w:lang w:val="en-US"/>
        </w:rPr>
        <w:t xml:space="preserve">to the </w:t>
      </w:r>
      <w:r w:rsidR="00A3317D">
        <w:rPr>
          <w:lang w:val="en-US"/>
        </w:rPr>
        <w:t>Schloss</w:t>
      </w:r>
      <w:r w:rsidR="00467184">
        <w:rPr>
          <w:lang w:val="en-US"/>
        </w:rPr>
        <w:t xml:space="preserve"> </w:t>
      </w:r>
      <w:r w:rsidR="004A31A8">
        <w:rPr>
          <w:lang w:val="en-US"/>
        </w:rPr>
        <w:t>Hotel on financial and income</w:t>
      </w:r>
      <w:r>
        <w:rPr>
          <w:lang w:val="en-US"/>
        </w:rPr>
        <w:t xml:space="preserve"> optimization matters.</w:t>
      </w:r>
    </w:p>
    <w:p w14:paraId="669A2442" w14:textId="77777777" w:rsidR="005676C3" w:rsidRDefault="005676C3" w:rsidP="005676C3">
      <w:pPr>
        <w:pStyle w:val="NoSpacing"/>
      </w:pPr>
      <w:r>
        <w:t xml:space="preserve">The following </w:t>
      </w:r>
      <w:r w:rsidR="004A31A8">
        <w:t>information has been</w:t>
      </w:r>
      <w:r>
        <w:t xml:space="preserve"> provided to enable you to address all requirements </w:t>
      </w:r>
      <w:r w:rsidR="009E47A2">
        <w:t>that appear on</w:t>
      </w:r>
      <w:r>
        <w:t xml:space="preserve"> the relevant section</w:t>
      </w:r>
      <w:r w:rsidR="004A31A8">
        <w:t>s</w:t>
      </w:r>
      <w:r>
        <w:t xml:space="preserve"> of this case study.</w:t>
      </w:r>
    </w:p>
    <w:p w14:paraId="426DF362" w14:textId="77777777" w:rsidR="00F96FE5" w:rsidRDefault="00F96FE5" w:rsidP="005676C3">
      <w:pPr>
        <w:pStyle w:val="NoSpacing"/>
      </w:pPr>
    </w:p>
    <w:p w14:paraId="0F1ED6AA" w14:textId="77777777" w:rsidR="00F75467" w:rsidRDefault="00F75467" w:rsidP="005676C3">
      <w:pPr>
        <w:pStyle w:val="NoSpacing"/>
      </w:pPr>
    </w:p>
    <w:p w14:paraId="2D1DE5FD" w14:textId="77777777" w:rsidR="00F96FE5" w:rsidRPr="00F96FE5" w:rsidRDefault="00F96FE5" w:rsidP="00F96FE5">
      <w:pPr>
        <w:pStyle w:val="NoSpacing"/>
        <w:jc w:val="center"/>
        <w:rPr>
          <w:b/>
          <w:sz w:val="36"/>
          <w:szCs w:val="36"/>
          <w:u w:val="single"/>
        </w:rPr>
      </w:pPr>
      <w:r w:rsidRPr="00F96FE5">
        <w:rPr>
          <w:b/>
          <w:sz w:val="36"/>
          <w:szCs w:val="36"/>
          <w:u w:val="single"/>
        </w:rPr>
        <w:t>Terms and Definitions</w:t>
      </w:r>
    </w:p>
    <w:p w14:paraId="6F0CF785" w14:textId="77777777" w:rsidR="005676C3" w:rsidRDefault="005676C3" w:rsidP="005676C3">
      <w:pPr>
        <w:pStyle w:val="NoSpacing"/>
      </w:pPr>
    </w:p>
    <w:p w14:paraId="5F8096A3" w14:textId="77777777" w:rsidR="00F96FE5" w:rsidRPr="00F75467" w:rsidRDefault="00B767C4" w:rsidP="005676C3">
      <w:pPr>
        <w:pStyle w:val="NoSpacing"/>
        <w:rPr>
          <w:rStyle w:val="Strong"/>
          <w:rFonts w:ascii="Arial" w:hAnsi="Arial" w:cs="Arial"/>
          <w:color w:val="121625"/>
          <w:sz w:val="20"/>
          <w:szCs w:val="20"/>
        </w:rPr>
      </w:pPr>
      <w:r w:rsidRPr="00F75467">
        <w:rPr>
          <w:rStyle w:val="Strong"/>
          <w:rFonts w:ascii="Arial" w:hAnsi="Arial" w:cs="Arial"/>
          <w:color w:val="121625"/>
          <w:sz w:val="20"/>
          <w:szCs w:val="20"/>
        </w:rPr>
        <w:t>Average Daily Rate (ADR) -</w:t>
      </w:r>
      <w:r w:rsidRPr="00F75467">
        <w:rPr>
          <w:rFonts w:ascii="Arial" w:hAnsi="Arial" w:cs="Arial"/>
          <w:color w:val="121625"/>
          <w:sz w:val="20"/>
          <w:szCs w:val="20"/>
        </w:rPr>
        <w:t xml:space="preserve"> A measure of the average rate paid for rooms sold, calculated by dividing room revenue by rooms sold.  </w:t>
      </w:r>
    </w:p>
    <w:p w14:paraId="631FC5A7" w14:textId="77777777" w:rsidR="00B767C4" w:rsidRPr="00F75467" w:rsidRDefault="00B767C4" w:rsidP="005676C3">
      <w:pPr>
        <w:pStyle w:val="NoSpacing"/>
        <w:rPr>
          <w:rStyle w:val="Strong"/>
          <w:rFonts w:ascii="Arial" w:hAnsi="Arial" w:cs="Arial"/>
          <w:color w:val="121625"/>
          <w:sz w:val="20"/>
          <w:szCs w:val="20"/>
        </w:rPr>
      </w:pPr>
    </w:p>
    <w:p w14:paraId="54EE7AB9" w14:textId="77777777" w:rsidR="00F96FE5" w:rsidRPr="00F75467" w:rsidRDefault="00F96FE5" w:rsidP="005676C3">
      <w:pPr>
        <w:pStyle w:val="NoSpacing"/>
        <w:rPr>
          <w:rFonts w:ascii="Arial" w:hAnsi="Arial" w:cs="Arial"/>
          <w:color w:val="121625"/>
          <w:sz w:val="20"/>
          <w:szCs w:val="20"/>
        </w:rPr>
      </w:pPr>
      <w:r w:rsidRPr="00F75467">
        <w:rPr>
          <w:rStyle w:val="Strong"/>
          <w:rFonts w:ascii="Arial" w:hAnsi="Arial" w:cs="Arial"/>
          <w:color w:val="121625"/>
          <w:sz w:val="20"/>
          <w:szCs w:val="20"/>
        </w:rPr>
        <w:t>Competitive Set (Comp Set) -</w:t>
      </w:r>
      <w:r w:rsidRPr="00F75467">
        <w:rPr>
          <w:rFonts w:ascii="Arial" w:hAnsi="Arial" w:cs="Arial"/>
          <w:color w:val="121625"/>
          <w:sz w:val="20"/>
          <w:szCs w:val="20"/>
        </w:rPr>
        <w:t xml:space="preserve"> A peer group of hotels that competes for business and is selected to benchmark the subject property's performance.</w:t>
      </w:r>
    </w:p>
    <w:p w14:paraId="5BE6E9FD" w14:textId="77777777" w:rsidR="00F96FE5" w:rsidRPr="00F75467" w:rsidRDefault="00F96FE5" w:rsidP="005676C3">
      <w:pPr>
        <w:pStyle w:val="NoSpacing"/>
        <w:rPr>
          <w:rFonts w:ascii="Arial" w:hAnsi="Arial" w:cs="Arial"/>
          <w:color w:val="121625"/>
          <w:sz w:val="20"/>
          <w:szCs w:val="20"/>
        </w:rPr>
      </w:pPr>
    </w:p>
    <w:p w14:paraId="44AB867F" w14:textId="77777777" w:rsidR="00F96FE5" w:rsidRPr="00F75467" w:rsidRDefault="00F96FE5" w:rsidP="005676C3">
      <w:pPr>
        <w:pStyle w:val="NoSpacing"/>
        <w:rPr>
          <w:rFonts w:ascii="Arial" w:hAnsi="Arial" w:cs="Arial"/>
          <w:color w:val="121625"/>
          <w:sz w:val="20"/>
          <w:szCs w:val="20"/>
        </w:rPr>
      </w:pPr>
      <w:r w:rsidRPr="00F75467">
        <w:rPr>
          <w:rStyle w:val="Strong"/>
          <w:rFonts w:ascii="Arial" w:hAnsi="Arial" w:cs="Arial"/>
          <w:color w:val="121625"/>
          <w:sz w:val="20"/>
          <w:szCs w:val="20"/>
        </w:rPr>
        <w:t>Contract Rooms -</w:t>
      </w:r>
      <w:r w:rsidRPr="00F75467">
        <w:rPr>
          <w:rFonts w:ascii="Arial" w:hAnsi="Arial" w:cs="Arial"/>
          <w:color w:val="121625"/>
          <w:sz w:val="20"/>
          <w:szCs w:val="20"/>
        </w:rPr>
        <w:t xml:space="preserve"> A consistent block of rooms committed at stipulated contract rates for an extended period over 30 days with payment guaranteed regardless of use, such as for airline crews and permanent guests.</w:t>
      </w:r>
    </w:p>
    <w:p w14:paraId="03538C15" w14:textId="77777777" w:rsidR="00B767C4" w:rsidRPr="00F75467" w:rsidRDefault="00B767C4" w:rsidP="005676C3">
      <w:pPr>
        <w:pStyle w:val="NoSpacing"/>
        <w:rPr>
          <w:rFonts w:ascii="Arial" w:hAnsi="Arial" w:cs="Arial"/>
          <w:color w:val="121625"/>
          <w:sz w:val="20"/>
          <w:szCs w:val="20"/>
        </w:rPr>
      </w:pPr>
    </w:p>
    <w:p w14:paraId="3731C238" w14:textId="77777777" w:rsidR="00B767C4" w:rsidRDefault="00B767C4" w:rsidP="005676C3">
      <w:pPr>
        <w:pStyle w:val="NoSpacing"/>
        <w:rPr>
          <w:rFonts w:ascii="Arial" w:hAnsi="Arial" w:cs="Arial"/>
          <w:color w:val="121625"/>
          <w:sz w:val="20"/>
          <w:szCs w:val="20"/>
        </w:rPr>
      </w:pPr>
      <w:r w:rsidRPr="00F75467">
        <w:rPr>
          <w:rStyle w:val="Strong"/>
          <w:rFonts w:ascii="Arial" w:hAnsi="Arial" w:cs="Arial"/>
          <w:color w:val="121625"/>
          <w:sz w:val="20"/>
          <w:szCs w:val="20"/>
        </w:rPr>
        <w:t>Demand -</w:t>
      </w:r>
      <w:r w:rsidRPr="00F75467">
        <w:rPr>
          <w:rFonts w:ascii="Arial" w:hAnsi="Arial" w:cs="Arial"/>
          <w:color w:val="121625"/>
          <w:sz w:val="20"/>
          <w:szCs w:val="20"/>
        </w:rPr>
        <w:t xml:space="preserve"> The number of rooms sold in a specified time period </w:t>
      </w:r>
      <w:r w:rsidR="00760B9C">
        <w:rPr>
          <w:rFonts w:ascii="Arial" w:hAnsi="Arial" w:cs="Arial"/>
          <w:color w:val="121625"/>
          <w:sz w:val="20"/>
          <w:szCs w:val="20"/>
        </w:rPr>
        <w:t>(excludes complimentary rooms).</w:t>
      </w:r>
    </w:p>
    <w:p w14:paraId="0AF4A7DB" w14:textId="77777777" w:rsidR="00760B9C" w:rsidRPr="00F75467" w:rsidRDefault="00760B9C" w:rsidP="005676C3">
      <w:pPr>
        <w:pStyle w:val="NoSpacing"/>
        <w:rPr>
          <w:rFonts w:ascii="Arial" w:hAnsi="Arial" w:cs="Arial"/>
          <w:color w:val="121625"/>
          <w:sz w:val="20"/>
          <w:szCs w:val="20"/>
        </w:rPr>
      </w:pPr>
    </w:p>
    <w:p w14:paraId="66D827F1" w14:textId="77777777" w:rsidR="00B767C4" w:rsidRPr="00F75467" w:rsidRDefault="00B767C4" w:rsidP="00B767C4">
      <w:pPr>
        <w:pStyle w:val="NormalWeb"/>
        <w:spacing w:line="255" w:lineRule="atLeast"/>
        <w:rPr>
          <w:rStyle w:val="Strong"/>
          <w:rFonts w:ascii="Arial" w:hAnsi="Arial" w:cs="Arial"/>
          <w:b w:val="0"/>
          <w:bCs w:val="0"/>
          <w:color w:val="121625"/>
          <w:sz w:val="20"/>
          <w:szCs w:val="20"/>
          <w:lang w:val="en-US"/>
        </w:rPr>
      </w:pPr>
      <w:r w:rsidRPr="00F75467">
        <w:rPr>
          <w:rStyle w:val="Strong"/>
          <w:rFonts w:ascii="Arial" w:hAnsi="Arial" w:cs="Arial"/>
          <w:color w:val="121625"/>
          <w:sz w:val="20"/>
          <w:szCs w:val="20"/>
          <w:lang w:val="en-US"/>
        </w:rPr>
        <w:t>Food &amp; Beverage (F&amp;B) Revenue -</w:t>
      </w:r>
      <w:r w:rsidRPr="00F75467">
        <w:rPr>
          <w:rFonts w:ascii="Arial" w:hAnsi="Arial" w:cs="Arial"/>
          <w:color w:val="121625"/>
          <w:sz w:val="20"/>
          <w:szCs w:val="20"/>
          <w:lang w:val="en-US"/>
        </w:rPr>
        <w:t xml:space="preserve"> Revenue derived from the sale of food, beverage and non-consumable goods and services sold by a property’s food and beverage department</w:t>
      </w:r>
      <w:r w:rsidR="00433094">
        <w:rPr>
          <w:rFonts w:ascii="Arial" w:hAnsi="Arial" w:cs="Arial"/>
          <w:color w:val="121625"/>
          <w:sz w:val="20"/>
          <w:szCs w:val="20"/>
          <w:lang w:val="en-US"/>
        </w:rPr>
        <w:t>.</w:t>
      </w:r>
    </w:p>
    <w:p w14:paraId="0D8128E9" w14:textId="77777777" w:rsidR="00F96FE5" w:rsidRPr="00F75467" w:rsidRDefault="00F96FE5" w:rsidP="005676C3">
      <w:pPr>
        <w:pStyle w:val="NoSpacing"/>
        <w:rPr>
          <w:rStyle w:val="Strong"/>
          <w:rFonts w:ascii="Arial" w:hAnsi="Arial" w:cs="Arial"/>
          <w:color w:val="121625"/>
          <w:sz w:val="20"/>
          <w:szCs w:val="20"/>
        </w:rPr>
      </w:pPr>
    </w:p>
    <w:p w14:paraId="2F0B3CC0" w14:textId="77777777" w:rsidR="00C921D8" w:rsidRPr="00F75467" w:rsidRDefault="00C921D8" w:rsidP="005676C3">
      <w:pPr>
        <w:pStyle w:val="NoSpacing"/>
        <w:rPr>
          <w:rFonts w:ascii="Arial" w:hAnsi="Arial" w:cs="Arial"/>
          <w:color w:val="121625"/>
          <w:sz w:val="20"/>
          <w:szCs w:val="20"/>
        </w:rPr>
      </w:pPr>
      <w:r w:rsidRPr="00F75467">
        <w:rPr>
          <w:rFonts w:ascii="Arial" w:hAnsi="Arial" w:cs="Arial"/>
          <w:b/>
          <w:bCs/>
          <w:color w:val="121625"/>
          <w:sz w:val="20"/>
          <w:szCs w:val="20"/>
        </w:rPr>
        <w:t>Group Rooms</w:t>
      </w:r>
      <w:r w:rsidRPr="00F75467">
        <w:rPr>
          <w:rFonts w:ascii="Arial" w:hAnsi="Arial" w:cs="Arial"/>
          <w:color w:val="121625"/>
          <w:sz w:val="20"/>
          <w:szCs w:val="20"/>
        </w:rPr>
        <w:t xml:space="preserve"> - Typically defined as 10 or more rooms per night, sold pursuant to a signed agreement. </w:t>
      </w:r>
    </w:p>
    <w:p w14:paraId="5D265DE0" w14:textId="77777777" w:rsidR="00C921D8" w:rsidRPr="00F75467" w:rsidRDefault="00C921D8" w:rsidP="005676C3">
      <w:pPr>
        <w:pStyle w:val="NoSpacing"/>
        <w:rPr>
          <w:rFonts w:ascii="Arial" w:hAnsi="Arial" w:cs="Arial"/>
          <w:color w:val="121625"/>
          <w:sz w:val="20"/>
          <w:szCs w:val="20"/>
        </w:rPr>
      </w:pPr>
    </w:p>
    <w:p w14:paraId="23EC4932" w14:textId="77777777" w:rsidR="00B767C4" w:rsidRPr="00F75467" w:rsidRDefault="00B767C4" w:rsidP="005676C3">
      <w:pPr>
        <w:pStyle w:val="NoSpacing"/>
        <w:rPr>
          <w:rFonts w:ascii="Arial" w:hAnsi="Arial" w:cs="Arial"/>
          <w:color w:val="121625"/>
          <w:sz w:val="20"/>
          <w:szCs w:val="20"/>
        </w:rPr>
      </w:pPr>
      <w:r w:rsidRPr="00F75467">
        <w:rPr>
          <w:rStyle w:val="Strong"/>
          <w:rFonts w:ascii="Arial" w:hAnsi="Arial" w:cs="Arial"/>
          <w:color w:val="121625"/>
          <w:sz w:val="20"/>
          <w:szCs w:val="20"/>
        </w:rPr>
        <w:t>Percent Change (% Chg.) -</w:t>
      </w:r>
      <w:r w:rsidRPr="00F75467">
        <w:rPr>
          <w:rFonts w:ascii="Arial" w:hAnsi="Arial" w:cs="Arial"/>
          <w:color w:val="121625"/>
          <w:sz w:val="20"/>
          <w:szCs w:val="20"/>
        </w:rPr>
        <w:t> The amount of growth - positive, negative, or flat - expressed as a percentage comparing a period versus the same period last year. Calculated as ((This Year — Last Year)/Last Year)*100</w:t>
      </w:r>
    </w:p>
    <w:p w14:paraId="3AC0CF71" w14:textId="77777777" w:rsidR="00B767C4" w:rsidRPr="00F75467" w:rsidRDefault="00B767C4" w:rsidP="005676C3">
      <w:pPr>
        <w:pStyle w:val="NoSpacing"/>
        <w:rPr>
          <w:rFonts w:ascii="Arial" w:hAnsi="Arial" w:cs="Arial"/>
          <w:color w:val="121625"/>
          <w:sz w:val="20"/>
          <w:szCs w:val="20"/>
        </w:rPr>
      </w:pPr>
    </w:p>
    <w:p w14:paraId="11E2F872" w14:textId="77777777" w:rsidR="00F96FE5" w:rsidRDefault="00F96FE5" w:rsidP="005676C3">
      <w:pPr>
        <w:pStyle w:val="NoSpacing"/>
        <w:rPr>
          <w:rFonts w:ascii="Arial" w:hAnsi="Arial" w:cs="Arial"/>
          <w:color w:val="121625"/>
          <w:sz w:val="20"/>
          <w:szCs w:val="20"/>
        </w:rPr>
      </w:pPr>
      <w:r w:rsidRPr="00F75467">
        <w:rPr>
          <w:rStyle w:val="Strong"/>
          <w:rFonts w:ascii="Arial" w:hAnsi="Arial" w:cs="Arial"/>
          <w:color w:val="121625"/>
          <w:sz w:val="20"/>
          <w:szCs w:val="20"/>
        </w:rPr>
        <w:t>Transient Rooms -</w:t>
      </w:r>
      <w:r w:rsidRPr="00F75467">
        <w:rPr>
          <w:rFonts w:ascii="Arial" w:hAnsi="Arial" w:cs="Arial"/>
          <w:color w:val="121625"/>
          <w:sz w:val="20"/>
          <w:szCs w:val="20"/>
        </w:rPr>
        <w:t xml:space="preserve"> Includes rooms sold to individuals or groups occupying less than </w:t>
      </w:r>
      <w:r w:rsidR="00433094">
        <w:rPr>
          <w:rFonts w:ascii="Arial" w:hAnsi="Arial" w:cs="Arial"/>
          <w:color w:val="121625"/>
          <w:sz w:val="20"/>
          <w:szCs w:val="20"/>
        </w:rPr>
        <w:t>10 rooms per night.</w:t>
      </w:r>
    </w:p>
    <w:p w14:paraId="4B61F173" w14:textId="77777777" w:rsidR="00F96FE5" w:rsidRDefault="00F96FE5" w:rsidP="005676C3">
      <w:pPr>
        <w:pStyle w:val="NoSpacing"/>
      </w:pPr>
    </w:p>
    <w:p w14:paraId="07789FEC" w14:textId="77777777" w:rsidR="00487930" w:rsidRPr="00F75467" w:rsidRDefault="00F75467" w:rsidP="00487930">
      <w:pPr>
        <w:pStyle w:val="NoSpacing"/>
        <w:jc w:val="center"/>
        <w:rPr>
          <w:b/>
          <w:sz w:val="36"/>
          <w:szCs w:val="36"/>
          <w:u w:val="single"/>
        </w:rPr>
      </w:pPr>
      <w:r w:rsidRPr="00F75467">
        <w:rPr>
          <w:b/>
          <w:sz w:val="36"/>
          <w:szCs w:val="36"/>
          <w:u w:val="single"/>
        </w:rPr>
        <w:t>Owners Brief</w:t>
      </w:r>
    </w:p>
    <w:p w14:paraId="399BDDBA" w14:textId="77777777" w:rsidR="00F75467" w:rsidRPr="00F75467" w:rsidRDefault="00F75467" w:rsidP="00487930">
      <w:pPr>
        <w:pStyle w:val="NoSpacing"/>
        <w:jc w:val="center"/>
        <w:rPr>
          <w:b/>
          <w:sz w:val="24"/>
          <w:szCs w:val="24"/>
        </w:rPr>
      </w:pPr>
    </w:p>
    <w:p w14:paraId="2B95FCDE" w14:textId="77777777" w:rsidR="007E45B6" w:rsidRDefault="002908AC" w:rsidP="005676C3">
      <w:pPr>
        <w:pStyle w:val="NoSpacing"/>
        <w:rPr>
          <w:rFonts w:ascii="Segoe UI" w:hAnsi="Segoe UI" w:cs="Segoe UI"/>
          <w:color w:val="383838"/>
          <w:sz w:val="21"/>
          <w:szCs w:val="21"/>
          <w:shd w:val="clear" w:color="auto" w:fill="FFFFFF"/>
        </w:rPr>
      </w:pPr>
      <w:r>
        <w:t xml:space="preserve">Welcome to our hotel. The </w:t>
      </w:r>
      <w:r>
        <w:rPr>
          <w:rFonts w:ascii="Arial" w:hAnsi="Arial" w:cs="Arial"/>
          <w:color w:val="333333"/>
          <w:sz w:val="20"/>
          <w:szCs w:val="20"/>
        </w:rPr>
        <w:t xml:space="preserve">Hotel </w:t>
      </w:r>
      <w:r w:rsidR="00A3317D">
        <w:rPr>
          <w:rFonts w:ascii="Arial" w:hAnsi="Arial" w:cs="Arial"/>
          <w:color w:val="333333"/>
          <w:sz w:val="20"/>
          <w:szCs w:val="20"/>
        </w:rPr>
        <w:t>is in Berlin near the Potsdamer Platz</w:t>
      </w:r>
      <w:r>
        <w:rPr>
          <w:rFonts w:ascii="Arial" w:hAnsi="Arial" w:cs="Arial"/>
          <w:color w:val="333333"/>
          <w:sz w:val="20"/>
          <w:szCs w:val="20"/>
        </w:rPr>
        <w:t xml:space="preserve"> business district</w:t>
      </w:r>
      <w:r>
        <w:rPr>
          <w:rFonts w:ascii="Segoe UI" w:hAnsi="Segoe UI" w:cs="Segoe UI"/>
          <w:color w:val="383838"/>
          <w:sz w:val="21"/>
          <w:szCs w:val="21"/>
          <w:shd w:val="clear" w:color="auto" w:fill="FFFFFF"/>
        </w:rPr>
        <w:t>.</w:t>
      </w:r>
    </w:p>
    <w:p w14:paraId="34129163" w14:textId="77777777" w:rsidR="007E45B6" w:rsidRPr="006856DF" w:rsidRDefault="007E45B6" w:rsidP="005676C3">
      <w:pPr>
        <w:pStyle w:val="NoSpacing"/>
        <w:rPr>
          <w:b/>
          <w:color w:val="31849B"/>
        </w:rPr>
      </w:pPr>
    </w:p>
    <w:p w14:paraId="47605A68" w14:textId="77777777" w:rsidR="005676C3" w:rsidRDefault="004A40CE" w:rsidP="00F75467">
      <w:pPr>
        <w:pStyle w:val="NoSpacing"/>
        <w:jc w:val="center"/>
        <w:rPr>
          <w:b/>
          <w:sz w:val="36"/>
          <w:szCs w:val="36"/>
          <w:u w:val="single"/>
        </w:rPr>
      </w:pPr>
      <w:r w:rsidRPr="00F75467">
        <w:rPr>
          <w:b/>
          <w:sz w:val="36"/>
          <w:szCs w:val="36"/>
          <w:u w:val="single"/>
        </w:rPr>
        <w:t>Competition and Trends Information</w:t>
      </w:r>
    </w:p>
    <w:p w14:paraId="567920A5" w14:textId="77777777" w:rsidR="00F75467" w:rsidRPr="00F75467" w:rsidRDefault="00F75467" w:rsidP="00F75467">
      <w:pPr>
        <w:pStyle w:val="NoSpacing"/>
        <w:jc w:val="center"/>
        <w:rPr>
          <w:b/>
          <w:sz w:val="24"/>
          <w:szCs w:val="24"/>
          <w:u w:val="single"/>
        </w:rPr>
      </w:pPr>
    </w:p>
    <w:p w14:paraId="7FE6441C" w14:textId="77777777" w:rsidR="005676C3" w:rsidRPr="002B40D6" w:rsidRDefault="00D35250" w:rsidP="005676C3">
      <w:pPr>
        <w:pStyle w:val="NoSpacing"/>
      </w:pPr>
      <w:r>
        <w:t xml:space="preserve">A complete set of </w:t>
      </w:r>
      <w:r w:rsidR="004A40CE">
        <w:t>STR reports have been attached to this case study in order to provide information about our competitive set and regional relevant statistics</w:t>
      </w:r>
      <w:r w:rsidR="00433094">
        <w:t>.</w:t>
      </w:r>
    </w:p>
    <w:p w14:paraId="3FCFF523" w14:textId="77777777" w:rsidR="00B36616" w:rsidRDefault="00B36616" w:rsidP="005676C3">
      <w:pPr>
        <w:pStyle w:val="NoSpacing"/>
        <w:rPr>
          <w:b/>
        </w:rPr>
      </w:pPr>
    </w:p>
    <w:bookmarkEnd w:id="0"/>
    <w:p w14:paraId="27FC0912" w14:textId="77777777" w:rsidR="00894900" w:rsidRDefault="00894900" w:rsidP="005676C3">
      <w:pPr>
        <w:pStyle w:val="NoSpacing"/>
        <w:rPr>
          <w:b/>
          <w:sz w:val="36"/>
          <w:szCs w:val="36"/>
          <w:u w:val="single"/>
        </w:rPr>
      </w:pPr>
    </w:p>
    <w:p w14:paraId="0AF4CAB7" w14:textId="77777777" w:rsidR="00A3317D" w:rsidRDefault="00A3317D" w:rsidP="005676C3">
      <w:pPr>
        <w:pStyle w:val="NoSpacing"/>
        <w:rPr>
          <w:b/>
          <w:sz w:val="36"/>
          <w:szCs w:val="36"/>
          <w:u w:val="single"/>
        </w:rPr>
      </w:pPr>
    </w:p>
    <w:p w14:paraId="6C11736B" w14:textId="77777777" w:rsidR="00A3317D" w:rsidRDefault="00A3317D" w:rsidP="005676C3">
      <w:pPr>
        <w:pStyle w:val="NoSpacing"/>
      </w:pPr>
    </w:p>
    <w:p w14:paraId="7485BEC3" w14:textId="77777777" w:rsidR="00894900" w:rsidRPr="00786E46" w:rsidRDefault="00894900" w:rsidP="005676C3">
      <w:pPr>
        <w:pStyle w:val="NoSpacing"/>
        <w:rPr>
          <w:color w:val="31849B"/>
        </w:rPr>
      </w:pPr>
    </w:p>
    <w:p w14:paraId="49F43873" w14:textId="77777777" w:rsidR="00487930" w:rsidRPr="00F75467" w:rsidRDefault="00F75467" w:rsidP="00CC6FB2">
      <w:pPr>
        <w:jc w:val="center"/>
        <w:rPr>
          <w:b/>
          <w:color w:val="31849B"/>
          <w:sz w:val="36"/>
          <w:szCs w:val="36"/>
          <w:u w:val="single"/>
          <w:lang w:val="en-GB"/>
        </w:rPr>
      </w:pPr>
      <w:r w:rsidRPr="00F75467">
        <w:rPr>
          <w:b/>
          <w:sz w:val="36"/>
          <w:szCs w:val="36"/>
          <w:u w:val="single"/>
          <w:lang w:val="en-GB"/>
        </w:rPr>
        <w:lastRenderedPageBreak/>
        <w:t>Property Description</w:t>
      </w:r>
    </w:p>
    <w:p w14:paraId="39266620" w14:textId="77777777" w:rsidR="00487930" w:rsidRPr="00487930" w:rsidRDefault="00487930" w:rsidP="00487930">
      <w:pPr>
        <w:pStyle w:val="NoSpacing"/>
        <w:rPr>
          <w:b/>
        </w:rPr>
      </w:pPr>
      <w:r>
        <w:rPr>
          <w:b/>
        </w:rPr>
        <w:t>Market Profile</w:t>
      </w:r>
    </w:p>
    <w:p w14:paraId="1128A502" w14:textId="77777777" w:rsidR="00487930" w:rsidRPr="002B0237" w:rsidRDefault="00487930" w:rsidP="00487930">
      <w:pPr>
        <w:pStyle w:val="NoSpacing"/>
        <w:numPr>
          <w:ilvl w:val="0"/>
          <w:numId w:val="7"/>
        </w:numPr>
        <w:rPr>
          <w:b/>
          <w:i/>
          <w:color w:val="404040"/>
        </w:rPr>
      </w:pPr>
      <w:r w:rsidRPr="002B0237">
        <w:rPr>
          <w:color w:val="404040"/>
        </w:rPr>
        <w:t>Market Image:</w:t>
      </w:r>
      <w:r w:rsidRPr="002B0237">
        <w:rPr>
          <w:b/>
          <w:i/>
          <w:color w:val="404040"/>
        </w:rPr>
        <w:t xml:space="preserve"> </w:t>
      </w:r>
      <w:r w:rsidRPr="002B0237">
        <w:rPr>
          <w:color w:val="404040"/>
        </w:rPr>
        <w:t>Unpretentious luxury and charm, integrating the best in technology and comfort.</w:t>
      </w:r>
    </w:p>
    <w:p w14:paraId="5F4EE6DC" w14:textId="77777777" w:rsidR="00487930" w:rsidRPr="002B0237" w:rsidRDefault="00487930" w:rsidP="00487930">
      <w:pPr>
        <w:pStyle w:val="ListParagraph"/>
        <w:numPr>
          <w:ilvl w:val="0"/>
          <w:numId w:val="4"/>
        </w:numPr>
        <w:jc w:val="both"/>
        <w:rPr>
          <w:b/>
          <w:color w:val="404040"/>
        </w:rPr>
      </w:pPr>
      <w:r>
        <w:rPr>
          <w:color w:val="404040"/>
        </w:rPr>
        <w:t>Newly build</w:t>
      </w:r>
      <w:r w:rsidR="00F75467">
        <w:rPr>
          <w:color w:val="404040"/>
        </w:rPr>
        <w:t xml:space="preserve"> (</w:t>
      </w:r>
      <w:r w:rsidR="00A3317D">
        <w:rPr>
          <w:color w:val="404040"/>
        </w:rPr>
        <w:t>7</w:t>
      </w:r>
      <w:r>
        <w:rPr>
          <w:color w:val="404040"/>
        </w:rPr>
        <w:t xml:space="preserve"> years old)</w:t>
      </w:r>
    </w:p>
    <w:p w14:paraId="70FB7B68" w14:textId="77777777" w:rsidR="00487930" w:rsidRPr="002B0237" w:rsidRDefault="00487930" w:rsidP="00487930">
      <w:pPr>
        <w:pStyle w:val="ListParagraph"/>
        <w:numPr>
          <w:ilvl w:val="0"/>
          <w:numId w:val="4"/>
        </w:numPr>
        <w:jc w:val="both"/>
        <w:rPr>
          <w:b/>
          <w:color w:val="404040"/>
        </w:rPr>
      </w:pPr>
      <w:r w:rsidRPr="002B0237">
        <w:rPr>
          <w:color w:val="404040"/>
        </w:rPr>
        <w:t xml:space="preserve">Full service </w:t>
      </w:r>
    </w:p>
    <w:p w14:paraId="7ABA3DCA" w14:textId="77777777" w:rsidR="004A40CE" w:rsidRDefault="00487930" w:rsidP="004A40CE">
      <w:pPr>
        <w:pStyle w:val="ListParagraph"/>
        <w:numPr>
          <w:ilvl w:val="0"/>
          <w:numId w:val="4"/>
        </w:numPr>
        <w:jc w:val="both"/>
        <w:rPr>
          <w:color w:val="404040"/>
        </w:rPr>
      </w:pPr>
      <w:r w:rsidRPr="004A40CE">
        <w:rPr>
          <w:color w:val="404040"/>
        </w:rPr>
        <w:t xml:space="preserve">City Center </w:t>
      </w:r>
    </w:p>
    <w:p w14:paraId="55E155B5" w14:textId="77777777" w:rsidR="00487930" w:rsidRPr="004A40CE" w:rsidRDefault="004A40CE" w:rsidP="004A40CE">
      <w:pPr>
        <w:pStyle w:val="ListParagraph"/>
        <w:numPr>
          <w:ilvl w:val="0"/>
          <w:numId w:val="4"/>
        </w:numPr>
        <w:jc w:val="both"/>
        <w:rPr>
          <w:color w:val="404040"/>
        </w:rPr>
      </w:pPr>
      <w:r>
        <w:rPr>
          <w:color w:val="404040"/>
        </w:rPr>
        <w:t>Luxury class</w:t>
      </w:r>
    </w:p>
    <w:p w14:paraId="40A1ED2D" w14:textId="77777777" w:rsidR="00487930" w:rsidRPr="002B0237" w:rsidRDefault="00F96FE5" w:rsidP="00487930">
      <w:pPr>
        <w:pStyle w:val="ListParagraph"/>
        <w:numPr>
          <w:ilvl w:val="0"/>
          <w:numId w:val="4"/>
        </w:numPr>
        <w:jc w:val="both"/>
        <w:rPr>
          <w:color w:val="404040"/>
        </w:rPr>
      </w:pPr>
      <w:r>
        <w:rPr>
          <w:color w:val="404040"/>
        </w:rPr>
        <w:t xml:space="preserve">Servicing Transient, </w:t>
      </w:r>
      <w:r w:rsidR="00C921D8">
        <w:rPr>
          <w:color w:val="404040"/>
        </w:rPr>
        <w:t>group</w:t>
      </w:r>
      <w:r>
        <w:rPr>
          <w:color w:val="404040"/>
        </w:rPr>
        <w:t>, contract</w:t>
      </w:r>
    </w:p>
    <w:p w14:paraId="1F14AAD2" w14:textId="77777777" w:rsidR="00487930" w:rsidRPr="002B0237" w:rsidRDefault="00487930" w:rsidP="00487930">
      <w:pPr>
        <w:pStyle w:val="ListParagraph"/>
        <w:numPr>
          <w:ilvl w:val="0"/>
          <w:numId w:val="4"/>
        </w:numPr>
        <w:jc w:val="both"/>
        <w:rPr>
          <w:color w:val="404040"/>
        </w:rPr>
      </w:pPr>
      <w:r w:rsidRPr="002B0237">
        <w:rPr>
          <w:color w:val="404040"/>
        </w:rPr>
        <w:t>Very similar footprint, faciliti</w:t>
      </w:r>
      <w:r w:rsidR="009E47A2">
        <w:rPr>
          <w:color w:val="404040"/>
        </w:rPr>
        <w:t xml:space="preserve">es, and </w:t>
      </w:r>
      <w:r w:rsidR="00F96FE5">
        <w:rPr>
          <w:color w:val="404040"/>
        </w:rPr>
        <w:t>services compared to competitive set.</w:t>
      </w:r>
      <w:r w:rsidRPr="002B0237">
        <w:rPr>
          <w:color w:val="404040"/>
        </w:rPr>
        <w:t xml:space="preserve"> </w:t>
      </w:r>
    </w:p>
    <w:p w14:paraId="76E9FB19" w14:textId="77777777" w:rsidR="00487930" w:rsidRPr="00F96FE5" w:rsidRDefault="00487930" w:rsidP="00487930">
      <w:pPr>
        <w:jc w:val="both"/>
        <w:rPr>
          <w:b/>
          <w:lang w:val="en-GB"/>
        </w:rPr>
      </w:pPr>
      <w:r w:rsidRPr="00F96FE5">
        <w:rPr>
          <w:b/>
          <w:lang w:val="en-GB"/>
        </w:rPr>
        <w:t>FACILITIES</w:t>
      </w:r>
    </w:p>
    <w:p w14:paraId="0952F2DC" w14:textId="77777777" w:rsidR="00487930" w:rsidRPr="00DA21DC" w:rsidRDefault="007E45B6" w:rsidP="00487930">
      <w:pPr>
        <w:pStyle w:val="ListParagraph"/>
        <w:numPr>
          <w:ilvl w:val="0"/>
          <w:numId w:val="5"/>
        </w:numPr>
        <w:jc w:val="both"/>
        <w:rPr>
          <w:b/>
          <w:color w:val="4A442A"/>
        </w:rPr>
      </w:pPr>
      <w:r>
        <w:rPr>
          <w:color w:val="4A442A"/>
        </w:rPr>
        <w:t>2</w:t>
      </w:r>
      <w:r w:rsidR="00A3317D">
        <w:rPr>
          <w:color w:val="4A442A"/>
        </w:rPr>
        <w:t>60</w:t>
      </w:r>
      <w:r w:rsidR="00433094">
        <w:rPr>
          <w:color w:val="4A442A"/>
        </w:rPr>
        <w:t xml:space="preserve"> guest rooms</w:t>
      </w:r>
      <w:r w:rsidR="00487930">
        <w:rPr>
          <w:color w:val="4A442A"/>
        </w:rPr>
        <w:t xml:space="preserve"> </w:t>
      </w:r>
    </w:p>
    <w:p w14:paraId="4E3B904D" w14:textId="77777777" w:rsidR="00487930" w:rsidRPr="001D015F" w:rsidRDefault="007E45B6" w:rsidP="00487930">
      <w:pPr>
        <w:pStyle w:val="ListParagraph"/>
        <w:numPr>
          <w:ilvl w:val="0"/>
          <w:numId w:val="5"/>
        </w:numPr>
        <w:jc w:val="both"/>
        <w:rPr>
          <w:b/>
          <w:color w:val="4A442A"/>
        </w:rPr>
      </w:pPr>
      <w:r>
        <w:rPr>
          <w:color w:val="4A442A"/>
        </w:rPr>
        <w:t xml:space="preserve">Two restaurants – </w:t>
      </w:r>
      <w:r w:rsidR="00A3317D">
        <w:rPr>
          <w:color w:val="4A442A"/>
        </w:rPr>
        <w:t>3</w:t>
      </w:r>
      <w:r>
        <w:rPr>
          <w:color w:val="4A442A"/>
        </w:rPr>
        <w:t>50</w:t>
      </w:r>
      <w:r w:rsidR="00487930" w:rsidRPr="00DA21DC">
        <w:rPr>
          <w:color w:val="4A442A"/>
        </w:rPr>
        <w:t xml:space="preserve"> seats</w:t>
      </w:r>
      <w:r w:rsidR="00487930">
        <w:rPr>
          <w:color w:val="4A442A"/>
        </w:rPr>
        <w:t xml:space="preserve"> in total</w:t>
      </w:r>
      <w:r w:rsidR="00487930" w:rsidRPr="00DA21DC">
        <w:rPr>
          <w:color w:val="4A442A"/>
        </w:rPr>
        <w:t xml:space="preserve"> with adjoining </w:t>
      </w:r>
      <w:r w:rsidR="00487930">
        <w:rPr>
          <w:color w:val="4A442A"/>
        </w:rPr>
        <w:t>50-</w:t>
      </w:r>
      <w:r w:rsidR="00487930" w:rsidRPr="00DA21DC">
        <w:rPr>
          <w:color w:val="4A442A"/>
        </w:rPr>
        <w:t xml:space="preserve">seat bar lounge section </w:t>
      </w:r>
    </w:p>
    <w:p w14:paraId="5E1BC485" w14:textId="77777777" w:rsidR="00487930" w:rsidRDefault="00487930" w:rsidP="00487930">
      <w:pPr>
        <w:pStyle w:val="ListParagraph"/>
        <w:numPr>
          <w:ilvl w:val="0"/>
          <w:numId w:val="5"/>
        </w:numPr>
        <w:jc w:val="both"/>
        <w:rPr>
          <w:color w:val="4A442A"/>
        </w:rPr>
      </w:pPr>
      <w:r>
        <w:rPr>
          <w:color w:val="4A442A"/>
        </w:rPr>
        <w:t xml:space="preserve">One </w:t>
      </w:r>
      <w:r w:rsidR="00433094">
        <w:rPr>
          <w:color w:val="4A442A"/>
        </w:rPr>
        <w:t>fitness-</w:t>
      </w:r>
      <w:r w:rsidRPr="00DA21DC">
        <w:rPr>
          <w:color w:val="4A442A"/>
        </w:rPr>
        <w:t xml:space="preserve"> exercise room</w:t>
      </w:r>
    </w:p>
    <w:p w14:paraId="6A4F0764" w14:textId="77777777" w:rsidR="003A20CC" w:rsidRPr="00DA21DC" w:rsidRDefault="003A20CC" w:rsidP="00487930">
      <w:pPr>
        <w:pStyle w:val="ListParagraph"/>
        <w:numPr>
          <w:ilvl w:val="0"/>
          <w:numId w:val="5"/>
        </w:numPr>
        <w:jc w:val="both"/>
        <w:rPr>
          <w:color w:val="4A442A"/>
        </w:rPr>
      </w:pPr>
      <w:r>
        <w:rPr>
          <w:color w:val="4A442A"/>
        </w:rPr>
        <w:t>One business center</w:t>
      </w:r>
    </w:p>
    <w:p w14:paraId="74DB88CD" w14:textId="77777777" w:rsidR="00487930" w:rsidRPr="00DA21DC" w:rsidRDefault="007E45B6" w:rsidP="00487930">
      <w:pPr>
        <w:pStyle w:val="ListParagraph"/>
        <w:numPr>
          <w:ilvl w:val="0"/>
          <w:numId w:val="5"/>
        </w:numPr>
        <w:jc w:val="both"/>
        <w:rPr>
          <w:color w:val="4A442A"/>
        </w:rPr>
      </w:pPr>
      <w:r>
        <w:rPr>
          <w:color w:val="4A442A"/>
        </w:rPr>
        <w:t>Indoors swimming</w:t>
      </w:r>
      <w:r w:rsidR="00487930">
        <w:rPr>
          <w:color w:val="4A442A"/>
        </w:rPr>
        <w:t xml:space="preserve"> p</w:t>
      </w:r>
      <w:r w:rsidR="00487930" w:rsidRPr="00DA21DC">
        <w:rPr>
          <w:color w:val="4A442A"/>
        </w:rPr>
        <w:t>ool and outdoor recreation</w:t>
      </w:r>
      <w:r w:rsidR="009E47A2">
        <w:rPr>
          <w:color w:val="4A442A"/>
        </w:rPr>
        <w:t>al</w:t>
      </w:r>
      <w:r w:rsidR="00487930" w:rsidRPr="00DA21DC">
        <w:rPr>
          <w:color w:val="4A442A"/>
        </w:rPr>
        <w:t xml:space="preserve"> area</w:t>
      </w:r>
      <w:r w:rsidR="00433094">
        <w:rPr>
          <w:color w:val="4A442A"/>
        </w:rPr>
        <w:t>.</w:t>
      </w:r>
    </w:p>
    <w:p w14:paraId="251C1BE2" w14:textId="77777777" w:rsidR="00487930" w:rsidRPr="00487930" w:rsidRDefault="00487930" w:rsidP="00487930">
      <w:pPr>
        <w:jc w:val="both"/>
        <w:rPr>
          <w:b/>
        </w:rPr>
      </w:pPr>
      <w:r w:rsidRPr="00487930">
        <w:rPr>
          <w:b/>
        </w:rPr>
        <w:t>SERVICES</w:t>
      </w:r>
    </w:p>
    <w:p w14:paraId="426666DF" w14:textId="77777777" w:rsidR="00487930" w:rsidRPr="002B0237" w:rsidRDefault="0093440A" w:rsidP="00487930">
      <w:pPr>
        <w:pStyle w:val="ListParagraph"/>
        <w:numPr>
          <w:ilvl w:val="0"/>
          <w:numId w:val="6"/>
        </w:numPr>
        <w:ind w:left="0" w:firstLine="360"/>
        <w:jc w:val="both"/>
        <w:rPr>
          <w:color w:val="404040"/>
        </w:rPr>
      </w:pPr>
      <w:r>
        <w:rPr>
          <w:color w:val="404040"/>
        </w:rPr>
        <w:t>Car parking (for a fee)</w:t>
      </w:r>
    </w:p>
    <w:p w14:paraId="6D855492" w14:textId="77777777" w:rsidR="00487930" w:rsidRPr="002B0237" w:rsidRDefault="00487930" w:rsidP="00487930">
      <w:pPr>
        <w:pStyle w:val="ListParagraph"/>
        <w:numPr>
          <w:ilvl w:val="0"/>
          <w:numId w:val="6"/>
        </w:numPr>
        <w:ind w:left="0" w:firstLine="360"/>
        <w:jc w:val="both"/>
        <w:rPr>
          <w:color w:val="404040"/>
        </w:rPr>
      </w:pPr>
      <w:r w:rsidRPr="002B0237">
        <w:rPr>
          <w:color w:val="404040"/>
        </w:rPr>
        <w:t>Digital national and international telephone service</w:t>
      </w:r>
    </w:p>
    <w:p w14:paraId="2F0A63E5" w14:textId="77777777" w:rsidR="00487930" w:rsidRPr="002B0237" w:rsidRDefault="00487930" w:rsidP="00487930">
      <w:pPr>
        <w:pStyle w:val="ListParagraph"/>
        <w:numPr>
          <w:ilvl w:val="0"/>
          <w:numId w:val="6"/>
        </w:numPr>
        <w:ind w:left="0" w:firstLine="360"/>
        <w:jc w:val="both"/>
        <w:rPr>
          <w:color w:val="404040"/>
        </w:rPr>
      </w:pPr>
      <w:r w:rsidRPr="002B0237">
        <w:rPr>
          <w:color w:val="404040"/>
        </w:rPr>
        <w:t>Guest laundry and dry cleaning</w:t>
      </w:r>
    </w:p>
    <w:p w14:paraId="3CA70F99" w14:textId="77777777" w:rsidR="00487930" w:rsidRPr="002B0237" w:rsidRDefault="00487930" w:rsidP="00487930">
      <w:pPr>
        <w:pStyle w:val="ListParagraph"/>
        <w:numPr>
          <w:ilvl w:val="0"/>
          <w:numId w:val="6"/>
        </w:numPr>
        <w:ind w:left="0" w:firstLine="360"/>
        <w:jc w:val="both"/>
        <w:rPr>
          <w:color w:val="404040"/>
        </w:rPr>
      </w:pPr>
      <w:r w:rsidRPr="002B0237">
        <w:rPr>
          <w:color w:val="404040"/>
        </w:rPr>
        <w:t>Guest room digital entertainment</w:t>
      </w:r>
    </w:p>
    <w:p w14:paraId="700E3E64" w14:textId="77777777" w:rsidR="00487930" w:rsidRDefault="00487930" w:rsidP="00487930">
      <w:pPr>
        <w:pStyle w:val="ListParagraph"/>
        <w:numPr>
          <w:ilvl w:val="0"/>
          <w:numId w:val="6"/>
        </w:numPr>
        <w:ind w:left="0" w:firstLine="360"/>
        <w:jc w:val="both"/>
        <w:rPr>
          <w:color w:val="404040"/>
        </w:rPr>
      </w:pPr>
      <w:r w:rsidRPr="002B0237">
        <w:rPr>
          <w:color w:val="404040"/>
        </w:rPr>
        <w:t>Room Service</w:t>
      </w:r>
    </w:p>
    <w:p w14:paraId="6D7C6C0D" w14:textId="77777777" w:rsidR="00487930" w:rsidRPr="002B0237" w:rsidRDefault="00487930" w:rsidP="00487930">
      <w:pPr>
        <w:pStyle w:val="ListParagraph"/>
        <w:numPr>
          <w:ilvl w:val="0"/>
          <w:numId w:val="6"/>
        </w:numPr>
        <w:ind w:left="0" w:firstLine="360"/>
        <w:jc w:val="both"/>
        <w:rPr>
          <w:color w:val="404040"/>
        </w:rPr>
      </w:pPr>
      <w:r>
        <w:rPr>
          <w:color w:val="404040"/>
        </w:rPr>
        <w:t xml:space="preserve">Free </w:t>
      </w:r>
      <w:r w:rsidR="009E47A2">
        <w:rPr>
          <w:color w:val="404040"/>
        </w:rPr>
        <w:t>Wi-Fi</w:t>
      </w:r>
    </w:p>
    <w:p w14:paraId="594A13F3" w14:textId="77777777" w:rsidR="00D806C3" w:rsidRPr="00333990" w:rsidRDefault="00D806C3" w:rsidP="0082395F">
      <w:pPr>
        <w:rPr>
          <w:lang w:val="en-GB"/>
        </w:rPr>
      </w:pPr>
    </w:p>
    <w:p w14:paraId="09EC3A68" w14:textId="77777777" w:rsidR="00D806C3" w:rsidRPr="00760B9C" w:rsidRDefault="00D806C3" w:rsidP="00760B9C">
      <w:pPr>
        <w:pStyle w:val="NoSpacing"/>
        <w:tabs>
          <w:tab w:val="left" w:pos="270"/>
        </w:tabs>
        <w:ind w:left="720"/>
        <w:jc w:val="center"/>
        <w:rPr>
          <w:b/>
          <w:sz w:val="36"/>
          <w:szCs w:val="36"/>
          <w:u w:val="single"/>
          <w:lang w:val="en-GB"/>
        </w:rPr>
      </w:pPr>
      <w:r w:rsidRPr="00D806C3">
        <w:rPr>
          <w:b/>
          <w:sz w:val="36"/>
          <w:szCs w:val="36"/>
          <w:u w:val="single"/>
          <w:lang w:val="en-GB"/>
        </w:rPr>
        <w:t>Area Rates</w:t>
      </w:r>
    </w:p>
    <w:p w14:paraId="46895530" w14:textId="77777777" w:rsidR="00CC6FB2" w:rsidRDefault="00781060" w:rsidP="00D806C3">
      <w:pPr>
        <w:ind w:left="708"/>
        <w:rPr>
          <w:lang w:val="en-GB"/>
        </w:rPr>
      </w:pPr>
      <w:r w:rsidRPr="00D806C3">
        <w:rPr>
          <w:lang w:val="en-GB"/>
        </w:rPr>
        <w:t>Last Years ADR and RevPAR</w:t>
      </w:r>
      <w:r w:rsidR="00CC6FB2" w:rsidRPr="00D806C3">
        <w:rPr>
          <w:lang w:val="en-GB"/>
        </w:rPr>
        <w:t xml:space="preserve"> Summary </w:t>
      </w:r>
      <w:r w:rsidR="00D806C3" w:rsidRPr="00D806C3">
        <w:rPr>
          <w:lang w:val="en-GB"/>
        </w:rPr>
        <w:t xml:space="preserve">related to our competitors </w:t>
      </w:r>
      <w:r w:rsidRPr="00D806C3">
        <w:rPr>
          <w:lang w:val="en-GB"/>
        </w:rPr>
        <w:t xml:space="preserve">can be found on the attached STR reports. </w:t>
      </w:r>
    </w:p>
    <w:p w14:paraId="1D95EF20" w14:textId="77777777" w:rsidR="002908AC" w:rsidRDefault="002908AC" w:rsidP="002908AC">
      <w:pPr>
        <w:ind w:left="708"/>
        <w:rPr>
          <w:lang w:val="en-GB"/>
        </w:rPr>
      </w:pPr>
      <w:r>
        <w:rPr>
          <w:b/>
          <w:lang w:val="en-GB"/>
        </w:rPr>
        <w:t>Our hotel’s ADR Summary is shown on the table. All amounts in local currency.</w:t>
      </w:r>
      <w:r w:rsidRPr="00542DC3">
        <w:rPr>
          <w:lang w:val="en-GB"/>
        </w:rPr>
        <w:t xml:space="preserve"> </w:t>
      </w:r>
    </w:p>
    <w:p w14:paraId="1C036C8E" w14:textId="77777777" w:rsidR="002908AC" w:rsidRDefault="002908AC" w:rsidP="002908AC">
      <w:pPr>
        <w:ind w:left="708"/>
        <w:rPr>
          <w:lang w:val="en-GB"/>
        </w:rPr>
      </w:pPr>
    </w:p>
    <w:p w14:paraId="4A683377" w14:textId="77777777" w:rsidR="002908AC" w:rsidRDefault="002908AC" w:rsidP="002908AC">
      <w:pPr>
        <w:ind w:left="708"/>
        <w:rPr>
          <w:lang w:val="en-GB"/>
        </w:rPr>
      </w:pPr>
    </w:p>
    <w:p w14:paraId="1A8B38B2" w14:textId="77777777" w:rsidR="00A61873" w:rsidRDefault="00A61873" w:rsidP="002908AC">
      <w:pPr>
        <w:ind w:left="708"/>
        <w:rPr>
          <w:lang w:val="en-GB"/>
        </w:rPr>
      </w:pPr>
    </w:p>
    <w:p w14:paraId="6A0ABDAF" w14:textId="77777777" w:rsidR="006A52A4" w:rsidRDefault="006A52A4" w:rsidP="002908AC">
      <w:pPr>
        <w:ind w:left="708"/>
        <w:rPr>
          <w:lang w:val="en-GB"/>
        </w:rPr>
      </w:pPr>
    </w:p>
    <w:p w14:paraId="391BC52E" w14:textId="77777777" w:rsidR="00A61873" w:rsidRDefault="00A61873" w:rsidP="002908AC">
      <w:pPr>
        <w:ind w:left="708"/>
        <w:rPr>
          <w:lang w:val="en-GB"/>
        </w:rPr>
      </w:pPr>
    </w:p>
    <w:p w14:paraId="7968510C" w14:textId="77777777" w:rsidR="00A61873" w:rsidRPr="002A694F" w:rsidRDefault="00A61873" w:rsidP="002908AC">
      <w:pPr>
        <w:ind w:left="708"/>
        <w:rPr>
          <w:lang w:val="en-GB"/>
        </w:rPr>
      </w:pPr>
    </w:p>
    <w:tbl>
      <w:tblPr>
        <w:tblW w:w="3840" w:type="dxa"/>
        <w:jc w:val="center"/>
        <w:tblLook w:val="04A0" w:firstRow="1" w:lastRow="0" w:firstColumn="1" w:lastColumn="0" w:noHBand="0" w:noVBand="1"/>
      </w:tblPr>
      <w:tblGrid>
        <w:gridCol w:w="960"/>
        <w:gridCol w:w="1117"/>
        <w:gridCol w:w="960"/>
        <w:gridCol w:w="1039"/>
      </w:tblGrid>
      <w:tr w:rsidR="000D5D75" w:rsidRPr="000D5D75" w14:paraId="228FF527" w14:textId="77777777" w:rsidTr="000D5D75">
        <w:trPr>
          <w:trHeight w:val="300"/>
          <w:jc w:val="center"/>
        </w:trPr>
        <w:tc>
          <w:tcPr>
            <w:tcW w:w="960" w:type="dxa"/>
            <w:tcBorders>
              <w:top w:val="single" w:sz="4" w:space="0" w:color="0000FF"/>
              <w:left w:val="single" w:sz="4" w:space="0" w:color="0000FF"/>
              <w:bottom w:val="single" w:sz="4" w:space="0" w:color="0000FF"/>
              <w:right w:val="single" w:sz="4" w:space="0" w:color="0000FF"/>
            </w:tcBorders>
            <w:shd w:val="clear" w:color="000000" w:fill="000080"/>
            <w:vAlign w:val="center"/>
            <w:hideMark/>
          </w:tcPr>
          <w:p w14:paraId="31FA234F" w14:textId="77777777" w:rsidR="000D5D75" w:rsidRPr="000D5D75" w:rsidRDefault="000D5D75" w:rsidP="000D5D75">
            <w:pPr>
              <w:spacing w:after="0" w:line="240" w:lineRule="auto"/>
              <w:jc w:val="center"/>
              <w:rPr>
                <w:rFonts w:ascii="Arial" w:eastAsia="Times New Roman" w:hAnsi="Arial" w:cs="Arial"/>
                <w:b/>
                <w:bCs/>
                <w:color w:val="FFFFFF"/>
                <w:sz w:val="20"/>
                <w:szCs w:val="20"/>
                <w:lang w:val="en-GB" w:eastAsia="en-GB"/>
              </w:rPr>
            </w:pPr>
            <w:r w:rsidRPr="000D5D75">
              <w:rPr>
                <w:rFonts w:ascii="Arial" w:eastAsia="Times New Roman" w:hAnsi="Arial" w:cs="Arial"/>
                <w:b/>
                <w:bCs/>
                <w:color w:val="FFFFFF"/>
                <w:sz w:val="20"/>
                <w:szCs w:val="20"/>
                <w:lang w:val="en-GB" w:eastAsia="en-GB"/>
              </w:rPr>
              <w:lastRenderedPageBreak/>
              <w:t>Date</w:t>
            </w:r>
          </w:p>
        </w:tc>
        <w:tc>
          <w:tcPr>
            <w:tcW w:w="2880" w:type="dxa"/>
            <w:gridSpan w:val="3"/>
            <w:tcBorders>
              <w:top w:val="single" w:sz="4" w:space="0" w:color="0000FF"/>
              <w:left w:val="nil"/>
              <w:bottom w:val="single" w:sz="4" w:space="0" w:color="0000FF"/>
              <w:right w:val="nil"/>
            </w:tcBorders>
            <w:shd w:val="clear" w:color="000000" w:fill="000080"/>
            <w:vAlign w:val="center"/>
            <w:hideMark/>
          </w:tcPr>
          <w:p w14:paraId="6429618B" w14:textId="77777777" w:rsidR="000D5D75" w:rsidRPr="000D5D75" w:rsidRDefault="000D5D75" w:rsidP="000D5D75">
            <w:pPr>
              <w:spacing w:after="0" w:line="240" w:lineRule="auto"/>
              <w:jc w:val="center"/>
              <w:rPr>
                <w:rFonts w:ascii="Arial" w:eastAsia="Times New Roman" w:hAnsi="Arial" w:cs="Arial"/>
                <w:b/>
                <w:bCs/>
                <w:color w:val="FFFFFF"/>
                <w:sz w:val="20"/>
                <w:szCs w:val="20"/>
                <w:lang w:val="en-GB" w:eastAsia="en-GB"/>
              </w:rPr>
            </w:pPr>
            <w:r w:rsidRPr="000D5D75">
              <w:rPr>
                <w:rFonts w:ascii="Arial" w:eastAsia="Times New Roman" w:hAnsi="Arial" w:cs="Arial"/>
                <w:b/>
                <w:bCs/>
                <w:color w:val="FFFFFF"/>
                <w:sz w:val="20"/>
                <w:szCs w:val="20"/>
                <w:lang w:val="en-GB" w:eastAsia="en-GB"/>
              </w:rPr>
              <w:t>ADR</w:t>
            </w:r>
          </w:p>
        </w:tc>
      </w:tr>
      <w:tr w:rsidR="000D5D75" w:rsidRPr="000D5D75" w14:paraId="6437183C" w14:textId="77777777" w:rsidTr="000D5D75">
        <w:trPr>
          <w:trHeight w:val="251"/>
          <w:jc w:val="center"/>
        </w:trPr>
        <w:tc>
          <w:tcPr>
            <w:tcW w:w="960" w:type="dxa"/>
            <w:tcBorders>
              <w:top w:val="nil"/>
              <w:left w:val="single" w:sz="4" w:space="0" w:color="0000FF"/>
              <w:bottom w:val="single" w:sz="4" w:space="0" w:color="0000FF"/>
              <w:right w:val="single" w:sz="4" w:space="0" w:color="0000FF"/>
            </w:tcBorders>
            <w:shd w:val="clear" w:color="auto" w:fill="auto"/>
            <w:noWrap/>
            <w:vAlign w:val="bottom"/>
            <w:hideMark/>
          </w:tcPr>
          <w:p w14:paraId="07BCA2FA" w14:textId="77777777" w:rsidR="000D5D75" w:rsidRPr="000D5D75" w:rsidRDefault="000D5D75" w:rsidP="000D5D75">
            <w:pPr>
              <w:spacing w:after="0" w:line="240" w:lineRule="auto"/>
              <w:rPr>
                <w:rFonts w:ascii="Arial" w:eastAsia="Times New Roman" w:hAnsi="Arial" w:cs="Arial"/>
                <w:sz w:val="20"/>
                <w:szCs w:val="20"/>
                <w:lang w:val="en-GB" w:eastAsia="en-GB"/>
              </w:rPr>
            </w:pPr>
          </w:p>
        </w:tc>
        <w:tc>
          <w:tcPr>
            <w:tcW w:w="960" w:type="dxa"/>
            <w:tcBorders>
              <w:top w:val="nil"/>
              <w:left w:val="nil"/>
              <w:bottom w:val="single" w:sz="4" w:space="0" w:color="0000FF"/>
              <w:right w:val="single" w:sz="4" w:space="0" w:color="0000FF"/>
            </w:tcBorders>
            <w:shd w:val="clear" w:color="000000" w:fill="FFFFFF"/>
            <w:vAlign w:val="bottom"/>
            <w:hideMark/>
          </w:tcPr>
          <w:p w14:paraId="6AC50112" w14:textId="77777777" w:rsidR="000D5D75" w:rsidRPr="000D5D75" w:rsidRDefault="000D5D75" w:rsidP="000D5D75">
            <w:pPr>
              <w:spacing w:after="0" w:line="240" w:lineRule="auto"/>
              <w:rPr>
                <w:rFonts w:ascii="Arial" w:eastAsia="Times New Roman" w:hAnsi="Arial" w:cs="Arial"/>
                <w:b/>
                <w:bCs/>
                <w:sz w:val="20"/>
                <w:szCs w:val="20"/>
                <w:lang w:val="en-GB" w:eastAsia="en-GB"/>
              </w:rPr>
            </w:pPr>
            <w:r w:rsidRPr="000D5D75">
              <w:rPr>
                <w:rFonts w:ascii="Arial" w:eastAsia="Times New Roman" w:hAnsi="Arial" w:cs="Arial"/>
                <w:b/>
                <w:bCs/>
                <w:sz w:val="20"/>
                <w:szCs w:val="20"/>
                <w:lang w:val="en-GB" w:eastAsia="en-GB"/>
              </w:rPr>
              <w:t>Transient</w:t>
            </w:r>
          </w:p>
        </w:tc>
        <w:tc>
          <w:tcPr>
            <w:tcW w:w="960" w:type="dxa"/>
            <w:tcBorders>
              <w:top w:val="nil"/>
              <w:left w:val="nil"/>
              <w:bottom w:val="single" w:sz="4" w:space="0" w:color="0000FF"/>
              <w:right w:val="single" w:sz="4" w:space="0" w:color="0000FF"/>
            </w:tcBorders>
            <w:shd w:val="clear" w:color="000000" w:fill="FFFFFF"/>
            <w:vAlign w:val="bottom"/>
            <w:hideMark/>
          </w:tcPr>
          <w:p w14:paraId="22C70ED8" w14:textId="77777777" w:rsidR="000D5D75" w:rsidRPr="000D5D75" w:rsidRDefault="000D5D75" w:rsidP="000D5D75">
            <w:pPr>
              <w:spacing w:after="0" w:line="240" w:lineRule="auto"/>
              <w:jc w:val="center"/>
              <w:rPr>
                <w:rFonts w:ascii="Arial" w:eastAsia="Times New Roman" w:hAnsi="Arial" w:cs="Arial"/>
                <w:b/>
                <w:bCs/>
                <w:sz w:val="20"/>
                <w:szCs w:val="20"/>
                <w:lang w:val="en-GB" w:eastAsia="en-GB"/>
              </w:rPr>
            </w:pPr>
            <w:r w:rsidRPr="000D5D75">
              <w:rPr>
                <w:rFonts w:ascii="Arial" w:eastAsia="Times New Roman" w:hAnsi="Arial" w:cs="Arial"/>
                <w:b/>
                <w:bCs/>
                <w:sz w:val="20"/>
                <w:szCs w:val="20"/>
                <w:lang w:val="en-GB" w:eastAsia="en-GB"/>
              </w:rPr>
              <w:t>Group</w:t>
            </w:r>
          </w:p>
        </w:tc>
        <w:tc>
          <w:tcPr>
            <w:tcW w:w="960" w:type="dxa"/>
            <w:tcBorders>
              <w:top w:val="nil"/>
              <w:left w:val="nil"/>
              <w:bottom w:val="single" w:sz="4" w:space="0" w:color="0000FF"/>
              <w:right w:val="single" w:sz="4" w:space="0" w:color="0000FF"/>
            </w:tcBorders>
            <w:shd w:val="clear" w:color="000000" w:fill="FFFFFF"/>
            <w:vAlign w:val="bottom"/>
            <w:hideMark/>
          </w:tcPr>
          <w:p w14:paraId="49913F52" w14:textId="77777777" w:rsidR="000D5D75" w:rsidRPr="000D5D75" w:rsidRDefault="000D5D75" w:rsidP="000D5D75">
            <w:pPr>
              <w:spacing w:after="0" w:line="240" w:lineRule="auto"/>
              <w:jc w:val="center"/>
              <w:rPr>
                <w:rFonts w:ascii="Arial" w:eastAsia="Times New Roman" w:hAnsi="Arial" w:cs="Arial"/>
                <w:b/>
                <w:bCs/>
                <w:sz w:val="20"/>
                <w:szCs w:val="20"/>
                <w:lang w:val="en-GB" w:eastAsia="en-GB"/>
              </w:rPr>
            </w:pPr>
            <w:r w:rsidRPr="000D5D75">
              <w:rPr>
                <w:rFonts w:ascii="Arial" w:eastAsia="Times New Roman" w:hAnsi="Arial" w:cs="Arial"/>
                <w:b/>
                <w:bCs/>
                <w:sz w:val="20"/>
                <w:szCs w:val="20"/>
                <w:lang w:val="en-GB" w:eastAsia="en-GB"/>
              </w:rPr>
              <w:t>Contract</w:t>
            </w:r>
          </w:p>
        </w:tc>
      </w:tr>
      <w:tr w:rsidR="000D5D75" w:rsidRPr="000D5D75" w14:paraId="657B9EF0" w14:textId="77777777" w:rsidTr="000D5D75">
        <w:trPr>
          <w:trHeight w:val="300"/>
          <w:jc w:val="center"/>
        </w:trPr>
        <w:tc>
          <w:tcPr>
            <w:tcW w:w="960" w:type="dxa"/>
            <w:tcBorders>
              <w:top w:val="nil"/>
              <w:left w:val="single" w:sz="4" w:space="0" w:color="C0C0C0"/>
              <w:bottom w:val="nil"/>
              <w:right w:val="nil"/>
            </w:tcBorders>
            <w:shd w:val="clear" w:color="000000" w:fill="CCCCFF"/>
            <w:noWrap/>
            <w:vAlign w:val="bottom"/>
            <w:hideMark/>
          </w:tcPr>
          <w:p w14:paraId="30A9A1C5" w14:textId="77777777" w:rsidR="000D5D75" w:rsidRPr="000D5D75" w:rsidRDefault="000D5D75" w:rsidP="000D5D75">
            <w:pPr>
              <w:spacing w:after="0" w:line="240" w:lineRule="auto"/>
              <w:jc w:val="right"/>
              <w:rPr>
                <w:rFonts w:ascii="Arial" w:eastAsia="Times New Roman" w:hAnsi="Arial" w:cs="Arial"/>
                <w:b/>
                <w:bCs/>
                <w:sz w:val="20"/>
                <w:szCs w:val="20"/>
                <w:lang w:val="en-GB" w:eastAsia="en-GB"/>
              </w:rPr>
            </w:pPr>
            <w:r w:rsidRPr="000D5D75">
              <w:rPr>
                <w:rFonts w:ascii="Arial" w:eastAsia="Times New Roman" w:hAnsi="Arial" w:cs="Arial"/>
                <w:b/>
                <w:bCs/>
                <w:sz w:val="20"/>
                <w:szCs w:val="20"/>
                <w:lang w:val="en-GB" w:eastAsia="en-GB"/>
              </w:rPr>
              <w:t>Jan 17</w:t>
            </w:r>
          </w:p>
        </w:tc>
        <w:tc>
          <w:tcPr>
            <w:tcW w:w="960" w:type="dxa"/>
            <w:tcBorders>
              <w:top w:val="nil"/>
              <w:left w:val="nil"/>
              <w:bottom w:val="nil"/>
              <w:right w:val="nil"/>
            </w:tcBorders>
            <w:shd w:val="clear" w:color="auto" w:fill="auto"/>
            <w:noWrap/>
            <w:vAlign w:val="bottom"/>
            <w:hideMark/>
          </w:tcPr>
          <w:p w14:paraId="76AFD296"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186.87</w:t>
            </w:r>
          </w:p>
        </w:tc>
        <w:tc>
          <w:tcPr>
            <w:tcW w:w="960" w:type="dxa"/>
            <w:tcBorders>
              <w:top w:val="nil"/>
              <w:left w:val="nil"/>
              <w:bottom w:val="nil"/>
              <w:right w:val="nil"/>
            </w:tcBorders>
            <w:shd w:val="clear" w:color="auto" w:fill="auto"/>
            <w:noWrap/>
            <w:vAlign w:val="bottom"/>
            <w:hideMark/>
          </w:tcPr>
          <w:p w14:paraId="522EC465"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169.65</w:t>
            </w:r>
          </w:p>
        </w:tc>
        <w:tc>
          <w:tcPr>
            <w:tcW w:w="960" w:type="dxa"/>
            <w:tcBorders>
              <w:top w:val="nil"/>
              <w:left w:val="nil"/>
              <w:bottom w:val="nil"/>
              <w:right w:val="nil"/>
            </w:tcBorders>
            <w:shd w:val="clear" w:color="auto" w:fill="auto"/>
            <w:noWrap/>
            <w:vAlign w:val="bottom"/>
            <w:hideMark/>
          </w:tcPr>
          <w:p w14:paraId="673132ED" w14:textId="77777777" w:rsidR="000D5D75" w:rsidRPr="000D5D75" w:rsidRDefault="002123F3" w:rsidP="000D5D75">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18</w:t>
            </w:r>
            <w:r w:rsidR="000D5D75" w:rsidRPr="000D5D75">
              <w:rPr>
                <w:rFonts w:ascii="Calibri" w:eastAsia="Times New Roman" w:hAnsi="Calibri" w:cs="Calibri"/>
                <w:color w:val="000000"/>
                <w:lang w:val="en-GB" w:eastAsia="en-GB"/>
              </w:rPr>
              <w:t>3.57</w:t>
            </w:r>
          </w:p>
        </w:tc>
      </w:tr>
      <w:tr w:rsidR="000D5D75" w:rsidRPr="000D5D75" w14:paraId="304F4A79" w14:textId="77777777" w:rsidTr="000D5D75">
        <w:trPr>
          <w:trHeight w:val="300"/>
          <w:jc w:val="center"/>
        </w:trPr>
        <w:tc>
          <w:tcPr>
            <w:tcW w:w="960" w:type="dxa"/>
            <w:tcBorders>
              <w:top w:val="nil"/>
              <w:left w:val="single" w:sz="4" w:space="0" w:color="C0C0C0"/>
              <w:bottom w:val="nil"/>
              <w:right w:val="nil"/>
            </w:tcBorders>
            <w:shd w:val="clear" w:color="000000" w:fill="FFFFFF"/>
            <w:noWrap/>
            <w:vAlign w:val="bottom"/>
            <w:hideMark/>
          </w:tcPr>
          <w:p w14:paraId="528D4C28" w14:textId="77777777" w:rsidR="000D5D75" w:rsidRPr="000D5D75" w:rsidRDefault="000D5D75" w:rsidP="000D5D75">
            <w:pPr>
              <w:spacing w:after="0" w:line="240" w:lineRule="auto"/>
              <w:jc w:val="right"/>
              <w:rPr>
                <w:rFonts w:ascii="Arial" w:eastAsia="Times New Roman" w:hAnsi="Arial" w:cs="Arial"/>
                <w:b/>
                <w:bCs/>
                <w:sz w:val="20"/>
                <w:szCs w:val="20"/>
                <w:lang w:val="en-GB" w:eastAsia="en-GB"/>
              </w:rPr>
            </w:pPr>
            <w:r w:rsidRPr="000D5D75">
              <w:rPr>
                <w:rFonts w:ascii="Arial" w:eastAsia="Times New Roman" w:hAnsi="Arial" w:cs="Arial"/>
                <w:b/>
                <w:bCs/>
                <w:sz w:val="20"/>
                <w:szCs w:val="20"/>
                <w:lang w:val="en-GB" w:eastAsia="en-GB"/>
              </w:rPr>
              <w:t>Feb 17</w:t>
            </w:r>
          </w:p>
        </w:tc>
        <w:tc>
          <w:tcPr>
            <w:tcW w:w="960" w:type="dxa"/>
            <w:tcBorders>
              <w:top w:val="nil"/>
              <w:left w:val="nil"/>
              <w:bottom w:val="nil"/>
              <w:right w:val="nil"/>
            </w:tcBorders>
            <w:shd w:val="clear" w:color="auto" w:fill="auto"/>
            <w:noWrap/>
            <w:vAlign w:val="bottom"/>
            <w:hideMark/>
          </w:tcPr>
          <w:p w14:paraId="11AF74C0"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225.55</w:t>
            </w:r>
          </w:p>
        </w:tc>
        <w:tc>
          <w:tcPr>
            <w:tcW w:w="960" w:type="dxa"/>
            <w:tcBorders>
              <w:top w:val="nil"/>
              <w:left w:val="nil"/>
              <w:bottom w:val="nil"/>
              <w:right w:val="nil"/>
            </w:tcBorders>
            <w:shd w:val="clear" w:color="auto" w:fill="auto"/>
            <w:noWrap/>
            <w:vAlign w:val="bottom"/>
            <w:hideMark/>
          </w:tcPr>
          <w:p w14:paraId="131E918A"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281.64</w:t>
            </w:r>
          </w:p>
        </w:tc>
        <w:tc>
          <w:tcPr>
            <w:tcW w:w="960" w:type="dxa"/>
            <w:tcBorders>
              <w:top w:val="nil"/>
              <w:left w:val="nil"/>
              <w:bottom w:val="nil"/>
              <w:right w:val="nil"/>
            </w:tcBorders>
            <w:shd w:val="clear" w:color="auto" w:fill="auto"/>
            <w:noWrap/>
            <w:vAlign w:val="bottom"/>
            <w:hideMark/>
          </w:tcPr>
          <w:p w14:paraId="16C21FEB" w14:textId="77777777" w:rsidR="000D5D75" w:rsidRPr="000D5D75" w:rsidRDefault="002123F3" w:rsidP="000D5D75">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2</w:t>
            </w:r>
            <w:r w:rsidR="000D5D75" w:rsidRPr="000D5D75">
              <w:rPr>
                <w:rFonts w:ascii="Calibri" w:eastAsia="Times New Roman" w:hAnsi="Calibri" w:cs="Calibri"/>
                <w:color w:val="000000"/>
                <w:lang w:val="en-GB" w:eastAsia="en-GB"/>
              </w:rPr>
              <w:t>37.97</w:t>
            </w:r>
          </w:p>
        </w:tc>
      </w:tr>
      <w:tr w:rsidR="000D5D75" w:rsidRPr="000D5D75" w14:paraId="75B1030C" w14:textId="77777777" w:rsidTr="000D5D75">
        <w:trPr>
          <w:trHeight w:val="300"/>
          <w:jc w:val="center"/>
        </w:trPr>
        <w:tc>
          <w:tcPr>
            <w:tcW w:w="960" w:type="dxa"/>
            <w:tcBorders>
              <w:top w:val="nil"/>
              <w:left w:val="single" w:sz="4" w:space="0" w:color="C0C0C0"/>
              <w:bottom w:val="nil"/>
              <w:right w:val="nil"/>
            </w:tcBorders>
            <w:shd w:val="clear" w:color="000000" w:fill="CCCCFF"/>
            <w:noWrap/>
            <w:vAlign w:val="bottom"/>
            <w:hideMark/>
          </w:tcPr>
          <w:p w14:paraId="6CE8BE19" w14:textId="77777777" w:rsidR="000D5D75" w:rsidRPr="000D5D75" w:rsidRDefault="000D5D75" w:rsidP="000D5D75">
            <w:pPr>
              <w:spacing w:after="0" w:line="240" w:lineRule="auto"/>
              <w:jc w:val="right"/>
              <w:rPr>
                <w:rFonts w:ascii="Arial" w:eastAsia="Times New Roman" w:hAnsi="Arial" w:cs="Arial"/>
                <w:b/>
                <w:bCs/>
                <w:sz w:val="20"/>
                <w:szCs w:val="20"/>
                <w:lang w:val="en-GB" w:eastAsia="en-GB"/>
              </w:rPr>
            </w:pPr>
            <w:r w:rsidRPr="000D5D75">
              <w:rPr>
                <w:rFonts w:ascii="Arial" w:eastAsia="Times New Roman" w:hAnsi="Arial" w:cs="Arial"/>
                <w:b/>
                <w:bCs/>
                <w:sz w:val="20"/>
                <w:szCs w:val="20"/>
                <w:lang w:val="en-GB" w:eastAsia="en-GB"/>
              </w:rPr>
              <w:t>Mar 17</w:t>
            </w:r>
          </w:p>
        </w:tc>
        <w:tc>
          <w:tcPr>
            <w:tcW w:w="960" w:type="dxa"/>
            <w:tcBorders>
              <w:top w:val="nil"/>
              <w:left w:val="nil"/>
              <w:bottom w:val="nil"/>
              <w:right w:val="nil"/>
            </w:tcBorders>
            <w:shd w:val="clear" w:color="auto" w:fill="auto"/>
            <w:noWrap/>
            <w:vAlign w:val="bottom"/>
            <w:hideMark/>
          </w:tcPr>
          <w:p w14:paraId="37D1C37D"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222.10</w:t>
            </w:r>
          </w:p>
        </w:tc>
        <w:tc>
          <w:tcPr>
            <w:tcW w:w="960" w:type="dxa"/>
            <w:tcBorders>
              <w:top w:val="nil"/>
              <w:left w:val="nil"/>
              <w:bottom w:val="nil"/>
              <w:right w:val="nil"/>
            </w:tcBorders>
            <w:shd w:val="clear" w:color="auto" w:fill="auto"/>
            <w:noWrap/>
            <w:vAlign w:val="bottom"/>
            <w:hideMark/>
          </w:tcPr>
          <w:p w14:paraId="05455660"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229.98</w:t>
            </w:r>
          </w:p>
        </w:tc>
        <w:tc>
          <w:tcPr>
            <w:tcW w:w="960" w:type="dxa"/>
            <w:tcBorders>
              <w:top w:val="nil"/>
              <w:left w:val="nil"/>
              <w:bottom w:val="nil"/>
              <w:right w:val="nil"/>
            </w:tcBorders>
            <w:shd w:val="clear" w:color="auto" w:fill="auto"/>
            <w:noWrap/>
            <w:vAlign w:val="bottom"/>
            <w:hideMark/>
          </w:tcPr>
          <w:p w14:paraId="500F4AAF" w14:textId="77777777" w:rsidR="000D5D75" w:rsidRPr="000D5D75" w:rsidRDefault="002123F3" w:rsidP="000D5D75">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1</w:t>
            </w:r>
            <w:r w:rsidR="000D5D75" w:rsidRPr="000D5D75">
              <w:rPr>
                <w:rFonts w:ascii="Calibri" w:eastAsia="Times New Roman" w:hAnsi="Calibri" w:cs="Calibri"/>
                <w:color w:val="000000"/>
                <w:lang w:val="en-GB" w:eastAsia="en-GB"/>
              </w:rPr>
              <w:t>98.97</w:t>
            </w:r>
          </w:p>
        </w:tc>
      </w:tr>
      <w:tr w:rsidR="000D5D75" w:rsidRPr="000D5D75" w14:paraId="772E50EC" w14:textId="77777777" w:rsidTr="000D5D75">
        <w:trPr>
          <w:trHeight w:val="300"/>
          <w:jc w:val="center"/>
        </w:trPr>
        <w:tc>
          <w:tcPr>
            <w:tcW w:w="960" w:type="dxa"/>
            <w:tcBorders>
              <w:top w:val="nil"/>
              <w:left w:val="single" w:sz="4" w:space="0" w:color="C0C0C0"/>
              <w:bottom w:val="nil"/>
              <w:right w:val="nil"/>
            </w:tcBorders>
            <w:shd w:val="clear" w:color="000000" w:fill="FFFFFF"/>
            <w:noWrap/>
            <w:vAlign w:val="bottom"/>
            <w:hideMark/>
          </w:tcPr>
          <w:p w14:paraId="22CEDDA5" w14:textId="77777777" w:rsidR="000D5D75" w:rsidRPr="000D5D75" w:rsidRDefault="000D5D75" w:rsidP="000D5D75">
            <w:pPr>
              <w:spacing w:after="0" w:line="240" w:lineRule="auto"/>
              <w:jc w:val="right"/>
              <w:rPr>
                <w:rFonts w:ascii="Arial" w:eastAsia="Times New Roman" w:hAnsi="Arial" w:cs="Arial"/>
                <w:b/>
                <w:bCs/>
                <w:sz w:val="20"/>
                <w:szCs w:val="20"/>
                <w:lang w:val="en-GB" w:eastAsia="en-GB"/>
              </w:rPr>
            </w:pPr>
            <w:r w:rsidRPr="000D5D75">
              <w:rPr>
                <w:rFonts w:ascii="Arial" w:eastAsia="Times New Roman" w:hAnsi="Arial" w:cs="Arial"/>
                <w:b/>
                <w:bCs/>
                <w:sz w:val="20"/>
                <w:szCs w:val="20"/>
                <w:lang w:val="en-GB" w:eastAsia="en-GB"/>
              </w:rPr>
              <w:t>Apr 17</w:t>
            </w:r>
          </w:p>
        </w:tc>
        <w:tc>
          <w:tcPr>
            <w:tcW w:w="960" w:type="dxa"/>
            <w:tcBorders>
              <w:top w:val="nil"/>
              <w:left w:val="nil"/>
              <w:bottom w:val="nil"/>
              <w:right w:val="nil"/>
            </w:tcBorders>
            <w:shd w:val="clear" w:color="auto" w:fill="auto"/>
            <w:noWrap/>
            <w:vAlign w:val="bottom"/>
            <w:hideMark/>
          </w:tcPr>
          <w:p w14:paraId="7519C733"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186.90</w:t>
            </w:r>
          </w:p>
        </w:tc>
        <w:tc>
          <w:tcPr>
            <w:tcW w:w="960" w:type="dxa"/>
            <w:tcBorders>
              <w:top w:val="nil"/>
              <w:left w:val="nil"/>
              <w:bottom w:val="nil"/>
              <w:right w:val="nil"/>
            </w:tcBorders>
            <w:shd w:val="clear" w:color="auto" w:fill="auto"/>
            <w:noWrap/>
            <w:vAlign w:val="bottom"/>
            <w:hideMark/>
          </w:tcPr>
          <w:p w14:paraId="78FBDB92"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190.33</w:t>
            </w:r>
          </w:p>
        </w:tc>
        <w:tc>
          <w:tcPr>
            <w:tcW w:w="960" w:type="dxa"/>
            <w:tcBorders>
              <w:top w:val="nil"/>
              <w:left w:val="nil"/>
              <w:bottom w:val="nil"/>
              <w:right w:val="nil"/>
            </w:tcBorders>
            <w:shd w:val="clear" w:color="auto" w:fill="auto"/>
            <w:noWrap/>
            <w:vAlign w:val="bottom"/>
            <w:hideMark/>
          </w:tcPr>
          <w:p w14:paraId="71236D8B"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99.85</w:t>
            </w:r>
          </w:p>
        </w:tc>
      </w:tr>
      <w:tr w:rsidR="000D5D75" w:rsidRPr="000D5D75" w14:paraId="3F19C338" w14:textId="77777777" w:rsidTr="000D5D75">
        <w:trPr>
          <w:trHeight w:val="300"/>
          <w:jc w:val="center"/>
        </w:trPr>
        <w:tc>
          <w:tcPr>
            <w:tcW w:w="960" w:type="dxa"/>
            <w:tcBorders>
              <w:top w:val="nil"/>
              <w:left w:val="single" w:sz="4" w:space="0" w:color="C0C0C0"/>
              <w:bottom w:val="nil"/>
              <w:right w:val="nil"/>
            </w:tcBorders>
            <w:shd w:val="clear" w:color="000000" w:fill="CCCCFF"/>
            <w:noWrap/>
            <w:vAlign w:val="bottom"/>
            <w:hideMark/>
          </w:tcPr>
          <w:p w14:paraId="46E36F6F" w14:textId="77777777" w:rsidR="000D5D75" w:rsidRPr="000D5D75" w:rsidRDefault="000D5D75" w:rsidP="000D5D75">
            <w:pPr>
              <w:spacing w:after="0" w:line="240" w:lineRule="auto"/>
              <w:jc w:val="right"/>
              <w:rPr>
                <w:rFonts w:ascii="Arial" w:eastAsia="Times New Roman" w:hAnsi="Arial" w:cs="Arial"/>
                <w:b/>
                <w:bCs/>
                <w:sz w:val="20"/>
                <w:szCs w:val="20"/>
                <w:lang w:val="en-GB" w:eastAsia="en-GB"/>
              </w:rPr>
            </w:pPr>
            <w:r w:rsidRPr="000D5D75">
              <w:rPr>
                <w:rFonts w:ascii="Arial" w:eastAsia="Times New Roman" w:hAnsi="Arial" w:cs="Arial"/>
                <w:b/>
                <w:bCs/>
                <w:sz w:val="20"/>
                <w:szCs w:val="20"/>
                <w:lang w:val="en-GB" w:eastAsia="en-GB"/>
              </w:rPr>
              <w:t>May 17</w:t>
            </w:r>
          </w:p>
        </w:tc>
        <w:tc>
          <w:tcPr>
            <w:tcW w:w="960" w:type="dxa"/>
            <w:tcBorders>
              <w:top w:val="nil"/>
              <w:left w:val="nil"/>
              <w:bottom w:val="nil"/>
              <w:right w:val="nil"/>
            </w:tcBorders>
            <w:shd w:val="clear" w:color="auto" w:fill="auto"/>
            <w:noWrap/>
            <w:vAlign w:val="bottom"/>
            <w:hideMark/>
          </w:tcPr>
          <w:p w14:paraId="1E36DF5A"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221.30</w:t>
            </w:r>
          </w:p>
        </w:tc>
        <w:tc>
          <w:tcPr>
            <w:tcW w:w="960" w:type="dxa"/>
            <w:tcBorders>
              <w:top w:val="nil"/>
              <w:left w:val="nil"/>
              <w:bottom w:val="nil"/>
              <w:right w:val="nil"/>
            </w:tcBorders>
            <w:shd w:val="clear" w:color="auto" w:fill="auto"/>
            <w:noWrap/>
            <w:vAlign w:val="bottom"/>
            <w:hideMark/>
          </w:tcPr>
          <w:p w14:paraId="3A2333FF"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215.44</w:t>
            </w:r>
          </w:p>
        </w:tc>
        <w:tc>
          <w:tcPr>
            <w:tcW w:w="960" w:type="dxa"/>
            <w:tcBorders>
              <w:top w:val="nil"/>
              <w:left w:val="nil"/>
              <w:bottom w:val="nil"/>
              <w:right w:val="nil"/>
            </w:tcBorders>
            <w:shd w:val="clear" w:color="auto" w:fill="auto"/>
            <w:noWrap/>
            <w:vAlign w:val="bottom"/>
            <w:hideMark/>
          </w:tcPr>
          <w:p w14:paraId="738E8F3B" w14:textId="77777777" w:rsidR="000D5D75" w:rsidRPr="000D5D75" w:rsidRDefault="002123F3" w:rsidP="000D5D75">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1</w:t>
            </w:r>
            <w:r w:rsidR="000D5D75" w:rsidRPr="000D5D75">
              <w:rPr>
                <w:rFonts w:ascii="Calibri" w:eastAsia="Times New Roman" w:hAnsi="Calibri" w:cs="Calibri"/>
                <w:color w:val="000000"/>
                <w:lang w:val="en-GB" w:eastAsia="en-GB"/>
              </w:rPr>
              <w:t>80.07</w:t>
            </w:r>
          </w:p>
        </w:tc>
      </w:tr>
      <w:tr w:rsidR="000D5D75" w:rsidRPr="000D5D75" w14:paraId="574A622B" w14:textId="77777777" w:rsidTr="000D5D75">
        <w:trPr>
          <w:trHeight w:val="300"/>
          <w:jc w:val="center"/>
        </w:trPr>
        <w:tc>
          <w:tcPr>
            <w:tcW w:w="960" w:type="dxa"/>
            <w:tcBorders>
              <w:top w:val="nil"/>
              <w:left w:val="single" w:sz="4" w:space="0" w:color="C0C0C0"/>
              <w:bottom w:val="nil"/>
              <w:right w:val="nil"/>
            </w:tcBorders>
            <w:shd w:val="clear" w:color="000000" w:fill="FFFFFF"/>
            <w:noWrap/>
            <w:vAlign w:val="bottom"/>
            <w:hideMark/>
          </w:tcPr>
          <w:p w14:paraId="5A630DB0" w14:textId="77777777" w:rsidR="000D5D75" w:rsidRPr="000D5D75" w:rsidRDefault="000D5D75" w:rsidP="000D5D75">
            <w:pPr>
              <w:spacing w:after="0" w:line="240" w:lineRule="auto"/>
              <w:jc w:val="right"/>
              <w:rPr>
                <w:rFonts w:ascii="Arial" w:eastAsia="Times New Roman" w:hAnsi="Arial" w:cs="Arial"/>
                <w:b/>
                <w:bCs/>
                <w:sz w:val="20"/>
                <w:szCs w:val="20"/>
                <w:lang w:val="en-GB" w:eastAsia="en-GB"/>
              </w:rPr>
            </w:pPr>
            <w:r w:rsidRPr="000D5D75">
              <w:rPr>
                <w:rFonts w:ascii="Arial" w:eastAsia="Times New Roman" w:hAnsi="Arial" w:cs="Arial"/>
                <w:b/>
                <w:bCs/>
                <w:sz w:val="20"/>
                <w:szCs w:val="20"/>
                <w:lang w:val="en-GB" w:eastAsia="en-GB"/>
              </w:rPr>
              <w:t>Jun 17</w:t>
            </w:r>
          </w:p>
        </w:tc>
        <w:tc>
          <w:tcPr>
            <w:tcW w:w="960" w:type="dxa"/>
            <w:tcBorders>
              <w:top w:val="nil"/>
              <w:left w:val="nil"/>
              <w:bottom w:val="nil"/>
              <w:right w:val="nil"/>
            </w:tcBorders>
            <w:shd w:val="clear" w:color="auto" w:fill="auto"/>
            <w:noWrap/>
            <w:vAlign w:val="bottom"/>
            <w:hideMark/>
          </w:tcPr>
          <w:p w14:paraId="25110AAE"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214.71</w:t>
            </w:r>
          </w:p>
        </w:tc>
        <w:tc>
          <w:tcPr>
            <w:tcW w:w="960" w:type="dxa"/>
            <w:tcBorders>
              <w:top w:val="nil"/>
              <w:left w:val="nil"/>
              <w:bottom w:val="nil"/>
              <w:right w:val="nil"/>
            </w:tcBorders>
            <w:shd w:val="clear" w:color="auto" w:fill="auto"/>
            <w:noWrap/>
            <w:vAlign w:val="bottom"/>
            <w:hideMark/>
          </w:tcPr>
          <w:p w14:paraId="19D384B6"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242.42</w:t>
            </w:r>
          </w:p>
        </w:tc>
        <w:tc>
          <w:tcPr>
            <w:tcW w:w="960" w:type="dxa"/>
            <w:tcBorders>
              <w:top w:val="nil"/>
              <w:left w:val="nil"/>
              <w:bottom w:val="nil"/>
              <w:right w:val="nil"/>
            </w:tcBorders>
            <w:shd w:val="clear" w:color="auto" w:fill="auto"/>
            <w:noWrap/>
            <w:vAlign w:val="bottom"/>
            <w:hideMark/>
          </w:tcPr>
          <w:p w14:paraId="6297093D" w14:textId="77777777" w:rsidR="000D5D75" w:rsidRPr="000D5D75" w:rsidRDefault="002123F3" w:rsidP="000D5D75">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2</w:t>
            </w:r>
            <w:r w:rsidR="000D5D75" w:rsidRPr="000D5D75">
              <w:rPr>
                <w:rFonts w:ascii="Calibri" w:eastAsia="Times New Roman" w:hAnsi="Calibri" w:cs="Calibri"/>
                <w:color w:val="000000"/>
                <w:lang w:val="en-GB" w:eastAsia="en-GB"/>
              </w:rPr>
              <w:t>51.51</w:t>
            </w:r>
          </w:p>
        </w:tc>
      </w:tr>
      <w:tr w:rsidR="000D5D75" w:rsidRPr="000D5D75" w14:paraId="667CB515" w14:textId="77777777" w:rsidTr="000D5D75">
        <w:trPr>
          <w:trHeight w:val="300"/>
          <w:jc w:val="center"/>
        </w:trPr>
        <w:tc>
          <w:tcPr>
            <w:tcW w:w="960" w:type="dxa"/>
            <w:tcBorders>
              <w:top w:val="nil"/>
              <w:left w:val="single" w:sz="4" w:space="0" w:color="C0C0C0"/>
              <w:bottom w:val="nil"/>
              <w:right w:val="nil"/>
            </w:tcBorders>
            <w:shd w:val="clear" w:color="000000" w:fill="CCCCFF"/>
            <w:noWrap/>
            <w:vAlign w:val="bottom"/>
            <w:hideMark/>
          </w:tcPr>
          <w:p w14:paraId="5BA4F2DF" w14:textId="77777777" w:rsidR="000D5D75" w:rsidRPr="000D5D75" w:rsidRDefault="000D5D75" w:rsidP="000D5D75">
            <w:pPr>
              <w:spacing w:after="0" w:line="240" w:lineRule="auto"/>
              <w:jc w:val="right"/>
              <w:rPr>
                <w:rFonts w:ascii="Arial" w:eastAsia="Times New Roman" w:hAnsi="Arial" w:cs="Arial"/>
                <w:b/>
                <w:bCs/>
                <w:sz w:val="20"/>
                <w:szCs w:val="20"/>
                <w:lang w:val="en-GB" w:eastAsia="en-GB"/>
              </w:rPr>
            </w:pPr>
            <w:r w:rsidRPr="000D5D75">
              <w:rPr>
                <w:rFonts w:ascii="Arial" w:eastAsia="Times New Roman" w:hAnsi="Arial" w:cs="Arial"/>
                <w:b/>
                <w:bCs/>
                <w:sz w:val="20"/>
                <w:szCs w:val="20"/>
                <w:lang w:val="en-GB" w:eastAsia="en-GB"/>
              </w:rPr>
              <w:t>Jul 17</w:t>
            </w:r>
          </w:p>
        </w:tc>
        <w:tc>
          <w:tcPr>
            <w:tcW w:w="960" w:type="dxa"/>
            <w:tcBorders>
              <w:top w:val="nil"/>
              <w:left w:val="nil"/>
              <w:bottom w:val="nil"/>
              <w:right w:val="nil"/>
            </w:tcBorders>
            <w:shd w:val="clear" w:color="auto" w:fill="auto"/>
            <w:noWrap/>
            <w:vAlign w:val="bottom"/>
            <w:hideMark/>
          </w:tcPr>
          <w:p w14:paraId="62063A63"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214.33</w:t>
            </w:r>
          </w:p>
        </w:tc>
        <w:tc>
          <w:tcPr>
            <w:tcW w:w="960" w:type="dxa"/>
            <w:tcBorders>
              <w:top w:val="nil"/>
              <w:left w:val="nil"/>
              <w:bottom w:val="nil"/>
              <w:right w:val="nil"/>
            </w:tcBorders>
            <w:shd w:val="clear" w:color="auto" w:fill="auto"/>
            <w:noWrap/>
            <w:vAlign w:val="bottom"/>
            <w:hideMark/>
          </w:tcPr>
          <w:p w14:paraId="23FADEF4"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174.42</w:t>
            </w:r>
          </w:p>
        </w:tc>
        <w:tc>
          <w:tcPr>
            <w:tcW w:w="960" w:type="dxa"/>
            <w:tcBorders>
              <w:top w:val="nil"/>
              <w:left w:val="nil"/>
              <w:bottom w:val="nil"/>
              <w:right w:val="nil"/>
            </w:tcBorders>
            <w:shd w:val="clear" w:color="auto" w:fill="auto"/>
            <w:noWrap/>
            <w:vAlign w:val="bottom"/>
            <w:hideMark/>
          </w:tcPr>
          <w:p w14:paraId="6A47FB33" w14:textId="77777777" w:rsidR="000D5D75" w:rsidRPr="000D5D75" w:rsidRDefault="002123F3" w:rsidP="000D5D75">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1</w:t>
            </w:r>
            <w:r w:rsidR="000D5D75" w:rsidRPr="000D5D75">
              <w:rPr>
                <w:rFonts w:ascii="Calibri" w:eastAsia="Times New Roman" w:hAnsi="Calibri" w:cs="Calibri"/>
                <w:color w:val="000000"/>
                <w:lang w:val="en-GB" w:eastAsia="en-GB"/>
              </w:rPr>
              <w:t>26.74</w:t>
            </w:r>
          </w:p>
        </w:tc>
      </w:tr>
      <w:tr w:rsidR="000D5D75" w:rsidRPr="000D5D75" w14:paraId="23226865" w14:textId="77777777" w:rsidTr="000D5D75">
        <w:trPr>
          <w:trHeight w:val="300"/>
          <w:jc w:val="center"/>
        </w:trPr>
        <w:tc>
          <w:tcPr>
            <w:tcW w:w="960" w:type="dxa"/>
            <w:tcBorders>
              <w:top w:val="nil"/>
              <w:left w:val="single" w:sz="4" w:space="0" w:color="C0C0C0"/>
              <w:bottom w:val="nil"/>
              <w:right w:val="nil"/>
            </w:tcBorders>
            <w:shd w:val="clear" w:color="000000" w:fill="FFFFFF"/>
            <w:noWrap/>
            <w:vAlign w:val="bottom"/>
            <w:hideMark/>
          </w:tcPr>
          <w:p w14:paraId="593BD380" w14:textId="77777777" w:rsidR="000D5D75" w:rsidRPr="000D5D75" w:rsidRDefault="000D5D75" w:rsidP="000D5D75">
            <w:pPr>
              <w:spacing w:after="0" w:line="240" w:lineRule="auto"/>
              <w:jc w:val="right"/>
              <w:rPr>
                <w:rFonts w:ascii="Arial" w:eastAsia="Times New Roman" w:hAnsi="Arial" w:cs="Arial"/>
                <w:b/>
                <w:bCs/>
                <w:sz w:val="20"/>
                <w:szCs w:val="20"/>
                <w:lang w:val="en-GB" w:eastAsia="en-GB"/>
              </w:rPr>
            </w:pPr>
            <w:r w:rsidRPr="000D5D75">
              <w:rPr>
                <w:rFonts w:ascii="Arial" w:eastAsia="Times New Roman" w:hAnsi="Arial" w:cs="Arial"/>
                <w:b/>
                <w:bCs/>
                <w:sz w:val="20"/>
                <w:szCs w:val="20"/>
                <w:lang w:val="en-GB" w:eastAsia="en-GB"/>
              </w:rPr>
              <w:t>Aug 17</w:t>
            </w:r>
          </w:p>
        </w:tc>
        <w:tc>
          <w:tcPr>
            <w:tcW w:w="960" w:type="dxa"/>
            <w:tcBorders>
              <w:top w:val="nil"/>
              <w:left w:val="nil"/>
              <w:bottom w:val="nil"/>
              <w:right w:val="nil"/>
            </w:tcBorders>
            <w:shd w:val="clear" w:color="auto" w:fill="auto"/>
            <w:noWrap/>
            <w:vAlign w:val="bottom"/>
            <w:hideMark/>
          </w:tcPr>
          <w:p w14:paraId="672DAC6A"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180.28</w:t>
            </w:r>
          </w:p>
        </w:tc>
        <w:tc>
          <w:tcPr>
            <w:tcW w:w="960" w:type="dxa"/>
            <w:tcBorders>
              <w:top w:val="nil"/>
              <w:left w:val="nil"/>
              <w:bottom w:val="nil"/>
              <w:right w:val="nil"/>
            </w:tcBorders>
            <w:shd w:val="clear" w:color="auto" w:fill="auto"/>
            <w:noWrap/>
            <w:vAlign w:val="bottom"/>
            <w:hideMark/>
          </w:tcPr>
          <w:p w14:paraId="5E3C5352"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155.16</w:t>
            </w:r>
          </w:p>
        </w:tc>
        <w:tc>
          <w:tcPr>
            <w:tcW w:w="960" w:type="dxa"/>
            <w:tcBorders>
              <w:top w:val="nil"/>
              <w:left w:val="nil"/>
              <w:bottom w:val="nil"/>
              <w:right w:val="nil"/>
            </w:tcBorders>
            <w:shd w:val="clear" w:color="auto" w:fill="auto"/>
            <w:noWrap/>
            <w:vAlign w:val="bottom"/>
            <w:hideMark/>
          </w:tcPr>
          <w:p w14:paraId="4B555172"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93.95</w:t>
            </w:r>
          </w:p>
        </w:tc>
      </w:tr>
      <w:tr w:rsidR="000D5D75" w:rsidRPr="000D5D75" w14:paraId="1415D9EB" w14:textId="77777777" w:rsidTr="000D5D75">
        <w:trPr>
          <w:trHeight w:val="300"/>
          <w:jc w:val="center"/>
        </w:trPr>
        <w:tc>
          <w:tcPr>
            <w:tcW w:w="960" w:type="dxa"/>
            <w:tcBorders>
              <w:top w:val="nil"/>
              <w:left w:val="single" w:sz="4" w:space="0" w:color="C0C0C0"/>
              <w:bottom w:val="nil"/>
              <w:right w:val="nil"/>
            </w:tcBorders>
            <w:shd w:val="clear" w:color="000000" w:fill="CCCCFF"/>
            <w:noWrap/>
            <w:vAlign w:val="bottom"/>
            <w:hideMark/>
          </w:tcPr>
          <w:p w14:paraId="7A0BA655" w14:textId="77777777" w:rsidR="000D5D75" w:rsidRPr="000D5D75" w:rsidRDefault="000D5D75" w:rsidP="000D5D75">
            <w:pPr>
              <w:spacing w:after="0" w:line="240" w:lineRule="auto"/>
              <w:jc w:val="right"/>
              <w:rPr>
                <w:rFonts w:ascii="Arial" w:eastAsia="Times New Roman" w:hAnsi="Arial" w:cs="Arial"/>
                <w:b/>
                <w:bCs/>
                <w:sz w:val="20"/>
                <w:szCs w:val="20"/>
                <w:lang w:val="en-GB" w:eastAsia="en-GB"/>
              </w:rPr>
            </w:pPr>
            <w:r w:rsidRPr="000D5D75">
              <w:rPr>
                <w:rFonts w:ascii="Arial" w:eastAsia="Times New Roman" w:hAnsi="Arial" w:cs="Arial"/>
                <w:b/>
                <w:bCs/>
                <w:sz w:val="20"/>
                <w:szCs w:val="20"/>
                <w:lang w:val="en-GB" w:eastAsia="en-GB"/>
              </w:rPr>
              <w:t>Sep 17</w:t>
            </w:r>
          </w:p>
        </w:tc>
        <w:tc>
          <w:tcPr>
            <w:tcW w:w="960" w:type="dxa"/>
            <w:tcBorders>
              <w:top w:val="nil"/>
              <w:left w:val="nil"/>
              <w:bottom w:val="nil"/>
              <w:right w:val="nil"/>
            </w:tcBorders>
            <w:shd w:val="clear" w:color="auto" w:fill="auto"/>
            <w:noWrap/>
            <w:vAlign w:val="bottom"/>
            <w:hideMark/>
          </w:tcPr>
          <w:p w14:paraId="2BF8FB33"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240.36</w:t>
            </w:r>
          </w:p>
        </w:tc>
        <w:tc>
          <w:tcPr>
            <w:tcW w:w="960" w:type="dxa"/>
            <w:tcBorders>
              <w:top w:val="nil"/>
              <w:left w:val="nil"/>
              <w:bottom w:val="nil"/>
              <w:right w:val="nil"/>
            </w:tcBorders>
            <w:shd w:val="clear" w:color="auto" w:fill="auto"/>
            <w:noWrap/>
            <w:vAlign w:val="bottom"/>
            <w:hideMark/>
          </w:tcPr>
          <w:p w14:paraId="09C991CC"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246.52</w:t>
            </w:r>
          </w:p>
        </w:tc>
        <w:tc>
          <w:tcPr>
            <w:tcW w:w="960" w:type="dxa"/>
            <w:tcBorders>
              <w:top w:val="nil"/>
              <w:left w:val="nil"/>
              <w:bottom w:val="nil"/>
              <w:right w:val="nil"/>
            </w:tcBorders>
            <w:shd w:val="clear" w:color="auto" w:fill="auto"/>
            <w:noWrap/>
            <w:vAlign w:val="bottom"/>
            <w:hideMark/>
          </w:tcPr>
          <w:p w14:paraId="14EAF06A" w14:textId="77777777" w:rsidR="000D5D75" w:rsidRPr="000D5D75" w:rsidRDefault="002123F3" w:rsidP="000D5D75">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2</w:t>
            </w:r>
            <w:r w:rsidR="000D5D75" w:rsidRPr="000D5D75">
              <w:rPr>
                <w:rFonts w:ascii="Calibri" w:eastAsia="Times New Roman" w:hAnsi="Calibri" w:cs="Calibri"/>
                <w:color w:val="000000"/>
                <w:lang w:val="en-GB" w:eastAsia="en-GB"/>
              </w:rPr>
              <w:t>69.78</w:t>
            </w:r>
          </w:p>
        </w:tc>
      </w:tr>
      <w:tr w:rsidR="000D5D75" w:rsidRPr="000D5D75" w14:paraId="3A72D46A" w14:textId="77777777" w:rsidTr="000D5D75">
        <w:trPr>
          <w:trHeight w:val="300"/>
          <w:jc w:val="center"/>
        </w:trPr>
        <w:tc>
          <w:tcPr>
            <w:tcW w:w="960" w:type="dxa"/>
            <w:tcBorders>
              <w:top w:val="nil"/>
              <w:left w:val="single" w:sz="4" w:space="0" w:color="C0C0C0"/>
              <w:bottom w:val="nil"/>
              <w:right w:val="nil"/>
            </w:tcBorders>
            <w:shd w:val="clear" w:color="000000" w:fill="FFFFFF"/>
            <w:noWrap/>
            <w:vAlign w:val="bottom"/>
            <w:hideMark/>
          </w:tcPr>
          <w:p w14:paraId="2555C3D2" w14:textId="77777777" w:rsidR="000D5D75" w:rsidRPr="000D5D75" w:rsidRDefault="000D5D75" w:rsidP="000D5D75">
            <w:pPr>
              <w:spacing w:after="0" w:line="240" w:lineRule="auto"/>
              <w:jc w:val="right"/>
              <w:rPr>
                <w:rFonts w:ascii="Arial" w:eastAsia="Times New Roman" w:hAnsi="Arial" w:cs="Arial"/>
                <w:b/>
                <w:bCs/>
                <w:sz w:val="20"/>
                <w:szCs w:val="20"/>
                <w:lang w:val="en-GB" w:eastAsia="en-GB"/>
              </w:rPr>
            </w:pPr>
            <w:r w:rsidRPr="000D5D75">
              <w:rPr>
                <w:rFonts w:ascii="Arial" w:eastAsia="Times New Roman" w:hAnsi="Arial" w:cs="Arial"/>
                <w:b/>
                <w:bCs/>
                <w:sz w:val="20"/>
                <w:szCs w:val="20"/>
                <w:lang w:val="en-GB" w:eastAsia="en-GB"/>
              </w:rPr>
              <w:t>Oct 17</w:t>
            </w:r>
          </w:p>
        </w:tc>
        <w:tc>
          <w:tcPr>
            <w:tcW w:w="960" w:type="dxa"/>
            <w:tcBorders>
              <w:top w:val="nil"/>
              <w:left w:val="nil"/>
              <w:bottom w:val="nil"/>
              <w:right w:val="nil"/>
            </w:tcBorders>
            <w:shd w:val="clear" w:color="auto" w:fill="auto"/>
            <w:noWrap/>
            <w:vAlign w:val="bottom"/>
            <w:hideMark/>
          </w:tcPr>
          <w:p w14:paraId="664612A6"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221.70</w:t>
            </w:r>
          </w:p>
        </w:tc>
        <w:tc>
          <w:tcPr>
            <w:tcW w:w="960" w:type="dxa"/>
            <w:tcBorders>
              <w:top w:val="nil"/>
              <w:left w:val="nil"/>
              <w:bottom w:val="nil"/>
              <w:right w:val="nil"/>
            </w:tcBorders>
            <w:shd w:val="clear" w:color="auto" w:fill="auto"/>
            <w:noWrap/>
            <w:vAlign w:val="bottom"/>
            <w:hideMark/>
          </w:tcPr>
          <w:p w14:paraId="29464F76"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228.66</w:t>
            </w:r>
          </w:p>
        </w:tc>
        <w:tc>
          <w:tcPr>
            <w:tcW w:w="960" w:type="dxa"/>
            <w:tcBorders>
              <w:top w:val="nil"/>
              <w:left w:val="nil"/>
              <w:bottom w:val="nil"/>
              <w:right w:val="nil"/>
            </w:tcBorders>
            <w:shd w:val="clear" w:color="auto" w:fill="auto"/>
            <w:noWrap/>
            <w:vAlign w:val="bottom"/>
            <w:hideMark/>
          </w:tcPr>
          <w:p w14:paraId="09631D97" w14:textId="77777777" w:rsidR="000D5D75" w:rsidRPr="000D5D75" w:rsidRDefault="002123F3" w:rsidP="000D5D75">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2</w:t>
            </w:r>
            <w:r w:rsidR="000D5D75" w:rsidRPr="000D5D75">
              <w:rPr>
                <w:rFonts w:ascii="Calibri" w:eastAsia="Times New Roman" w:hAnsi="Calibri" w:cs="Calibri"/>
                <w:color w:val="000000"/>
                <w:lang w:val="en-GB" w:eastAsia="en-GB"/>
              </w:rPr>
              <w:t>65.86</w:t>
            </w:r>
          </w:p>
        </w:tc>
      </w:tr>
      <w:tr w:rsidR="000D5D75" w:rsidRPr="000D5D75" w14:paraId="317A2ED5" w14:textId="77777777" w:rsidTr="000D5D75">
        <w:trPr>
          <w:trHeight w:val="300"/>
          <w:jc w:val="center"/>
        </w:trPr>
        <w:tc>
          <w:tcPr>
            <w:tcW w:w="960" w:type="dxa"/>
            <w:tcBorders>
              <w:top w:val="nil"/>
              <w:left w:val="single" w:sz="4" w:space="0" w:color="C0C0C0"/>
              <w:bottom w:val="nil"/>
              <w:right w:val="nil"/>
            </w:tcBorders>
            <w:shd w:val="clear" w:color="000000" w:fill="CCCCFF"/>
            <w:noWrap/>
            <w:vAlign w:val="bottom"/>
            <w:hideMark/>
          </w:tcPr>
          <w:p w14:paraId="624BC6F0" w14:textId="77777777" w:rsidR="000D5D75" w:rsidRPr="000D5D75" w:rsidRDefault="000D5D75" w:rsidP="000D5D75">
            <w:pPr>
              <w:spacing w:after="0" w:line="240" w:lineRule="auto"/>
              <w:jc w:val="right"/>
              <w:rPr>
                <w:rFonts w:ascii="Arial" w:eastAsia="Times New Roman" w:hAnsi="Arial" w:cs="Arial"/>
                <w:b/>
                <w:bCs/>
                <w:sz w:val="20"/>
                <w:szCs w:val="20"/>
                <w:lang w:val="en-GB" w:eastAsia="en-GB"/>
              </w:rPr>
            </w:pPr>
            <w:r w:rsidRPr="000D5D75">
              <w:rPr>
                <w:rFonts w:ascii="Arial" w:eastAsia="Times New Roman" w:hAnsi="Arial" w:cs="Arial"/>
                <w:b/>
                <w:bCs/>
                <w:sz w:val="20"/>
                <w:szCs w:val="20"/>
                <w:lang w:val="en-GB" w:eastAsia="en-GB"/>
              </w:rPr>
              <w:t>Nov 17</w:t>
            </w:r>
          </w:p>
        </w:tc>
        <w:tc>
          <w:tcPr>
            <w:tcW w:w="960" w:type="dxa"/>
            <w:tcBorders>
              <w:top w:val="nil"/>
              <w:left w:val="nil"/>
              <w:bottom w:val="nil"/>
              <w:right w:val="nil"/>
            </w:tcBorders>
            <w:shd w:val="clear" w:color="auto" w:fill="auto"/>
            <w:noWrap/>
            <w:vAlign w:val="bottom"/>
            <w:hideMark/>
          </w:tcPr>
          <w:p w14:paraId="101BDCA0"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240.78</w:t>
            </w:r>
          </w:p>
        </w:tc>
        <w:tc>
          <w:tcPr>
            <w:tcW w:w="960" w:type="dxa"/>
            <w:tcBorders>
              <w:top w:val="nil"/>
              <w:left w:val="nil"/>
              <w:bottom w:val="nil"/>
              <w:right w:val="nil"/>
            </w:tcBorders>
            <w:shd w:val="clear" w:color="auto" w:fill="auto"/>
            <w:noWrap/>
            <w:vAlign w:val="bottom"/>
            <w:hideMark/>
          </w:tcPr>
          <w:p w14:paraId="17EBAE22"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198.62</w:t>
            </w:r>
          </w:p>
        </w:tc>
        <w:tc>
          <w:tcPr>
            <w:tcW w:w="960" w:type="dxa"/>
            <w:tcBorders>
              <w:top w:val="nil"/>
              <w:left w:val="nil"/>
              <w:bottom w:val="nil"/>
              <w:right w:val="nil"/>
            </w:tcBorders>
            <w:shd w:val="clear" w:color="auto" w:fill="auto"/>
            <w:noWrap/>
            <w:vAlign w:val="bottom"/>
            <w:hideMark/>
          </w:tcPr>
          <w:p w14:paraId="4784172F" w14:textId="77777777" w:rsidR="000D5D75" w:rsidRPr="000D5D75" w:rsidRDefault="002123F3" w:rsidP="000D5D75">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1</w:t>
            </w:r>
            <w:r w:rsidR="000D5D75" w:rsidRPr="000D5D75">
              <w:rPr>
                <w:rFonts w:ascii="Calibri" w:eastAsia="Times New Roman" w:hAnsi="Calibri" w:cs="Calibri"/>
                <w:color w:val="000000"/>
                <w:lang w:val="en-GB" w:eastAsia="en-GB"/>
              </w:rPr>
              <w:t>97.93</w:t>
            </w:r>
          </w:p>
        </w:tc>
      </w:tr>
      <w:tr w:rsidR="000D5D75" w:rsidRPr="000D5D75" w14:paraId="527161F8" w14:textId="77777777" w:rsidTr="000D5D75">
        <w:trPr>
          <w:trHeight w:val="300"/>
          <w:jc w:val="center"/>
        </w:trPr>
        <w:tc>
          <w:tcPr>
            <w:tcW w:w="960" w:type="dxa"/>
            <w:tcBorders>
              <w:top w:val="nil"/>
              <w:left w:val="single" w:sz="4" w:space="0" w:color="C0C0C0"/>
              <w:bottom w:val="nil"/>
              <w:right w:val="nil"/>
            </w:tcBorders>
            <w:shd w:val="clear" w:color="000000" w:fill="FFFFFF"/>
            <w:noWrap/>
            <w:vAlign w:val="bottom"/>
            <w:hideMark/>
          </w:tcPr>
          <w:p w14:paraId="3763632B" w14:textId="77777777" w:rsidR="000D5D75" w:rsidRPr="000D5D75" w:rsidRDefault="000D5D75" w:rsidP="000D5D75">
            <w:pPr>
              <w:spacing w:after="0" w:line="240" w:lineRule="auto"/>
              <w:jc w:val="right"/>
              <w:rPr>
                <w:rFonts w:ascii="Arial" w:eastAsia="Times New Roman" w:hAnsi="Arial" w:cs="Arial"/>
                <w:b/>
                <w:bCs/>
                <w:sz w:val="20"/>
                <w:szCs w:val="20"/>
                <w:lang w:val="en-GB" w:eastAsia="en-GB"/>
              </w:rPr>
            </w:pPr>
            <w:r w:rsidRPr="000D5D75">
              <w:rPr>
                <w:rFonts w:ascii="Arial" w:eastAsia="Times New Roman" w:hAnsi="Arial" w:cs="Arial"/>
                <w:b/>
                <w:bCs/>
                <w:sz w:val="20"/>
                <w:szCs w:val="20"/>
                <w:lang w:val="en-GB" w:eastAsia="en-GB"/>
              </w:rPr>
              <w:t>Dec 17</w:t>
            </w:r>
          </w:p>
        </w:tc>
        <w:tc>
          <w:tcPr>
            <w:tcW w:w="960" w:type="dxa"/>
            <w:tcBorders>
              <w:top w:val="nil"/>
              <w:left w:val="nil"/>
              <w:bottom w:val="nil"/>
              <w:right w:val="nil"/>
            </w:tcBorders>
            <w:shd w:val="clear" w:color="auto" w:fill="auto"/>
            <w:noWrap/>
            <w:vAlign w:val="bottom"/>
            <w:hideMark/>
          </w:tcPr>
          <w:p w14:paraId="7AE02E87"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228.10</w:t>
            </w:r>
          </w:p>
        </w:tc>
        <w:tc>
          <w:tcPr>
            <w:tcW w:w="960" w:type="dxa"/>
            <w:tcBorders>
              <w:top w:val="nil"/>
              <w:left w:val="nil"/>
              <w:bottom w:val="nil"/>
              <w:right w:val="nil"/>
            </w:tcBorders>
            <w:shd w:val="clear" w:color="auto" w:fill="auto"/>
            <w:noWrap/>
            <w:vAlign w:val="bottom"/>
            <w:hideMark/>
          </w:tcPr>
          <w:p w14:paraId="0565DCF2"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219.35</w:t>
            </w:r>
          </w:p>
        </w:tc>
        <w:tc>
          <w:tcPr>
            <w:tcW w:w="960" w:type="dxa"/>
            <w:tcBorders>
              <w:top w:val="nil"/>
              <w:left w:val="nil"/>
              <w:bottom w:val="nil"/>
              <w:right w:val="nil"/>
            </w:tcBorders>
            <w:shd w:val="clear" w:color="auto" w:fill="auto"/>
            <w:noWrap/>
            <w:vAlign w:val="bottom"/>
            <w:hideMark/>
          </w:tcPr>
          <w:p w14:paraId="2FD9D29B" w14:textId="77777777" w:rsidR="000D5D75" w:rsidRPr="000D5D75" w:rsidRDefault="002123F3" w:rsidP="000D5D75">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2</w:t>
            </w:r>
            <w:r w:rsidR="000D5D75" w:rsidRPr="000D5D75">
              <w:rPr>
                <w:rFonts w:ascii="Calibri" w:eastAsia="Times New Roman" w:hAnsi="Calibri" w:cs="Calibri"/>
                <w:color w:val="000000"/>
                <w:lang w:val="en-GB" w:eastAsia="en-GB"/>
              </w:rPr>
              <w:t>72.90</w:t>
            </w:r>
          </w:p>
        </w:tc>
      </w:tr>
      <w:tr w:rsidR="000D5D75" w:rsidRPr="000D5D75" w14:paraId="01A75A6B" w14:textId="77777777" w:rsidTr="000D5D75">
        <w:trPr>
          <w:trHeight w:val="300"/>
          <w:jc w:val="center"/>
        </w:trPr>
        <w:tc>
          <w:tcPr>
            <w:tcW w:w="960" w:type="dxa"/>
            <w:tcBorders>
              <w:top w:val="nil"/>
              <w:left w:val="single" w:sz="4" w:space="0" w:color="C0C0C0"/>
              <w:bottom w:val="nil"/>
              <w:right w:val="nil"/>
            </w:tcBorders>
            <w:shd w:val="clear" w:color="000000" w:fill="CCCCFF"/>
            <w:noWrap/>
            <w:vAlign w:val="bottom"/>
            <w:hideMark/>
          </w:tcPr>
          <w:p w14:paraId="62C842E1" w14:textId="77777777" w:rsidR="000D5D75" w:rsidRPr="000D5D75" w:rsidRDefault="000D5D75" w:rsidP="000D5D75">
            <w:pPr>
              <w:spacing w:after="0" w:line="240" w:lineRule="auto"/>
              <w:jc w:val="right"/>
              <w:rPr>
                <w:rFonts w:ascii="Arial" w:eastAsia="Times New Roman" w:hAnsi="Arial" w:cs="Arial"/>
                <w:b/>
                <w:bCs/>
                <w:sz w:val="20"/>
                <w:szCs w:val="20"/>
                <w:lang w:val="en-GB" w:eastAsia="en-GB"/>
              </w:rPr>
            </w:pPr>
            <w:r w:rsidRPr="000D5D75">
              <w:rPr>
                <w:rFonts w:ascii="Arial" w:eastAsia="Times New Roman" w:hAnsi="Arial" w:cs="Arial"/>
                <w:b/>
                <w:bCs/>
                <w:sz w:val="20"/>
                <w:szCs w:val="20"/>
                <w:lang w:val="en-GB" w:eastAsia="en-GB"/>
              </w:rPr>
              <w:t>Jan 18</w:t>
            </w:r>
          </w:p>
        </w:tc>
        <w:tc>
          <w:tcPr>
            <w:tcW w:w="960" w:type="dxa"/>
            <w:tcBorders>
              <w:top w:val="nil"/>
              <w:left w:val="nil"/>
              <w:bottom w:val="nil"/>
              <w:right w:val="nil"/>
            </w:tcBorders>
            <w:shd w:val="clear" w:color="auto" w:fill="auto"/>
            <w:noWrap/>
            <w:vAlign w:val="bottom"/>
            <w:hideMark/>
          </w:tcPr>
          <w:p w14:paraId="37BA9F22"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183.46</w:t>
            </w:r>
          </w:p>
        </w:tc>
        <w:tc>
          <w:tcPr>
            <w:tcW w:w="960" w:type="dxa"/>
            <w:tcBorders>
              <w:top w:val="nil"/>
              <w:left w:val="nil"/>
              <w:bottom w:val="nil"/>
              <w:right w:val="nil"/>
            </w:tcBorders>
            <w:shd w:val="clear" w:color="auto" w:fill="auto"/>
            <w:noWrap/>
            <w:vAlign w:val="bottom"/>
            <w:hideMark/>
          </w:tcPr>
          <w:p w14:paraId="0D77BCB0"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177.29</w:t>
            </w:r>
          </w:p>
        </w:tc>
        <w:tc>
          <w:tcPr>
            <w:tcW w:w="960" w:type="dxa"/>
            <w:tcBorders>
              <w:top w:val="nil"/>
              <w:left w:val="nil"/>
              <w:bottom w:val="nil"/>
              <w:right w:val="nil"/>
            </w:tcBorders>
            <w:shd w:val="clear" w:color="auto" w:fill="auto"/>
            <w:noWrap/>
            <w:vAlign w:val="bottom"/>
            <w:hideMark/>
          </w:tcPr>
          <w:p w14:paraId="458E5D8A" w14:textId="77777777" w:rsidR="000D5D75" w:rsidRPr="000D5D75" w:rsidRDefault="002123F3" w:rsidP="000D5D75">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1</w:t>
            </w:r>
            <w:r w:rsidR="000D5D75" w:rsidRPr="000D5D75">
              <w:rPr>
                <w:rFonts w:ascii="Calibri" w:eastAsia="Times New Roman" w:hAnsi="Calibri" w:cs="Calibri"/>
                <w:color w:val="000000"/>
                <w:lang w:val="en-GB" w:eastAsia="en-GB"/>
              </w:rPr>
              <w:t>12.75</w:t>
            </w:r>
          </w:p>
        </w:tc>
      </w:tr>
      <w:tr w:rsidR="000D5D75" w:rsidRPr="000D5D75" w14:paraId="4882C404" w14:textId="77777777" w:rsidTr="000D5D75">
        <w:trPr>
          <w:trHeight w:val="300"/>
          <w:jc w:val="center"/>
        </w:trPr>
        <w:tc>
          <w:tcPr>
            <w:tcW w:w="960" w:type="dxa"/>
            <w:tcBorders>
              <w:top w:val="nil"/>
              <w:left w:val="single" w:sz="4" w:space="0" w:color="C0C0C0"/>
              <w:bottom w:val="nil"/>
              <w:right w:val="nil"/>
            </w:tcBorders>
            <w:shd w:val="clear" w:color="000000" w:fill="FFFFFF"/>
            <w:noWrap/>
            <w:vAlign w:val="bottom"/>
            <w:hideMark/>
          </w:tcPr>
          <w:p w14:paraId="0C4461D6" w14:textId="77777777" w:rsidR="000D5D75" w:rsidRPr="000D5D75" w:rsidRDefault="000D5D75" w:rsidP="000D5D75">
            <w:pPr>
              <w:spacing w:after="0" w:line="240" w:lineRule="auto"/>
              <w:jc w:val="right"/>
              <w:rPr>
                <w:rFonts w:ascii="Arial" w:eastAsia="Times New Roman" w:hAnsi="Arial" w:cs="Arial"/>
                <w:b/>
                <w:bCs/>
                <w:sz w:val="20"/>
                <w:szCs w:val="20"/>
                <w:lang w:val="en-GB" w:eastAsia="en-GB"/>
              </w:rPr>
            </w:pPr>
            <w:r w:rsidRPr="000D5D75">
              <w:rPr>
                <w:rFonts w:ascii="Arial" w:eastAsia="Times New Roman" w:hAnsi="Arial" w:cs="Arial"/>
                <w:b/>
                <w:bCs/>
                <w:sz w:val="20"/>
                <w:szCs w:val="20"/>
                <w:lang w:val="en-GB" w:eastAsia="en-GB"/>
              </w:rPr>
              <w:t>Feb 18</w:t>
            </w:r>
          </w:p>
        </w:tc>
        <w:tc>
          <w:tcPr>
            <w:tcW w:w="960" w:type="dxa"/>
            <w:tcBorders>
              <w:top w:val="nil"/>
              <w:left w:val="nil"/>
              <w:bottom w:val="nil"/>
              <w:right w:val="nil"/>
            </w:tcBorders>
            <w:shd w:val="clear" w:color="auto" w:fill="auto"/>
            <w:noWrap/>
            <w:vAlign w:val="bottom"/>
            <w:hideMark/>
          </w:tcPr>
          <w:p w14:paraId="366A139A"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219.42</w:t>
            </w:r>
          </w:p>
        </w:tc>
        <w:tc>
          <w:tcPr>
            <w:tcW w:w="960" w:type="dxa"/>
            <w:tcBorders>
              <w:top w:val="nil"/>
              <w:left w:val="nil"/>
              <w:bottom w:val="nil"/>
              <w:right w:val="nil"/>
            </w:tcBorders>
            <w:shd w:val="clear" w:color="auto" w:fill="auto"/>
            <w:noWrap/>
            <w:vAlign w:val="bottom"/>
            <w:hideMark/>
          </w:tcPr>
          <w:p w14:paraId="1E7EDD84"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297.90</w:t>
            </w:r>
          </w:p>
        </w:tc>
        <w:tc>
          <w:tcPr>
            <w:tcW w:w="960" w:type="dxa"/>
            <w:tcBorders>
              <w:top w:val="nil"/>
              <w:left w:val="nil"/>
              <w:bottom w:val="nil"/>
              <w:right w:val="nil"/>
            </w:tcBorders>
            <w:shd w:val="clear" w:color="auto" w:fill="auto"/>
            <w:noWrap/>
            <w:vAlign w:val="bottom"/>
            <w:hideMark/>
          </w:tcPr>
          <w:p w14:paraId="0404D597" w14:textId="77777777" w:rsidR="000D5D75" w:rsidRPr="000D5D75" w:rsidRDefault="002123F3" w:rsidP="000D5D75">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2</w:t>
            </w:r>
            <w:r w:rsidR="000D5D75" w:rsidRPr="000D5D75">
              <w:rPr>
                <w:rFonts w:ascii="Calibri" w:eastAsia="Times New Roman" w:hAnsi="Calibri" w:cs="Calibri"/>
                <w:color w:val="000000"/>
                <w:lang w:val="en-GB" w:eastAsia="en-GB"/>
              </w:rPr>
              <w:t>57.49</w:t>
            </w:r>
          </w:p>
        </w:tc>
      </w:tr>
      <w:tr w:rsidR="000D5D75" w:rsidRPr="000D5D75" w14:paraId="3E997A5C" w14:textId="77777777" w:rsidTr="000D5D75">
        <w:trPr>
          <w:trHeight w:val="300"/>
          <w:jc w:val="center"/>
        </w:trPr>
        <w:tc>
          <w:tcPr>
            <w:tcW w:w="960" w:type="dxa"/>
            <w:tcBorders>
              <w:top w:val="nil"/>
              <w:left w:val="single" w:sz="4" w:space="0" w:color="C0C0C0"/>
              <w:bottom w:val="nil"/>
              <w:right w:val="nil"/>
            </w:tcBorders>
            <w:shd w:val="clear" w:color="000000" w:fill="CCCCFF"/>
            <w:noWrap/>
            <w:vAlign w:val="bottom"/>
            <w:hideMark/>
          </w:tcPr>
          <w:p w14:paraId="5BA6B634" w14:textId="77777777" w:rsidR="000D5D75" w:rsidRPr="000D5D75" w:rsidRDefault="000D5D75" w:rsidP="000D5D75">
            <w:pPr>
              <w:spacing w:after="0" w:line="240" w:lineRule="auto"/>
              <w:jc w:val="right"/>
              <w:rPr>
                <w:rFonts w:ascii="Arial" w:eastAsia="Times New Roman" w:hAnsi="Arial" w:cs="Arial"/>
                <w:b/>
                <w:bCs/>
                <w:sz w:val="20"/>
                <w:szCs w:val="20"/>
                <w:lang w:val="en-GB" w:eastAsia="en-GB"/>
              </w:rPr>
            </w:pPr>
            <w:r w:rsidRPr="000D5D75">
              <w:rPr>
                <w:rFonts w:ascii="Arial" w:eastAsia="Times New Roman" w:hAnsi="Arial" w:cs="Arial"/>
                <w:b/>
                <w:bCs/>
                <w:sz w:val="20"/>
                <w:szCs w:val="20"/>
                <w:lang w:val="en-GB" w:eastAsia="en-GB"/>
              </w:rPr>
              <w:t>Mar 18</w:t>
            </w:r>
          </w:p>
        </w:tc>
        <w:tc>
          <w:tcPr>
            <w:tcW w:w="960" w:type="dxa"/>
            <w:tcBorders>
              <w:top w:val="nil"/>
              <w:left w:val="nil"/>
              <w:bottom w:val="nil"/>
              <w:right w:val="nil"/>
            </w:tcBorders>
            <w:shd w:val="clear" w:color="auto" w:fill="auto"/>
            <w:noWrap/>
            <w:vAlign w:val="bottom"/>
            <w:hideMark/>
          </w:tcPr>
          <w:p w14:paraId="25A8C02F"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212.63</w:t>
            </w:r>
          </w:p>
        </w:tc>
        <w:tc>
          <w:tcPr>
            <w:tcW w:w="960" w:type="dxa"/>
            <w:tcBorders>
              <w:top w:val="nil"/>
              <w:left w:val="nil"/>
              <w:bottom w:val="nil"/>
              <w:right w:val="nil"/>
            </w:tcBorders>
            <w:shd w:val="clear" w:color="auto" w:fill="auto"/>
            <w:noWrap/>
            <w:vAlign w:val="bottom"/>
            <w:hideMark/>
          </w:tcPr>
          <w:p w14:paraId="55E19600"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198.89</w:t>
            </w:r>
          </w:p>
        </w:tc>
        <w:tc>
          <w:tcPr>
            <w:tcW w:w="960" w:type="dxa"/>
            <w:tcBorders>
              <w:top w:val="nil"/>
              <w:left w:val="nil"/>
              <w:bottom w:val="nil"/>
              <w:right w:val="nil"/>
            </w:tcBorders>
            <w:shd w:val="clear" w:color="auto" w:fill="auto"/>
            <w:noWrap/>
            <w:vAlign w:val="bottom"/>
            <w:hideMark/>
          </w:tcPr>
          <w:p w14:paraId="4A44706A" w14:textId="77777777" w:rsidR="000D5D75" w:rsidRPr="000D5D75" w:rsidRDefault="002123F3" w:rsidP="000D5D75">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1</w:t>
            </w:r>
            <w:r w:rsidR="000D5D75" w:rsidRPr="000D5D75">
              <w:rPr>
                <w:rFonts w:ascii="Calibri" w:eastAsia="Times New Roman" w:hAnsi="Calibri" w:cs="Calibri"/>
                <w:color w:val="000000"/>
                <w:lang w:val="en-GB" w:eastAsia="en-GB"/>
              </w:rPr>
              <w:t>58.56</w:t>
            </w:r>
          </w:p>
        </w:tc>
      </w:tr>
      <w:tr w:rsidR="000D5D75" w:rsidRPr="000D5D75" w14:paraId="1D277EE8" w14:textId="77777777" w:rsidTr="000D5D75">
        <w:trPr>
          <w:trHeight w:val="300"/>
          <w:jc w:val="center"/>
        </w:trPr>
        <w:tc>
          <w:tcPr>
            <w:tcW w:w="960" w:type="dxa"/>
            <w:tcBorders>
              <w:top w:val="nil"/>
              <w:left w:val="single" w:sz="4" w:space="0" w:color="C0C0C0"/>
              <w:bottom w:val="nil"/>
              <w:right w:val="nil"/>
            </w:tcBorders>
            <w:shd w:val="clear" w:color="000000" w:fill="FFFFFF"/>
            <w:noWrap/>
            <w:vAlign w:val="bottom"/>
            <w:hideMark/>
          </w:tcPr>
          <w:p w14:paraId="20F7EBD2" w14:textId="77777777" w:rsidR="000D5D75" w:rsidRPr="000D5D75" w:rsidRDefault="000D5D75" w:rsidP="000D5D75">
            <w:pPr>
              <w:spacing w:after="0" w:line="240" w:lineRule="auto"/>
              <w:jc w:val="right"/>
              <w:rPr>
                <w:rFonts w:ascii="Arial" w:eastAsia="Times New Roman" w:hAnsi="Arial" w:cs="Arial"/>
                <w:b/>
                <w:bCs/>
                <w:sz w:val="20"/>
                <w:szCs w:val="20"/>
                <w:lang w:val="en-GB" w:eastAsia="en-GB"/>
              </w:rPr>
            </w:pPr>
            <w:r w:rsidRPr="000D5D75">
              <w:rPr>
                <w:rFonts w:ascii="Arial" w:eastAsia="Times New Roman" w:hAnsi="Arial" w:cs="Arial"/>
                <w:b/>
                <w:bCs/>
                <w:sz w:val="20"/>
                <w:szCs w:val="20"/>
                <w:lang w:val="en-GB" w:eastAsia="en-GB"/>
              </w:rPr>
              <w:t>Apr 18</w:t>
            </w:r>
          </w:p>
        </w:tc>
        <w:tc>
          <w:tcPr>
            <w:tcW w:w="960" w:type="dxa"/>
            <w:tcBorders>
              <w:top w:val="nil"/>
              <w:left w:val="nil"/>
              <w:bottom w:val="nil"/>
              <w:right w:val="nil"/>
            </w:tcBorders>
            <w:shd w:val="clear" w:color="auto" w:fill="auto"/>
            <w:noWrap/>
            <w:vAlign w:val="bottom"/>
            <w:hideMark/>
          </w:tcPr>
          <w:p w14:paraId="621EAD4E"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217.91</w:t>
            </w:r>
          </w:p>
        </w:tc>
        <w:tc>
          <w:tcPr>
            <w:tcW w:w="960" w:type="dxa"/>
            <w:tcBorders>
              <w:top w:val="nil"/>
              <w:left w:val="nil"/>
              <w:bottom w:val="nil"/>
              <w:right w:val="nil"/>
            </w:tcBorders>
            <w:shd w:val="clear" w:color="auto" w:fill="auto"/>
            <w:noWrap/>
            <w:vAlign w:val="bottom"/>
            <w:hideMark/>
          </w:tcPr>
          <w:p w14:paraId="4DEB7741"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209.11</w:t>
            </w:r>
          </w:p>
        </w:tc>
        <w:tc>
          <w:tcPr>
            <w:tcW w:w="960" w:type="dxa"/>
            <w:tcBorders>
              <w:top w:val="nil"/>
              <w:left w:val="nil"/>
              <w:bottom w:val="nil"/>
              <w:right w:val="nil"/>
            </w:tcBorders>
            <w:shd w:val="clear" w:color="auto" w:fill="auto"/>
            <w:noWrap/>
            <w:vAlign w:val="bottom"/>
            <w:hideMark/>
          </w:tcPr>
          <w:p w14:paraId="5D4AE45C" w14:textId="77777777" w:rsidR="000D5D75" w:rsidRPr="000D5D75" w:rsidRDefault="002123F3" w:rsidP="000D5D75">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1</w:t>
            </w:r>
            <w:r w:rsidR="000D5D75" w:rsidRPr="000D5D75">
              <w:rPr>
                <w:rFonts w:ascii="Calibri" w:eastAsia="Times New Roman" w:hAnsi="Calibri" w:cs="Calibri"/>
                <w:color w:val="000000"/>
                <w:lang w:val="en-GB" w:eastAsia="en-GB"/>
              </w:rPr>
              <w:t>19.57</w:t>
            </w:r>
          </w:p>
        </w:tc>
      </w:tr>
      <w:tr w:rsidR="000D5D75" w:rsidRPr="000D5D75" w14:paraId="41C33A90" w14:textId="77777777" w:rsidTr="000D5D75">
        <w:trPr>
          <w:trHeight w:val="300"/>
          <w:jc w:val="center"/>
        </w:trPr>
        <w:tc>
          <w:tcPr>
            <w:tcW w:w="960" w:type="dxa"/>
            <w:tcBorders>
              <w:top w:val="nil"/>
              <w:left w:val="single" w:sz="4" w:space="0" w:color="C0C0C0"/>
              <w:bottom w:val="nil"/>
              <w:right w:val="nil"/>
            </w:tcBorders>
            <w:shd w:val="clear" w:color="000000" w:fill="CCCCFF"/>
            <w:noWrap/>
            <w:vAlign w:val="bottom"/>
            <w:hideMark/>
          </w:tcPr>
          <w:p w14:paraId="0F3C49D3" w14:textId="77777777" w:rsidR="000D5D75" w:rsidRPr="000D5D75" w:rsidRDefault="000D5D75" w:rsidP="000D5D75">
            <w:pPr>
              <w:spacing w:after="0" w:line="240" w:lineRule="auto"/>
              <w:jc w:val="right"/>
              <w:rPr>
                <w:rFonts w:ascii="Arial" w:eastAsia="Times New Roman" w:hAnsi="Arial" w:cs="Arial"/>
                <w:b/>
                <w:bCs/>
                <w:sz w:val="20"/>
                <w:szCs w:val="20"/>
                <w:lang w:val="en-GB" w:eastAsia="en-GB"/>
              </w:rPr>
            </w:pPr>
            <w:r w:rsidRPr="000D5D75">
              <w:rPr>
                <w:rFonts w:ascii="Arial" w:eastAsia="Times New Roman" w:hAnsi="Arial" w:cs="Arial"/>
                <w:b/>
                <w:bCs/>
                <w:sz w:val="20"/>
                <w:szCs w:val="20"/>
                <w:lang w:val="en-GB" w:eastAsia="en-GB"/>
              </w:rPr>
              <w:t>May 18</w:t>
            </w:r>
          </w:p>
        </w:tc>
        <w:tc>
          <w:tcPr>
            <w:tcW w:w="960" w:type="dxa"/>
            <w:tcBorders>
              <w:top w:val="nil"/>
              <w:left w:val="nil"/>
              <w:bottom w:val="nil"/>
              <w:right w:val="nil"/>
            </w:tcBorders>
            <w:shd w:val="clear" w:color="auto" w:fill="auto"/>
            <w:noWrap/>
            <w:vAlign w:val="bottom"/>
            <w:hideMark/>
          </w:tcPr>
          <w:p w14:paraId="16E8D854"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224.35</w:t>
            </w:r>
          </w:p>
        </w:tc>
        <w:tc>
          <w:tcPr>
            <w:tcW w:w="960" w:type="dxa"/>
            <w:tcBorders>
              <w:top w:val="nil"/>
              <w:left w:val="nil"/>
              <w:bottom w:val="nil"/>
              <w:right w:val="nil"/>
            </w:tcBorders>
            <w:shd w:val="clear" w:color="auto" w:fill="auto"/>
            <w:noWrap/>
            <w:vAlign w:val="bottom"/>
            <w:hideMark/>
          </w:tcPr>
          <w:p w14:paraId="7DBFDC96"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202.30</w:t>
            </w:r>
          </w:p>
        </w:tc>
        <w:tc>
          <w:tcPr>
            <w:tcW w:w="960" w:type="dxa"/>
            <w:tcBorders>
              <w:top w:val="nil"/>
              <w:left w:val="nil"/>
              <w:bottom w:val="nil"/>
              <w:right w:val="nil"/>
            </w:tcBorders>
            <w:shd w:val="clear" w:color="auto" w:fill="auto"/>
            <w:noWrap/>
            <w:vAlign w:val="bottom"/>
            <w:hideMark/>
          </w:tcPr>
          <w:p w14:paraId="447E7109" w14:textId="77777777" w:rsidR="000D5D75" w:rsidRPr="000D5D75" w:rsidRDefault="002123F3" w:rsidP="000D5D75">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1</w:t>
            </w:r>
            <w:r w:rsidR="000D5D75" w:rsidRPr="000D5D75">
              <w:rPr>
                <w:rFonts w:ascii="Calibri" w:eastAsia="Times New Roman" w:hAnsi="Calibri" w:cs="Calibri"/>
                <w:color w:val="000000"/>
                <w:lang w:val="en-GB" w:eastAsia="en-GB"/>
              </w:rPr>
              <w:t>62.99</w:t>
            </w:r>
          </w:p>
        </w:tc>
      </w:tr>
      <w:tr w:rsidR="000D5D75" w:rsidRPr="000D5D75" w14:paraId="51F1F1BD" w14:textId="77777777" w:rsidTr="000D5D75">
        <w:trPr>
          <w:trHeight w:val="300"/>
          <w:jc w:val="center"/>
        </w:trPr>
        <w:tc>
          <w:tcPr>
            <w:tcW w:w="960" w:type="dxa"/>
            <w:tcBorders>
              <w:top w:val="nil"/>
              <w:left w:val="single" w:sz="4" w:space="0" w:color="C0C0C0"/>
              <w:bottom w:val="nil"/>
              <w:right w:val="nil"/>
            </w:tcBorders>
            <w:shd w:val="clear" w:color="000000" w:fill="FFFFFF"/>
            <w:noWrap/>
            <w:vAlign w:val="bottom"/>
            <w:hideMark/>
          </w:tcPr>
          <w:p w14:paraId="79AA8D69" w14:textId="77777777" w:rsidR="000D5D75" w:rsidRPr="000D5D75" w:rsidRDefault="000D5D75" w:rsidP="000D5D75">
            <w:pPr>
              <w:spacing w:after="0" w:line="240" w:lineRule="auto"/>
              <w:jc w:val="right"/>
              <w:rPr>
                <w:rFonts w:ascii="Arial" w:eastAsia="Times New Roman" w:hAnsi="Arial" w:cs="Arial"/>
                <w:b/>
                <w:bCs/>
                <w:sz w:val="20"/>
                <w:szCs w:val="20"/>
                <w:lang w:val="en-GB" w:eastAsia="en-GB"/>
              </w:rPr>
            </w:pPr>
            <w:r w:rsidRPr="000D5D75">
              <w:rPr>
                <w:rFonts w:ascii="Arial" w:eastAsia="Times New Roman" w:hAnsi="Arial" w:cs="Arial"/>
                <w:b/>
                <w:bCs/>
                <w:sz w:val="20"/>
                <w:szCs w:val="20"/>
                <w:lang w:val="en-GB" w:eastAsia="en-GB"/>
              </w:rPr>
              <w:t>Jun 18</w:t>
            </w:r>
          </w:p>
        </w:tc>
        <w:tc>
          <w:tcPr>
            <w:tcW w:w="960" w:type="dxa"/>
            <w:tcBorders>
              <w:top w:val="nil"/>
              <w:left w:val="nil"/>
              <w:bottom w:val="nil"/>
              <w:right w:val="nil"/>
            </w:tcBorders>
            <w:shd w:val="clear" w:color="auto" w:fill="auto"/>
            <w:noWrap/>
            <w:vAlign w:val="bottom"/>
            <w:hideMark/>
          </w:tcPr>
          <w:p w14:paraId="1EFFF2F4"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218.67</w:t>
            </w:r>
          </w:p>
        </w:tc>
        <w:tc>
          <w:tcPr>
            <w:tcW w:w="960" w:type="dxa"/>
            <w:tcBorders>
              <w:top w:val="nil"/>
              <w:left w:val="nil"/>
              <w:bottom w:val="nil"/>
              <w:right w:val="nil"/>
            </w:tcBorders>
            <w:shd w:val="clear" w:color="auto" w:fill="auto"/>
            <w:noWrap/>
            <w:vAlign w:val="bottom"/>
            <w:hideMark/>
          </w:tcPr>
          <w:p w14:paraId="5C182D37"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253.84</w:t>
            </w:r>
          </w:p>
        </w:tc>
        <w:tc>
          <w:tcPr>
            <w:tcW w:w="960" w:type="dxa"/>
            <w:tcBorders>
              <w:top w:val="nil"/>
              <w:left w:val="nil"/>
              <w:bottom w:val="nil"/>
              <w:right w:val="nil"/>
            </w:tcBorders>
            <w:shd w:val="clear" w:color="auto" w:fill="auto"/>
            <w:noWrap/>
            <w:vAlign w:val="bottom"/>
            <w:hideMark/>
          </w:tcPr>
          <w:p w14:paraId="268B8820" w14:textId="77777777" w:rsidR="000D5D75" w:rsidRPr="000D5D75" w:rsidRDefault="002123F3" w:rsidP="000D5D75">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2</w:t>
            </w:r>
            <w:r w:rsidR="000D5D75" w:rsidRPr="000D5D75">
              <w:rPr>
                <w:rFonts w:ascii="Calibri" w:eastAsia="Times New Roman" w:hAnsi="Calibri" w:cs="Calibri"/>
                <w:color w:val="000000"/>
                <w:lang w:val="en-GB" w:eastAsia="en-GB"/>
              </w:rPr>
              <w:t>68.07</w:t>
            </w:r>
          </w:p>
        </w:tc>
      </w:tr>
      <w:tr w:rsidR="000D5D75" w:rsidRPr="000D5D75" w14:paraId="366B1CDE" w14:textId="77777777" w:rsidTr="000D5D75">
        <w:trPr>
          <w:trHeight w:val="300"/>
          <w:jc w:val="center"/>
        </w:trPr>
        <w:tc>
          <w:tcPr>
            <w:tcW w:w="960" w:type="dxa"/>
            <w:tcBorders>
              <w:top w:val="nil"/>
              <w:left w:val="single" w:sz="4" w:space="0" w:color="C0C0C0"/>
              <w:bottom w:val="nil"/>
              <w:right w:val="nil"/>
            </w:tcBorders>
            <w:shd w:val="clear" w:color="000000" w:fill="CCCCFF"/>
            <w:noWrap/>
            <w:vAlign w:val="bottom"/>
            <w:hideMark/>
          </w:tcPr>
          <w:p w14:paraId="49D3CFC1" w14:textId="77777777" w:rsidR="000D5D75" w:rsidRPr="000D5D75" w:rsidRDefault="000D5D75" w:rsidP="000D5D75">
            <w:pPr>
              <w:spacing w:after="0" w:line="240" w:lineRule="auto"/>
              <w:jc w:val="right"/>
              <w:rPr>
                <w:rFonts w:ascii="Arial" w:eastAsia="Times New Roman" w:hAnsi="Arial" w:cs="Arial"/>
                <w:b/>
                <w:bCs/>
                <w:sz w:val="20"/>
                <w:szCs w:val="20"/>
                <w:lang w:val="en-GB" w:eastAsia="en-GB"/>
              </w:rPr>
            </w:pPr>
            <w:r w:rsidRPr="000D5D75">
              <w:rPr>
                <w:rFonts w:ascii="Arial" w:eastAsia="Times New Roman" w:hAnsi="Arial" w:cs="Arial"/>
                <w:b/>
                <w:bCs/>
                <w:sz w:val="20"/>
                <w:szCs w:val="20"/>
                <w:lang w:val="en-GB" w:eastAsia="en-GB"/>
              </w:rPr>
              <w:t>Jul 18</w:t>
            </w:r>
          </w:p>
        </w:tc>
        <w:tc>
          <w:tcPr>
            <w:tcW w:w="960" w:type="dxa"/>
            <w:tcBorders>
              <w:top w:val="nil"/>
              <w:left w:val="nil"/>
              <w:bottom w:val="nil"/>
              <w:right w:val="nil"/>
            </w:tcBorders>
            <w:shd w:val="clear" w:color="auto" w:fill="auto"/>
            <w:noWrap/>
            <w:vAlign w:val="bottom"/>
            <w:hideMark/>
          </w:tcPr>
          <w:p w14:paraId="5DD5EEC3"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215.76</w:t>
            </w:r>
          </w:p>
        </w:tc>
        <w:tc>
          <w:tcPr>
            <w:tcW w:w="960" w:type="dxa"/>
            <w:tcBorders>
              <w:top w:val="nil"/>
              <w:left w:val="nil"/>
              <w:bottom w:val="nil"/>
              <w:right w:val="nil"/>
            </w:tcBorders>
            <w:shd w:val="clear" w:color="auto" w:fill="auto"/>
            <w:noWrap/>
            <w:vAlign w:val="bottom"/>
            <w:hideMark/>
          </w:tcPr>
          <w:p w14:paraId="73358BE6"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155.41</w:t>
            </w:r>
          </w:p>
        </w:tc>
        <w:tc>
          <w:tcPr>
            <w:tcW w:w="960" w:type="dxa"/>
            <w:tcBorders>
              <w:top w:val="nil"/>
              <w:left w:val="nil"/>
              <w:bottom w:val="nil"/>
              <w:right w:val="nil"/>
            </w:tcBorders>
            <w:shd w:val="clear" w:color="auto" w:fill="auto"/>
            <w:noWrap/>
            <w:vAlign w:val="bottom"/>
            <w:hideMark/>
          </w:tcPr>
          <w:p w14:paraId="6844E752" w14:textId="77777777" w:rsidR="000D5D75" w:rsidRPr="000D5D75" w:rsidRDefault="002123F3" w:rsidP="000D5D75">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1</w:t>
            </w:r>
            <w:r w:rsidR="000D5D75" w:rsidRPr="000D5D75">
              <w:rPr>
                <w:rFonts w:ascii="Calibri" w:eastAsia="Times New Roman" w:hAnsi="Calibri" w:cs="Calibri"/>
                <w:color w:val="000000"/>
                <w:lang w:val="en-GB" w:eastAsia="en-GB"/>
              </w:rPr>
              <w:t>02.04</w:t>
            </w:r>
          </w:p>
        </w:tc>
      </w:tr>
      <w:tr w:rsidR="000D5D75" w:rsidRPr="000D5D75" w14:paraId="6B8A6FC7" w14:textId="77777777" w:rsidTr="000D5D75">
        <w:trPr>
          <w:trHeight w:val="300"/>
          <w:jc w:val="center"/>
        </w:trPr>
        <w:tc>
          <w:tcPr>
            <w:tcW w:w="960" w:type="dxa"/>
            <w:tcBorders>
              <w:top w:val="nil"/>
              <w:left w:val="single" w:sz="4" w:space="0" w:color="C0C0C0"/>
              <w:bottom w:val="nil"/>
              <w:right w:val="nil"/>
            </w:tcBorders>
            <w:shd w:val="clear" w:color="000000" w:fill="FFFFFF"/>
            <w:noWrap/>
            <w:vAlign w:val="bottom"/>
            <w:hideMark/>
          </w:tcPr>
          <w:p w14:paraId="463F2F97" w14:textId="77777777" w:rsidR="000D5D75" w:rsidRPr="000D5D75" w:rsidRDefault="000D5D75" w:rsidP="000D5D75">
            <w:pPr>
              <w:spacing w:after="0" w:line="240" w:lineRule="auto"/>
              <w:jc w:val="right"/>
              <w:rPr>
                <w:rFonts w:ascii="Arial" w:eastAsia="Times New Roman" w:hAnsi="Arial" w:cs="Arial"/>
                <w:b/>
                <w:bCs/>
                <w:sz w:val="20"/>
                <w:szCs w:val="20"/>
                <w:lang w:val="en-GB" w:eastAsia="en-GB"/>
              </w:rPr>
            </w:pPr>
            <w:r w:rsidRPr="000D5D75">
              <w:rPr>
                <w:rFonts w:ascii="Arial" w:eastAsia="Times New Roman" w:hAnsi="Arial" w:cs="Arial"/>
                <w:b/>
                <w:bCs/>
                <w:sz w:val="20"/>
                <w:szCs w:val="20"/>
                <w:lang w:val="en-GB" w:eastAsia="en-GB"/>
              </w:rPr>
              <w:t>Aug 18</w:t>
            </w:r>
          </w:p>
        </w:tc>
        <w:tc>
          <w:tcPr>
            <w:tcW w:w="960" w:type="dxa"/>
            <w:tcBorders>
              <w:top w:val="nil"/>
              <w:left w:val="nil"/>
              <w:bottom w:val="nil"/>
              <w:right w:val="nil"/>
            </w:tcBorders>
            <w:shd w:val="clear" w:color="auto" w:fill="auto"/>
            <w:noWrap/>
            <w:vAlign w:val="bottom"/>
            <w:hideMark/>
          </w:tcPr>
          <w:p w14:paraId="01117D84"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195.52</w:t>
            </w:r>
          </w:p>
        </w:tc>
        <w:tc>
          <w:tcPr>
            <w:tcW w:w="960" w:type="dxa"/>
            <w:tcBorders>
              <w:top w:val="nil"/>
              <w:left w:val="nil"/>
              <w:bottom w:val="nil"/>
              <w:right w:val="nil"/>
            </w:tcBorders>
            <w:shd w:val="clear" w:color="auto" w:fill="auto"/>
            <w:noWrap/>
            <w:vAlign w:val="bottom"/>
            <w:hideMark/>
          </w:tcPr>
          <w:p w14:paraId="1708D346"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195.23</w:t>
            </w:r>
          </w:p>
        </w:tc>
        <w:tc>
          <w:tcPr>
            <w:tcW w:w="960" w:type="dxa"/>
            <w:tcBorders>
              <w:top w:val="nil"/>
              <w:left w:val="nil"/>
              <w:bottom w:val="nil"/>
              <w:right w:val="nil"/>
            </w:tcBorders>
            <w:shd w:val="clear" w:color="auto" w:fill="auto"/>
            <w:noWrap/>
            <w:vAlign w:val="bottom"/>
            <w:hideMark/>
          </w:tcPr>
          <w:p w14:paraId="489DDF40" w14:textId="77777777" w:rsidR="000D5D75" w:rsidRPr="000D5D75" w:rsidRDefault="002123F3" w:rsidP="000D5D75">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1</w:t>
            </w:r>
            <w:r w:rsidR="000D5D75" w:rsidRPr="000D5D75">
              <w:rPr>
                <w:rFonts w:ascii="Calibri" w:eastAsia="Times New Roman" w:hAnsi="Calibri" w:cs="Calibri"/>
                <w:color w:val="000000"/>
                <w:lang w:val="en-GB" w:eastAsia="en-GB"/>
              </w:rPr>
              <w:t>44.04</w:t>
            </w:r>
          </w:p>
        </w:tc>
      </w:tr>
      <w:tr w:rsidR="000D5D75" w:rsidRPr="000D5D75" w14:paraId="18BC7FE7" w14:textId="77777777" w:rsidTr="000D5D75">
        <w:trPr>
          <w:trHeight w:val="300"/>
          <w:jc w:val="center"/>
        </w:trPr>
        <w:tc>
          <w:tcPr>
            <w:tcW w:w="960" w:type="dxa"/>
            <w:tcBorders>
              <w:top w:val="nil"/>
              <w:left w:val="single" w:sz="4" w:space="0" w:color="C0C0C0"/>
              <w:bottom w:val="nil"/>
              <w:right w:val="nil"/>
            </w:tcBorders>
            <w:shd w:val="clear" w:color="000000" w:fill="CCCCFF"/>
            <w:noWrap/>
            <w:vAlign w:val="bottom"/>
            <w:hideMark/>
          </w:tcPr>
          <w:p w14:paraId="38EF1F6D" w14:textId="77777777" w:rsidR="000D5D75" w:rsidRPr="000D5D75" w:rsidRDefault="000D5D75" w:rsidP="000D5D75">
            <w:pPr>
              <w:spacing w:after="0" w:line="240" w:lineRule="auto"/>
              <w:jc w:val="right"/>
              <w:rPr>
                <w:rFonts w:ascii="Arial" w:eastAsia="Times New Roman" w:hAnsi="Arial" w:cs="Arial"/>
                <w:b/>
                <w:bCs/>
                <w:sz w:val="20"/>
                <w:szCs w:val="20"/>
                <w:lang w:val="en-GB" w:eastAsia="en-GB"/>
              </w:rPr>
            </w:pPr>
            <w:r w:rsidRPr="000D5D75">
              <w:rPr>
                <w:rFonts w:ascii="Arial" w:eastAsia="Times New Roman" w:hAnsi="Arial" w:cs="Arial"/>
                <w:b/>
                <w:bCs/>
                <w:sz w:val="20"/>
                <w:szCs w:val="20"/>
                <w:lang w:val="en-GB" w:eastAsia="en-GB"/>
              </w:rPr>
              <w:t>Sep 18</w:t>
            </w:r>
          </w:p>
        </w:tc>
        <w:tc>
          <w:tcPr>
            <w:tcW w:w="960" w:type="dxa"/>
            <w:tcBorders>
              <w:top w:val="nil"/>
              <w:left w:val="nil"/>
              <w:bottom w:val="nil"/>
              <w:right w:val="nil"/>
            </w:tcBorders>
            <w:shd w:val="clear" w:color="auto" w:fill="auto"/>
            <w:noWrap/>
            <w:vAlign w:val="bottom"/>
            <w:hideMark/>
          </w:tcPr>
          <w:p w14:paraId="4895756F"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264.87</w:t>
            </w:r>
          </w:p>
        </w:tc>
        <w:tc>
          <w:tcPr>
            <w:tcW w:w="960" w:type="dxa"/>
            <w:tcBorders>
              <w:top w:val="nil"/>
              <w:left w:val="nil"/>
              <w:bottom w:val="nil"/>
              <w:right w:val="nil"/>
            </w:tcBorders>
            <w:shd w:val="clear" w:color="auto" w:fill="auto"/>
            <w:noWrap/>
            <w:vAlign w:val="bottom"/>
            <w:hideMark/>
          </w:tcPr>
          <w:p w14:paraId="28C6FF30"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271.76</w:t>
            </w:r>
          </w:p>
        </w:tc>
        <w:tc>
          <w:tcPr>
            <w:tcW w:w="960" w:type="dxa"/>
            <w:tcBorders>
              <w:top w:val="nil"/>
              <w:left w:val="nil"/>
              <w:bottom w:val="nil"/>
              <w:right w:val="nil"/>
            </w:tcBorders>
            <w:shd w:val="clear" w:color="auto" w:fill="auto"/>
            <w:noWrap/>
            <w:vAlign w:val="bottom"/>
            <w:hideMark/>
          </w:tcPr>
          <w:p w14:paraId="7538A26F" w14:textId="77777777" w:rsidR="000D5D75" w:rsidRPr="000D5D75" w:rsidRDefault="002123F3" w:rsidP="000D5D75">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3</w:t>
            </w:r>
            <w:r w:rsidR="000D5D75" w:rsidRPr="000D5D75">
              <w:rPr>
                <w:rFonts w:ascii="Calibri" w:eastAsia="Times New Roman" w:hAnsi="Calibri" w:cs="Calibri"/>
                <w:color w:val="000000"/>
                <w:lang w:val="en-GB" w:eastAsia="en-GB"/>
              </w:rPr>
              <w:t>07.64</w:t>
            </w:r>
          </w:p>
        </w:tc>
      </w:tr>
      <w:tr w:rsidR="000D5D75" w:rsidRPr="000D5D75" w14:paraId="540A24C6" w14:textId="77777777" w:rsidTr="000D5D75">
        <w:trPr>
          <w:trHeight w:val="300"/>
          <w:jc w:val="center"/>
        </w:trPr>
        <w:tc>
          <w:tcPr>
            <w:tcW w:w="960" w:type="dxa"/>
            <w:tcBorders>
              <w:top w:val="nil"/>
              <w:left w:val="single" w:sz="4" w:space="0" w:color="C0C0C0"/>
              <w:bottom w:val="nil"/>
              <w:right w:val="nil"/>
            </w:tcBorders>
            <w:shd w:val="clear" w:color="000000" w:fill="FFFFFF"/>
            <w:noWrap/>
            <w:vAlign w:val="bottom"/>
            <w:hideMark/>
          </w:tcPr>
          <w:p w14:paraId="128372E6" w14:textId="77777777" w:rsidR="000D5D75" w:rsidRPr="000D5D75" w:rsidRDefault="000D5D75" w:rsidP="000D5D75">
            <w:pPr>
              <w:spacing w:after="0" w:line="240" w:lineRule="auto"/>
              <w:jc w:val="right"/>
              <w:rPr>
                <w:rFonts w:ascii="Arial" w:eastAsia="Times New Roman" w:hAnsi="Arial" w:cs="Arial"/>
                <w:b/>
                <w:bCs/>
                <w:sz w:val="20"/>
                <w:szCs w:val="20"/>
                <w:lang w:val="en-GB" w:eastAsia="en-GB"/>
              </w:rPr>
            </w:pPr>
            <w:r w:rsidRPr="000D5D75">
              <w:rPr>
                <w:rFonts w:ascii="Arial" w:eastAsia="Times New Roman" w:hAnsi="Arial" w:cs="Arial"/>
                <w:b/>
                <w:bCs/>
                <w:sz w:val="20"/>
                <w:szCs w:val="20"/>
                <w:lang w:val="en-GB" w:eastAsia="en-GB"/>
              </w:rPr>
              <w:t>Oct 18</w:t>
            </w:r>
          </w:p>
        </w:tc>
        <w:tc>
          <w:tcPr>
            <w:tcW w:w="960" w:type="dxa"/>
            <w:tcBorders>
              <w:top w:val="nil"/>
              <w:left w:val="nil"/>
              <w:bottom w:val="nil"/>
              <w:right w:val="nil"/>
            </w:tcBorders>
            <w:shd w:val="clear" w:color="auto" w:fill="auto"/>
            <w:noWrap/>
            <w:vAlign w:val="bottom"/>
            <w:hideMark/>
          </w:tcPr>
          <w:p w14:paraId="57DB9AF3"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245.16</w:t>
            </w:r>
          </w:p>
        </w:tc>
        <w:tc>
          <w:tcPr>
            <w:tcW w:w="960" w:type="dxa"/>
            <w:tcBorders>
              <w:top w:val="nil"/>
              <w:left w:val="nil"/>
              <w:bottom w:val="nil"/>
              <w:right w:val="nil"/>
            </w:tcBorders>
            <w:shd w:val="clear" w:color="auto" w:fill="auto"/>
            <w:noWrap/>
            <w:vAlign w:val="bottom"/>
            <w:hideMark/>
          </w:tcPr>
          <w:p w14:paraId="1ED43B5D"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259.51</w:t>
            </w:r>
          </w:p>
        </w:tc>
        <w:tc>
          <w:tcPr>
            <w:tcW w:w="960" w:type="dxa"/>
            <w:tcBorders>
              <w:top w:val="nil"/>
              <w:left w:val="nil"/>
              <w:bottom w:val="nil"/>
              <w:right w:val="nil"/>
            </w:tcBorders>
            <w:shd w:val="clear" w:color="auto" w:fill="auto"/>
            <w:noWrap/>
            <w:vAlign w:val="bottom"/>
            <w:hideMark/>
          </w:tcPr>
          <w:p w14:paraId="4EF62584" w14:textId="77777777" w:rsidR="000D5D75" w:rsidRPr="000D5D75" w:rsidRDefault="002123F3" w:rsidP="000D5D75">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3</w:t>
            </w:r>
            <w:r w:rsidR="000D5D75" w:rsidRPr="000D5D75">
              <w:rPr>
                <w:rFonts w:ascii="Calibri" w:eastAsia="Times New Roman" w:hAnsi="Calibri" w:cs="Calibri"/>
                <w:color w:val="000000"/>
                <w:lang w:val="en-GB" w:eastAsia="en-GB"/>
              </w:rPr>
              <w:t>15.22</w:t>
            </w:r>
          </w:p>
        </w:tc>
      </w:tr>
      <w:tr w:rsidR="000D5D75" w:rsidRPr="000D5D75" w14:paraId="4155288F" w14:textId="77777777" w:rsidTr="000D5D75">
        <w:trPr>
          <w:trHeight w:val="300"/>
          <w:jc w:val="center"/>
        </w:trPr>
        <w:tc>
          <w:tcPr>
            <w:tcW w:w="960" w:type="dxa"/>
            <w:tcBorders>
              <w:top w:val="nil"/>
              <w:left w:val="single" w:sz="4" w:space="0" w:color="C0C0C0"/>
              <w:bottom w:val="nil"/>
              <w:right w:val="nil"/>
            </w:tcBorders>
            <w:shd w:val="clear" w:color="000000" w:fill="CCCCFF"/>
            <w:noWrap/>
            <w:vAlign w:val="bottom"/>
            <w:hideMark/>
          </w:tcPr>
          <w:p w14:paraId="2431A862" w14:textId="77777777" w:rsidR="000D5D75" w:rsidRPr="000D5D75" w:rsidRDefault="000D5D75" w:rsidP="000D5D75">
            <w:pPr>
              <w:spacing w:after="0" w:line="240" w:lineRule="auto"/>
              <w:jc w:val="right"/>
              <w:rPr>
                <w:rFonts w:ascii="Arial" w:eastAsia="Times New Roman" w:hAnsi="Arial" w:cs="Arial"/>
                <w:b/>
                <w:bCs/>
                <w:sz w:val="20"/>
                <w:szCs w:val="20"/>
                <w:lang w:val="en-GB" w:eastAsia="en-GB"/>
              </w:rPr>
            </w:pPr>
            <w:r w:rsidRPr="000D5D75">
              <w:rPr>
                <w:rFonts w:ascii="Arial" w:eastAsia="Times New Roman" w:hAnsi="Arial" w:cs="Arial"/>
                <w:b/>
                <w:bCs/>
                <w:sz w:val="20"/>
                <w:szCs w:val="20"/>
                <w:lang w:val="en-GB" w:eastAsia="en-GB"/>
              </w:rPr>
              <w:t>Nov 18</w:t>
            </w:r>
          </w:p>
        </w:tc>
        <w:tc>
          <w:tcPr>
            <w:tcW w:w="960" w:type="dxa"/>
            <w:tcBorders>
              <w:top w:val="nil"/>
              <w:left w:val="nil"/>
              <w:bottom w:val="nil"/>
              <w:right w:val="nil"/>
            </w:tcBorders>
            <w:shd w:val="clear" w:color="auto" w:fill="auto"/>
            <w:noWrap/>
            <w:vAlign w:val="bottom"/>
            <w:hideMark/>
          </w:tcPr>
          <w:p w14:paraId="20157306"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249.32</w:t>
            </w:r>
          </w:p>
        </w:tc>
        <w:tc>
          <w:tcPr>
            <w:tcW w:w="960" w:type="dxa"/>
            <w:tcBorders>
              <w:top w:val="nil"/>
              <w:left w:val="nil"/>
              <w:bottom w:val="nil"/>
              <w:right w:val="nil"/>
            </w:tcBorders>
            <w:shd w:val="clear" w:color="auto" w:fill="auto"/>
            <w:noWrap/>
            <w:vAlign w:val="bottom"/>
            <w:hideMark/>
          </w:tcPr>
          <w:p w14:paraId="71EA623A"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199.14</w:t>
            </w:r>
          </w:p>
        </w:tc>
        <w:tc>
          <w:tcPr>
            <w:tcW w:w="960" w:type="dxa"/>
            <w:tcBorders>
              <w:top w:val="nil"/>
              <w:left w:val="nil"/>
              <w:bottom w:val="nil"/>
              <w:right w:val="nil"/>
            </w:tcBorders>
            <w:shd w:val="clear" w:color="auto" w:fill="auto"/>
            <w:noWrap/>
            <w:vAlign w:val="bottom"/>
            <w:hideMark/>
          </w:tcPr>
          <w:p w14:paraId="47C73BFD" w14:textId="77777777" w:rsidR="000D5D75" w:rsidRPr="000D5D75" w:rsidRDefault="002123F3" w:rsidP="000D5D75">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1</w:t>
            </w:r>
            <w:r w:rsidR="000D5D75" w:rsidRPr="000D5D75">
              <w:rPr>
                <w:rFonts w:ascii="Calibri" w:eastAsia="Times New Roman" w:hAnsi="Calibri" w:cs="Calibri"/>
                <w:color w:val="000000"/>
                <w:lang w:val="en-GB" w:eastAsia="en-GB"/>
              </w:rPr>
              <w:t>98.71</w:t>
            </w:r>
          </w:p>
        </w:tc>
      </w:tr>
      <w:tr w:rsidR="000D5D75" w:rsidRPr="000D5D75" w14:paraId="20F3CF5F" w14:textId="77777777" w:rsidTr="000D5D75">
        <w:trPr>
          <w:trHeight w:val="300"/>
          <w:jc w:val="center"/>
        </w:trPr>
        <w:tc>
          <w:tcPr>
            <w:tcW w:w="960" w:type="dxa"/>
            <w:tcBorders>
              <w:top w:val="nil"/>
              <w:left w:val="single" w:sz="4" w:space="0" w:color="C0C0C0"/>
              <w:bottom w:val="nil"/>
              <w:right w:val="nil"/>
            </w:tcBorders>
            <w:shd w:val="clear" w:color="000000" w:fill="FFFFFF"/>
            <w:noWrap/>
            <w:vAlign w:val="bottom"/>
            <w:hideMark/>
          </w:tcPr>
          <w:p w14:paraId="7B01D302" w14:textId="77777777" w:rsidR="000D5D75" w:rsidRPr="000D5D75" w:rsidRDefault="000D5D75" w:rsidP="000D5D75">
            <w:pPr>
              <w:spacing w:after="0" w:line="240" w:lineRule="auto"/>
              <w:jc w:val="right"/>
              <w:rPr>
                <w:rFonts w:ascii="Arial" w:eastAsia="Times New Roman" w:hAnsi="Arial" w:cs="Arial"/>
                <w:b/>
                <w:bCs/>
                <w:sz w:val="20"/>
                <w:szCs w:val="20"/>
                <w:lang w:val="en-GB" w:eastAsia="en-GB"/>
              </w:rPr>
            </w:pPr>
            <w:r w:rsidRPr="000D5D75">
              <w:rPr>
                <w:rFonts w:ascii="Arial" w:eastAsia="Times New Roman" w:hAnsi="Arial" w:cs="Arial"/>
                <w:b/>
                <w:bCs/>
                <w:sz w:val="20"/>
                <w:szCs w:val="20"/>
                <w:lang w:val="en-GB" w:eastAsia="en-GB"/>
              </w:rPr>
              <w:t>Dec 18</w:t>
            </w:r>
          </w:p>
        </w:tc>
        <w:tc>
          <w:tcPr>
            <w:tcW w:w="960" w:type="dxa"/>
            <w:tcBorders>
              <w:top w:val="nil"/>
              <w:left w:val="nil"/>
              <w:bottom w:val="nil"/>
              <w:right w:val="nil"/>
            </w:tcBorders>
            <w:shd w:val="clear" w:color="auto" w:fill="auto"/>
            <w:noWrap/>
            <w:vAlign w:val="bottom"/>
            <w:hideMark/>
          </w:tcPr>
          <w:p w14:paraId="1008E47F"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240.50</w:t>
            </w:r>
          </w:p>
        </w:tc>
        <w:tc>
          <w:tcPr>
            <w:tcW w:w="960" w:type="dxa"/>
            <w:tcBorders>
              <w:top w:val="nil"/>
              <w:left w:val="nil"/>
              <w:bottom w:val="nil"/>
              <w:right w:val="nil"/>
            </w:tcBorders>
            <w:shd w:val="clear" w:color="auto" w:fill="auto"/>
            <w:noWrap/>
            <w:vAlign w:val="bottom"/>
            <w:hideMark/>
          </w:tcPr>
          <w:p w14:paraId="40329DD9"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198.64</w:t>
            </w:r>
          </w:p>
        </w:tc>
        <w:tc>
          <w:tcPr>
            <w:tcW w:w="960" w:type="dxa"/>
            <w:tcBorders>
              <w:top w:val="nil"/>
              <w:left w:val="nil"/>
              <w:bottom w:val="nil"/>
              <w:right w:val="nil"/>
            </w:tcBorders>
            <w:shd w:val="clear" w:color="auto" w:fill="auto"/>
            <w:noWrap/>
            <w:vAlign w:val="bottom"/>
            <w:hideMark/>
          </w:tcPr>
          <w:p w14:paraId="70DE7322" w14:textId="77777777" w:rsidR="000D5D75" w:rsidRPr="000D5D75" w:rsidRDefault="002123F3" w:rsidP="000D5D75">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2</w:t>
            </w:r>
            <w:r w:rsidR="000D5D75" w:rsidRPr="000D5D75">
              <w:rPr>
                <w:rFonts w:ascii="Calibri" w:eastAsia="Times New Roman" w:hAnsi="Calibri" w:cs="Calibri"/>
                <w:color w:val="000000"/>
                <w:lang w:val="en-GB" w:eastAsia="en-GB"/>
              </w:rPr>
              <w:t>37.69</w:t>
            </w:r>
          </w:p>
        </w:tc>
      </w:tr>
      <w:tr w:rsidR="000D5D75" w:rsidRPr="000D5D75" w14:paraId="682A970B" w14:textId="77777777" w:rsidTr="000D5D75">
        <w:trPr>
          <w:trHeight w:val="300"/>
          <w:jc w:val="center"/>
        </w:trPr>
        <w:tc>
          <w:tcPr>
            <w:tcW w:w="960" w:type="dxa"/>
            <w:tcBorders>
              <w:top w:val="nil"/>
              <w:left w:val="single" w:sz="4" w:space="0" w:color="C0C0C0"/>
              <w:bottom w:val="nil"/>
              <w:right w:val="nil"/>
            </w:tcBorders>
            <w:shd w:val="clear" w:color="000000" w:fill="CCCCFF"/>
            <w:noWrap/>
            <w:vAlign w:val="bottom"/>
            <w:hideMark/>
          </w:tcPr>
          <w:p w14:paraId="44673844" w14:textId="77777777" w:rsidR="000D5D75" w:rsidRPr="000D5D75" w:rsidRDefault="000D5D75" w:rsidP="000D5D75">
            <w:pPr>
              <w:spacing w:after="0" w:line="240" w:lineRule="auto"/>
              <w:jc w:val="right"/>
              <w:rPr>
                <w:rFonts w:ascii="Arial" w:eastAsia="Times New Roman" w:hAnsi="Arial" w:cs="Arial"/>
                <w:b/>
                <w:bCs/>
                <w:sz w:val="20"/>
                <w:szCs w:val="20"/>
                <w:lang w:val="en-GB" w:eastAsia="en-GB"/>
              </w:rPr>
            </w:pPr>
            <w:r w:rsidRPr="000D5D75">
              <w:rPr>
                <w:rFonts w:ascii="Arial" w:eastAsia="Times New Roman" w:hAnsi="Arial" w:cs="Arial"/>
                <w:b/>
                <w:bCs/>
                <w:sz w:val="20"/>
                <w:szCs w:val="20"/>
                <w:lang w:val="en-GB" w:eastAsia="en-GB"/>
              </w:rPr>
              <w:t>Jan 19</w:t>
            </w:r>
          </w:p>
        </w:tc>
        <w:tc>
          <w:tcPr>
            <w:tcW w:w="960" w:type="dxa"/>
            <w:tcBorders>
              <w:top w:val="nil"/>
              <w:left w:val="nil"/>
              <w:bottom w:val="nil"/>
              <w:right w:val="nil"/>
            </w:tcBorders>
            <w:shd w:val="clear" w:color="auto" w:fill="auto"/>
            <w:noWrap/>
            <w:vAlign w:val="bottom"/>
            <w:hideMark/>
          </w:tcPr>
          <w:p w14:paraId="46E670DA"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193.32</w:t>
            </w:r>
          </w:p>
        </w:tc>
        <w:tc>
          <w:tcPr>
            <w:tcW w:w="960" w:type="dxa"/>
            <w:tcBorders>
              <w:top w:val="nil"/>
              <w:left w:val="nil"/>
              <w:bottom w:val="nil"/>
              <w:right w:val="nil"/>
            </w:tcBorders>
            <w:shd w:val="clear" w:color="auto" w:fill="auto"/>
            <w:noWrap/>
            <w:vAlign w:val="bottom"/>
            <w:hideMark/>
          </w:tcPr>
          <w:p w14:paraId="11844778"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179.89</w:t>
            </w:r>
          </w:p>
        </w:tc>
        <w:tc>
          <w:tcPr>
            <w:tcW w:w="960" w:type="dxa"/>
            <w:tcBorders>
              <w:top w:val="nil"/>
              <w:left w:val="nil"/>
              <w:bottom w:val="nil"/>
              <w:right w:val="nil"/>
            </w:tcBorders>
            <w:shd w:val="clear" w:color="auto" w:fill="auto"/>
            <w:noWrap/>
            <w:vAlign w:val="bottom"/>
            <w:hideMark/>
          </w:tcPr>
          <w:p w14:paraId="1AB68C21" w14:textId="77777777" w:rsidR="000D5D75" w:rsidRPr="000D5D75" w:rsidRDefault="002123F3" w:rsidP="000D5D75">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1</w:t>
            </w:r>
            <w:r w:rsidR="000D5D75" w:rsidRPr="000D5D75">
              <w:rPr>
                <w:rFonts w:ascii="Calibri" w:eastAsia="Times New Roman" w:hAnsi="Calibri" w:cs="Calibri"/>
                <w:color w:val="000000"/>
                <w:lang w:val="en-GB" w:eastAsia="en-GB"/>
              </w:rPr>
              <w:t>15.87</w:t>
            </w:r>
          </w:p>
        </w:tc>
      </w:tr>
      <w:tr w:rsidR="000D5D75" w:rsidRPr="000D5D75" w14:paraId="2CB6793B" w14:textId="77777777" w:rsidTr="000D5D75">
        <w:trPr>
          <w:trHeight w:val="300"/>
          <w:jc w:val="center"/>
        </w:trPr>
        <w:tc>
          <w:tcPr>
            <w:tcW w:w="960" w:type="dxa"/>
            <w:tcBorders>
              <w:top w:val="nil"/>
              <w:left w:val="single" w:sz="4" w:space="0" w:color="C0C0C0"/>
              <w:bottom w:val="nil"/>
              <w:right w:val="nil"/>
            </w:tcBorders>
            <w:shd w:val="clear" w:color="000000" w:fill="FFFFFF"/>
            <w:noWrap/>
            <w:vAlign w:val="bottom"/>
            <w:hideMark/>
          </w:tcPr>
          <w:p w14:paraId="44F15EA8" w14:textId="77777777" w:rsidR="000D5D75" w:rsidRPr="000D5D75" w:rsidRDefault="000D5D75" w:rsidP="000D5D75">
            <w:pPr>
              <w:spacing w:after="0" w:line="240" w:lineRule="auto"/>
              <w:jc w:val="right"/>
              <w:rPr>
                <w:rFonts w:ascii="Arial" w:eastAsia="Times New Roman" w:hAnsi="Arial" w:cs="Arial"/>
                <w:b/>
                <w:bCs/>
                <w:sz w:val="20"/>
                <w:szCs w:val="20"/>
                <w:lang w:val="en-GB" w:eastAsia="en-GB"/>
              </w:rPr>
            </w:pPr>
            <w:r w:rsidRPr="000D5D75">
              <w:rPr>
                <w:rFonts w:ascii="Arial" w:eastAsia="Times New Roman" w:hAnsi="Arial" w:cs="Arial"/>
                <w:b/>
                <w:bCs/>
                <w:sz w:val="20"/>
                <w:szCs w:val="20"/>
                <w:lang w:val="en-GB" w:eastAsia="en-GB"/>
              </w:rPr>
              <w:t>Feb 19</w:t>
            </w:r>
          </w:p>
        </w:tc>
        <w:tc>
          <w:tcPr>
            <w:tcW w:w="960" w:type="dxa"/>
            <w:tcBorders>
              <w:top w:val="nil"/>
              <w:left w:val="nil"/>
              <w:bottom w:val="nil"/>
              <w:right w:val="nil"/>
            </w:tcBorders>
            <w:shd w:val="clear" w:color="auto" w:fill="auto"/>
            <w:noWrap/>
            <w:vAlign w:val="bottom"/>
            <w:hideMark/>
          </w:tcPr>
          <w:p w14:paraId="7AC92ED1"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238.50</w:t>
            </w:r>
          </w:p>
        </w:tc>
        <w:tc>
          <w:tcPr>
            <w:tcW w:w="960" w:type="dxa"/>
            <w:tcBorders>
              <w:top w:val="nil"/>
              <w:left w:val="nil"/>
              <w:bottom w:val="nil"/>
              <w:right w:val="nil"/>
            </w:tcBorders>
            <w:shd w:val="clear" w:color="auto" w:fill="auto"/>
            <w:noWrap/>
            <w:vAlign w:val="bottom"/>
            <w:hideMark/>
          </w:tcPr>
          <w:p w14:paraId="1315F553"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279.44</w:t>
            </w:r>
          </w:p>
        </w:tc>
        <w:tc>
          <w:tcPr>
            <w:tcW w:w="960" w:type="dxa"/>
            <w:tcBorders>
              <w:top w:val="nil"/>
              <w:left w:val="nil"/>
              <w:bottom w:val="nil"/>
              <w:right w:val="nil"/>
            </w:tcBorders>
            <w:shd w:val="clear" w:color="auto" w:fill="auto"/>
            <w:noWrap/>
            <w:vAlign w:val="bottom"/>
            <w:hideMark/>
          </w:tcPr>
          <w:p w14:paraId="4C712C1F" w14:textId="77777777" w:rsidR="000D5D75" w:rsidRPr="000D5D75" w:rsidRDefault="002123F3" w:rsidP="000D5D75">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2</w:t>
            </w:r>
            <w:r w:rsidR="000D5D75" w:rsidRPr="000D5D75">
              <w:rPr>
                <w:rFonts w:ascii="Calibri" w:eastAsia="Times New Roman" w:hAnsi="Calibri" w:cs="Calibri"/>
                <w:color w:val="000000"/>
                <w:lang w:val="en-GB" w:eastAsia="en-GB"/>
              </w:rPr>
              <w:t>35.33</w:t>
            </w:r>
          </w:p>
        </w:tc>
      </w:tr>
      <w:tr w:rsidR="000D5D75" w:rsidRPr="000D5D75" w14:paraId="78627B69" w14:textId="77777777" w:rsidTr="000D5D75">
        <w:trPr>
          <w:trHeight w:val="300"/>
          <w:jc w:val="center"/>
        </w:trPr>
        <w:tc>
          <w:tcPr>
            <w:tcW w:w="960" w:type="dxa"/>
            <w:tcBorders>
              <w:top w:val="nil"/>
              <w:left w:val="single" w:sz="4" w:space="0" w:color="C0C0C0"/>
              <w:bottom w:val="nil"/>
              <w:right w:val="nil"/>
            </w:tcBorders>
            <w:shd w:val="clear" w:color="000000" w:fill="CCCCFF"/>
            <w:noWrap/>
            <w:vAlign w:val="bottom"/>
            <w:hideMark/>
          </w:tcPr>
          <w:p w14:paraId="6F558959" w14:textId="77777777" w:rsidR="000D5D75" w:rsidRPr="000D5D75" w:rsidRDefault="000D5D75" w:rsidP="000D5D75">
            <w:pPr>
              <w:spacing w:after="0" w:line="240" w:lineRule="auto"/>
              <w:jc w:val="right"/>
              <w:rPr>
                <w:rFonts w:ascii="Arial" w:eastAsia="Times New Roman" w:hAnsi="Arial" w:cs="Arial"/>
                <w:b/>
                <w:bCs/>
                <w:sz w:val="20"/>
                <w:szCs w:val="20"/>
                <w:lang w:val="en-GB" w:eastAsia="en-GB"/>
              </w:rPr>
            </w:pPr>
            <w:r w:rsidRPr="000D5D75">
              <w:rPr>
                <w:rFonts w:ascii="Arial" w:eastAsia="Times New Roman" w:hAnsi="Arial" w:cs="Arial"/>
                <w:b/>
                <w:bCs/>
                <w:sz w:val="20"/>
                <w:szCs w:val="20"/>
                <w:lang w:val="en-GB" w:eastAsia="en-GB"/>
              </w:rPr>
              <w:t>Mar 19</w:t>
            </w:r>
          </w:p>
        </w:tc>
        <w:tc>
          <w:tcPr>
            <w:tcW w:w="960" w:type="dxa"/>
            <w:tcBorders>
              <w:top w:val="nil"/>
              <w:left w:val="nil"/>
              <w:bottom w:val="nil"/>
              <w:right w:val="nil"/>
            </w:tcBorders>
            <w:shd w:val="clear" w:color="auto" w:fill="auto"/>
            <w:noWrap/>
            <w:vAlign w:val="bottom"/>
            <w:hideMark/>
          </w:tcPr>
          <w:p w14:paraId="3F830F06"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224.05</w:t>
            </w:r>
          </w:p>
        </w:tc>
        <w:tc>
          <w:tcPr>
            <w:tcW w:w="960" w:type="dxa"/>
            <w:tcBorders>
              <w:top w:val="nil"/>
              <w:left w:val="nil"/>
              <w:bottom w:val="nil"/>
              <w:right w:val="nil"/>
            </w:tcBorders>
            <w:shd w:val="clear" w:color="auto" w:fill="auto"/>
            <w:noWrap/>
            <w:vAlign w:val="bottom"/>
            <w:hideMark/>
          </w:tcPr>
          <w:p w14:paraId="21E41E0A"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213.58</w:t>
            </w:r>
          </w:p>
        </w:tc>
        <w:tc>
          <w:tcPr>
            <w:tcW w:w="960" w:type="dxa"/>
            <w:tcBorders>
              <w:top w:val="nil"/>
              <w:left w:val="nil"/>
              <w:bottom w:val="nil"/>
              <w:right w:val="nil"/>
            </w:tcBorders>
            <w:shd w:val="clear" w:color="auto" w:fill="auto"/>
            <w:noWrap/>
            <w:vAlign w:val="bottom"/>
            <w:hideMark/>
          </w:tcPr>
          <w:p w14:paraId="47613CB3" w14:textId="77777777" w:rsidR="000D5D75" w:rsidRPr="000D5D75" w:rsidRDefault="002123F3" w:rsidP="000D5D75">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1</w:t>
            </w:r>
            <w:r w:rsidR="000D5D75" w:rsidRPr="000D5D75">
              <w:rPr>
                <w:rFonts w:ascii="Calibri" w:eastAsia="Times New Roman" w:hAnsi="Calibri" w:cs="Calibri"/>
                <w:color w:val="000000"/>
                <w:lang w:val="en-GB" w:eastAsia="en-GB"/>
              </w:rPr>
              <w:t>77.66</w:t>
            </w:r>
          </w:p>
        </w:tc>
      </w:tr>
      <w:tr w:rsidR="000D5D75" w:rsidRPr="000D5D75" w14:paraId="32082F3D" w14:textId="77777777" w:rsidTr="000D5D75">
        <w:trPr>
          <w:trHeight w:val="300"/>
          <w:jc w:val="center"/>
        </w:trPr>
        <w:tc>
          <w:tcPr>
            <w:tcW w:w="960" w:type="dxa"/>
            <w:tcBorders>
              <w:top w:val="nil"/>
              <w:left w:val="single" w:sz="4" w:space="0" w:color="C0C0C0"/>
              <w:bottom w:val="nil"/>
              <w:right w:val="nil"/>
            </w:tcBorders>
            <w:shd w:val="clear" w:color="000000" w:fill="FFFFFF"/>
            <w:noWrap/>
            <w:vAlign w:val="bottom"/>
            <w:hideMark/>
          </w:tcPr>
          <w:p w14:paraId="752569EC" w14:textId="77777777" w:rsidR="000D5D75" w:rsidRPr="000D5D75" w:rsidRDefault="000D5D75" w:rsidP="000D5D75">
            <w:pPr>
              <w:spacing w:after="0" w:line="240" w:lineRule="auto"/>
              <w:jc w:val="right"/>
              <w:rPr>
                <w:rFonts w:ascii="Arial" w:eastAsia="Times New Roman" w:hAnsi="Arial" w:cs="Arial"/>
                <w:b/>
                <w:bCs/>
                <w:sz w:val="20"/>
                <w:szCs w:val="20"/>
                <w:lang w:val="en-GB" w:eastAsia="en-GB"/>
              </w:rPr>
            </w:pPr>
            <w:r w:rsidRPr="000D5D75">
              <w:rPr>
                <w:rFonts w:ascii="Arial" w:eastAsia="Times New Roman" w:hAnsi="Arial" w:cs="Arial"/>
                <w:b/>
                <w:bCs/>
                <w:sz w:val="20"/>
                <w:szCs w:val="20"/>
                <w:lang w:val="en-GB" w:eastAsia="en-GB"/>
              </w:rPr>
              <w:t>Apr 19</w:t>
            </w:r>
          </w:p>
        </w:tc>
        <w:tc>
          <w:tcPr>
            <w:tcW w:w="960" w:type="dxa"/>
            <w:tcBorders>
              <w:top w:val="nil"/>
              <w:left w:val="nil"/>
              <w:bottom w:val="nil"/>
              <w:right w:val="nil"/>
            </w:tcBorders>
            <w:shd w:val="clear" w:color="auto" w:fill="auto"/>
            <w:noWrap/>
            <w:vAlign w:val="bottom"/>
            <w:hideMark/>
          </w:tcPr>
          <w:p w14:paraId="375D6976"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198.65</w:t>
            </w:r>
          </w:p>
        </w:tc>
        <w:tc>
          <w:tcPr>
            <w:tcW w:w="960" w:type="dxa"/>
            <w:tcBorders>
              <w:top w:val="nil"/>
              <w:left w:val="nil"/>
              <w:bottom w:val="nil"/>
              <w:right w:val="nil"/>
            </w:tcBorders>
            <w:shd w:val="clear" w:color="auto" w:fill="auto"/>
            <w:noWrap/>
            <w:vAlign w:val="bottom"/>
            <w:hideMark/>
          </w:tcPr>
          <w:p w14:paraId="15A3AEE8"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210.14</w:t>
            </w:r>
          </w:p>
        </w:tc>
        <w:tc>
          <w:tcPr>
            <w:tcW w:w="960" w:type="dxa"/>
            <w:tcBorders>
              <w:top w:val="nil"/>
              <w:left w:val="nil"/>
              <w:bottom w:val="nil"/>
              <w:right w:val="nil"/>
            </w:tcBorders>
            <w:shd w:val="clear" w:color="auto" w:fill="auto"/>
            <w:noWrap/>
            <w:vAlign w:val="bottom"/>
            <w:hideMark/>
          </w:tcPr>
          <w:p w14:paraId="4379C85B" w14:textId="77777777" w:rsidR="000D5D75" w:rsidRPr="000D5D75" w:rsidRDefault="002123F3" w:rsidP="000D5D75">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1</w:t>
            </w:r>
            <w:r w:rsidR="000D5D75" w:rsidRPr="000D5D75">
              <w:rPr>
                <w:rFonts w:ascii="Calibri" w:eastAsia="Times New Roman" w:hAnsi="Calibri" w:cs="Calibri"/>
                <w:color w:val="000000"/>
                <w:lang w:val="en-GB" w:eastAsia="en-GB"/>
              </w:rPr>
              <w:t>20.65</w:t>
            </w:r>
          </w:p>
        </w:tc>
      </w:tr>
      <w:tr w:rsidR="000D5D75" w:rsidRPr="000D5D75" w14:paraId="19B980EB" w14:textId="77777777" w:rsidTr="000D5D75">
        <w:trPr>
          <w:trHeight w:val="300"/>
          <w:jc w:val="center"/>
        </w:trPr>
        <w:tc>
          <w:tcPr>
            <w:tcW w:w="960" w:type="dxa"/>
            <w:tcBorders>
              <w:top w:val="nil"/>
              <w:left w:val="single" w:sz="4" w:space="0" w:color="C0C0C0"/>
              <w:bottom w:val="nil"/>
              <w:right w:val="nil"/>
            </w:tcBorders>
            <w:shd w:val="clear" w:color="000000" w:fill="CCCCFF"/>
            <w:noWrap/>
            <w:vAlign w:val="bottom"/>
            <w:hideMark/>
          </w:tcPr>
          <w:p w14:paraId="7F090B60" w14:textId="77777777" w:rsidR="000D5D75" w:rsidRPr="000D5D75" w:rsidRDefault="000D5D75" w:rsidP="000D5D75">
            <w:pPr>
              <w:spacing w:after="0" w:line="240" w:lineRule="auto"/>
              <w:jc w:val="right"/>
              <w:rPr>
                <w:rFonts w:ascii="Arial" w:eastAsia="Times New Roman" w:hAnsi="Arial" w:cs="Arial"/>
                <w:b/>
                <w:bCs/>
                <w:sz w:val="20"/>
                <w:szCs w:val="20"/>
                <w:lang w:val="en-GB" w:eastAsia="en-GB"/>
              </w:rPr>
            </w:pPr>
            <w:r w:rsidRPr="000D5D75">
              <w:rPr>
                <w:rFonts w:ascii="Arial" w:eastAsia="Times New Roman" w:hAnsi="Arial" w:cs="Arial"/>
                <w:b/>
                <w:bCs/>
                <w:sz w:val="20"/>
                <w:szCs w:val="20"/>
                <w:lang w:val="en-GB" w:eastAsia="en-GB"/>
              </w:rPr>
              <w:t>May 19</w:t>
            </w:r>
          </w:p>
        </w:tc>
        <w:tc>
          <w:tcPr>
            <w:tcW w:w="960" w:type="dxa"/>
            <w:tcBorders>
              <w:top w:val="nil"/>
              <w:left w:val="nil"/>
              <w:bottom w:val="nil"/>
              <w:right w:val="nil"/>
            </w:tcBorders>
            <w:shd w:val="clear" w:color="auto" w:fill="auto"/>
            <w:noWrap/>
            <w:vAlign w:val="bottom"/>
            <w:hideMark/>
          </w:tcPr>
          <w:p w14:paraId="19066860"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228.24</w:t>
            </w:r>
          </w:p>
        </w:tc>
        <w:tc>
          <w:tcPr>
            <w:tcW w:w="960" w:type="dxa"/>
            <w:tcBorders>
              <w:top w:val="nil"/>
              <w:left w:val="nil"/>
              <w:bottom w:val="nil"/>
              <w:right w:val="nil"/>
            </w:tcBorders>
            <w:shd w:val="clear" w:color="auto" w:fill="auto"/>
            <w:noWrap/>
            <w:vAlign w:val="bottom"/>
            <w:hideMark/>
          </w:tcPr>
          <w:p w14:paraId="25DEE027"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229.55</w:t>
            </w:r>
          </w:p>
        </w:tc>
        <w:tc>
          <w:tcPr>
            <w:tcW w:w="960" w:type="dxa"/>
            <w:tcBorders>
              <w:top w:val="nil"/>
              <w:left w:val="nil"/>
              <w:bottom w:val="nil"/>
              <w:right w:val="nil"/>
            </w:tcBorders>
            <w:shd w:val="clear" w:color="auto" w:fill="auto"/>
            <w:noWrap/>
            <w:vAlign w:val="bottom"/>
            <w:hideMark/>
          </w:tcPr>
          <w:p w14:paraId="7249F143" w14:textId="77777777" w:rsidR="000D5D75" w:rsidRPr="000D5D75" w:rsidRDefault="002123F3" w:rsidP="000D5D75">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1</w:t>
            </w:r>
            <w:r w:rsidR="000D5D75" w:rsidRPr="000D5D75">
              <w:rPr>
                <w:rFonts w:ascii="Calibri" w:eastAsia="Times New Roman" w:hAnsi="Calibri" w:cs="Calibri"/>
                <w:color w:val="000000"/>
                <w:lang w:val="en-GB" w:eastAsia="en-GB"/>
              </w:rPr>
              <w:t>98.42</w:t>
            </w:r>
          </w:p>
        </w:tc>
      </w:tr>
      <w:tr w:rsidR="000D5D75" w:rsidRPr="000D5D75" w14:paraId="62EF3E4F" w14:textId="77777777" w:rsidTr="000D5D75">
        <w:trPr>
          <w:trHeight w:val="300"/>
          <w:jc w:val="center"/>
        </w:trPr>
        <w:tc>
          <w:tcPr>
            <w:tcW w:w="960" w:type="dxa"/>
            <w:tcBorders>
              <w:top w:val="nil"/>
              <w:left w:val="single" w:sz="4" w:space="0" w:color="C0C0C0"/>
              <w:bottom w:val="nil"/>
              <w:right w:val="nil"/>
            </w:tcBorders>
            <w:shd w:val="clear" w:color="000000" w:fill="FFFFFF"/>
            <w:noWrap/>
            <w:vAlign w:val="bottom"/>
            <w:hideMark/>
          </w:tcPr>
          <w:p w14:paraId="7C93684C" w14:textId="77777777" w:rsidR="000D5D75" w:rsidRPr="000D5D75" w:rsidRDefault="000D5D75" w:rsidP="000D5D75">
            <w:pPr>
              <w:spacing w:after="0" w:line="240" w:lineRule="auto"/>
              <w:jc w:val="right"/>
              <w:rPr>
                <w:rFonts w:ascii="Arial" w:eastAsia="Times New Roman" w:hAnsi="Arial" w:cs="Arial"/>
                <w:b/>
                <w:bCs/>
                <w:sz w:val="20"/>
                <w:szCs w:val="20"/>
                <w:lang w:val="en-GB" w:eastAsia="en-GB"/>
              </w:rPr>
            </w:pPr>
            <w:r w:rsidRPr="000D5D75">
              <w:rPr>
                <w:rFonts w:ascii="Arial" w:eastAsia="Times New Roman" w:hAnsi="Arial" w:cs="Arial"/>
                <w:b/>
                <w:bCs/>
                <w:sz w:val="20"/>
                <w:szCs w:val="20"/>
                <w:lang w:val="en-GB" w:eastAsia="en-GB"/>
              </w:rPr>
              <w:t>Jun 19</w:t>
            </w:r>
          </w:p>
        </w:tc>
        <w:tc>
          <w:tcPr>
            <w:tcW w:w="960" w:type="dxa"/>
            <w:tcBorders>
              <w:top w:val="nil"/>
              <w:left w:val="nil"/>
              <w:bottom w:val="nil"/>
              <w:right w:val="nil"/>
            </w:tcBorders>
            <w:shd w:val="clear" w:color="auto" w:fill="auto"/>
            <w:noWrap/>
            <w:vAlign w:val="bottom"/>
            <w:hideMark/>
          </w:tcPr>
          <w:p w14:paraId="3E151CE7"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216.97</w:t>
            </w:r>
          </w:p>
        </w:tc>
        <w:tc>
          <w:tcPr>
            <w:tcW w:w="960" w:type="dxa"/>
            <w:tcBorders>
              <w:top w:val="nil"/>
              <w:left w:val="nil"/>
              <w:bottom w:val="nil"/>
              <w:right w:val="nil"/>
            </w:tcBorders>
            <w:shd w:val="clear" w:color="auto" w:fill="auto"/>
            <w:noWrap/>
            <w:vAlign w:val="bottom"/>
            <w:hideMark/>
          </w:tcPr>
          <w:p w14:paraId="4B0295F8"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243.80</w:t>
            </w:r>
          </w:p>
        </w:tc>
        <w:tc>
          <w:tcPr>
            <w:tcW w:w="960" w:type="dxa"/>
            <w:tcBorders>
              <w:top w:val="nil"/>
              <w:left w:val="nil"/>
              <w:bottom w:val="nil"/>
              <w:right w:val="nil"/>
            </w:tcBorders>
            <w:shd w:val="clear" w:color="auto" w:fill="auto"/>
            <w:noWrap/>
            <w:vAlign w:val="bottom"/>
            <w:hideMark/>
          </w:tcPr>
          <w:p w14:paraId="3D4032F2" w14:textId="77777777" w:rsidR="000D5D75" w:rsidRPr="000D5D75" w:rsidRDefault="002123F3" w:rsidP="000D5D75">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2</w:t>
            </w:r>
            <w:r w:rsidR="000D5D75" w:rsidRPr="000D5D75">
              <w:rPr>
                <w:rFonts w:ascii="Calibri" w:eastAsia="Times New Roman" w:hAnsi="Calibri" w:cs="Calibri"/>
                <w:color w:val="000000"/>
                <w:lang w:val="en-GB" w:eastAsia="en-GB"/>
              </w:rPr>
              <w:t>53.51</w:t>
            </w:r>
          </w:p>
        </w:tc>
      </w:tr>
      <w:tr w:rsidR="000D5D75" w:rsidRPr="000D5D75" w14:paraId="516C3078" w14:textId="77777777" w:rsidTr="000D5D75">
        <w:trPr>
          <w:trHeight w:val="300"/>
          <w:jc w:val="center"/>
        </w:trPr>
        <w:tc>
          <w:tcPr>
            <w:tcW w:w="960" w:type="dxa"/>
            <w:tcBorders>
              <w:top w:val="nil"/>
              <w:left w:val="single" w:sz="4" w:space="0" w:color="C0C0C0"/>
              <w:bottom w:val="nil"/>
              <w:right w:val="nil"/>
            </w:tcBorders>
            <w:shd w:val="clear" w:color="000000" w:fill="CCCCFF"/>
            <w:noWrap/>
            <w:vAlign w:val="bottom"/>
            <w:hideMark/>
          </w:tcPr>
          <w:p w14:paraId="0F365915" w14:textId="77777777" w:rsidR="000D5D75" w:rsidRPr="000D5D75" w:rsidRDefault="000D5D75" w:rsidP="000D5D75">
            <w:pPr>
              <w:spacing w:after="0" w:line="240" w:lineRule="auto"/>
              <w:jc w:val="right"/>
              <w:rPr>
                <w:rFonts w:ascii="Arial" w:eastAsia="Times New Roman" w:hAnsi="Arial" w:cs="Arial"/>
                <w:b/>
                <w:bCs/>
                <w:sz w:val="20"/>
                <w:szCs w:val="20"/>
                <w:lang w:val="en-GB" w:eastAsia="en-GB"/>
              </w:rPr>
            </w:pPr>
            <w:r w:rsidRPr="000D5D75">
              <w:rPr>
                <w:rFonts w:ascii="Arial" w:eastAsia="Times New Roman" w:hAnsi="Arial" w:cs="Arial"/>
                <w:b/>
                <w:bCs/>
                <w:sz w:val="20"/>
                <w:szCs w:val="20"/>
                <w:lang w:val="en-GB" w:eastAsia="en-GB"/>
              </w:rPr>
              <w:t>Jul 19</w:t>
            </w:r>
          </w:p>
        </w:tc>
        <w:tc>
          <w:tcPr>
            <w:tcW w:w="960" w:type="dxa"/>
            <w:tcBorders>
              <w:top w:val="nil"/>
              <w:left w:val="nil"/>
              <w:bottom w:val="nil"/>
              <w:right w:val="nil"/>
            </w:tcBorders>
            <w:shd w:val="clear" w:color="auto" w:fill="auto"/>
            <w:noWrap/>
            <w:vAlign w:val="bottom"/>
            <w:hideMark/>
          </w:tcPr>
          <w:p w14:paraId="33044230"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204.77</w:t>
            </w:r>
          </w:p>
        </w:tc>
        <w:tc>
          <w:tcPr>
            <w:tcW w:w="960" w:type="dxa"/>
            <w:tcBorders>
              <w:top w:val="nil"/>
              <w:left w:val="nil"/>
              <w:bottom w:val="nil"/>
              <w:right w:val="nil"/>
            </w:tcBorders>
            <w:shd w:val="clear" w:color="auto" w:fill="auto"/>
            <w:noWrap/>
            <w:vAlign w:val="bottom"/>
            <w:hideMark/>
          </w:tcPr>
          <w:p w14:paraId="456BF0D2"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144.03</w:t>
            </w:r>
          </w:p>
        </w:tc>
        <w:tc>
          <w:tcPr>
            <w:tcW w:w="960" w:type="dxa"/>
            <w:tcBorders>
              <w:top w:val="nil"/>
              <w:left w:val="nil"/>
              <w:bottom w:val="nil"/>
              <w:right w:val="nil"/>
            </w:tcBorders>
            <w:shd w:val="clear" w:color="auto" w:fill="auto"/>
            <w:noWrap/>
            <w:vAlign w:val="bottom"/>
            <w:hideMark/>
          </w:tcPr>
          <w:p w14:paraId="590289C5"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87.23</w:t>
            </w:r>
          </w:p>
        </w:tc>
      </w:tr>
      <w:tr w:rsidR="000D5D75" w:rsidRPr="000D5D75" w14:paraId="58361D39" w14:textId="77777777" w:rsidTr="000D5D75">
        <w:trPr>
          <w:trHeight w:val="300"/>
          <w:jc w:val="center"/>
        </w:trPr>
        <w:tc>
          <w:tcPr>
            <w:tcW w:w="960" w:type="dxa"/>
            <w:tcBorders>
              <w:top w:val="nil"/>
              <w:left w:val="single" w:sz="4" w:space="0" w:color="C0C0C0"/>
              <w:bottom w:val="nil"/>
              <w:right w:val="nil"/>
            </w:tcBorders>
            <w:shd w:val="clear" w:color="000000" w:fill="FFFFFF"/>
            <w:noWrap/>
            <w:vAlign w:val="bottom"/>
            <w:hideMark/>
          </w:tcPr>
          <w:p w14:paraId="3E8C46A2" w14:textId="77777777" w:rsidR="000D5D75" w:rsidRPr="000D5D75" w:rsidRDefault="000D5D75" w:rsidP="000D5D75">
            <w:pPr>
              <w:spacing w:after="0" w:line="240" w:lineRule="auto"/>
              <w:jc w:val="right"/>
              <w:rPr>
                <w:rFonts w:ascii="Arial" w:eastAsia="Times New Roman" w:hAnsi="Arial" w:cs="Arial"/>
                <w:b/>
                <w:bCs/>
                <w:sz w:val="20"/>
                <w:szCs w:val="20"/>
                <w:lang w:val="en-GB" w:eastAsia="en-GB"/>
              </w:rPr>
            </w:pPr>
            <w:r w:rsidRPr="000D5D75">
              <w:rPr>
                <w:rFonts w:ascii="Arial" w:eastAsia="Times New Roman" w:hAnsi="Arial" w:cs="Arial"/>
                <w:b/>
                <w:bCs/>
                <w:sz w:val="20"/>
                <w:szCs w:val="20"/>
                <w:lang w:val="en-GB" w:eastAsia="en-GB"/>
              </w:rPr>
              <w:t>Aug 19</w:t>
            </w:r>
          </w:p>
        </w:tc>
        <w:tc>
          <w:tcPr>
            <w:tcW w:w="960" w:type="dxa"/>
            <w:tcBorders>
              <w:top w:val="nil"/>
              <w:left w:val="nil"/>
              <w:bottom w:val="nil"/>
              <w:right w:val="nil"/>
            </w:tcBorders>
            <w:shd w:val="clear" w:color="auto" w:fill="auto"/>
            <w:noWrap/>
            <w:vAlign w:val="bottom"/>
            <w:hideMark/>
          </w:tcPr>
          <w:p w14:paraId="267E82EE"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186.97</w:t>
            </w:r>
          </w:p>
        </w:tc>
        <w:tc>
          <w:tcPr>
            <w:tcW w:w="960" w:type="dxa"/>
            <w:tcBorders>
              <w:top w:val="nil"/>
              <w:left w:val="nil"/>
              <w:bottom w:val="nil"/>
              <w:right w:val="nil"/>
            </w:tcBorders>
            <w:shd w:val="clear" w:color="auto" w:fill="auto"/>
            <w:noWrap/>
            <w:vAlign w:val="bottom"/>
            <w:hideMark/>
          </w:tcPr>
          <w:p w14:paraId="5E71A246"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155.12</w:t>
            </w:r>
          </w:p>
        </w:tc>
        <w:tc>
          <w:tcPr>
            <w:tcW w:w="960" w:type="dxa"/>
            <w:tcBorders>
              <w:top w:val="nil"/>
              <w:left w:val="nil"/>
              <w:bottom w:val="nil"/>
              <w:right w:val="nil"/>
            </w:tcBorders>
            <w:shd w:val="clear" w:color="auto" w:fill="auto"/>
            <w:noWrap/>
            <w:vAlign w:val="bottom"/>
            <w:hideMark/>
          </w:tcPr>
          <w:p w14:paraId="486B5203"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93.90</w:t>
            </w:r>
          </w:p>
        </w:tc>
      </w:tr>
      <w:tr w:rsidR="000D5D75" w:rsidRPr="000D5D75" w14:paraId="0597EB8F" w14:textId="77777777" w:rsidTr="000D5D75">
        <w:trPr>
          <w:trHeight w:val="300"/>
          <w:jc w:val="center"/>
        </w:trPr>
        <w:tc>
          <w:tcPr>
            <w:tcW w:w="960" w:type="dxa"/>
            <w:tcBorders>
              <w:top w:val="nil"/>
              <w:left w:val="single" w:sz="4" w:space="0" w:color="C0C0C0"/>
              <w:bottom w:val="nil"/>
              <w:right w:val="nil"/>
            </w:tcBorders>
            <w:shd w:val="clear" w:color="000000" w:fill="CCCCFF"/>
            <w:noWrap/>
            <w:vAlign w:val="bottom"/>
            <w:hideMark/>
          </w:tcPr>
          <w:p w14:paraId="2F0BEF45" w14:textId="77777777" w:rsidR="000D5D75" w:rsidRPr="000D5D75" w:rsidRDefault="000D5D75" w:rsidP="000D5D75">
            <w:pPr>
              <w:spacing w:after="0" w:line="240" w:lineRule="auto"/>
              <w:jc w:val="right"/>
              <w:rPr>
                <w:rFonts w:ascii="Arial" w:eastAsia="Times New Roman" w:hAnsi="Arial" w:cs="Arial"/>
                <w:b/>
                <w:bCs/>
                <w:sz w:val="20"/>
                <w:szCs w:val="20"/>
                <w:lang w:val="en-GB" w:eastAsia="en-GB"/>
              </w:rPr>
            </w:pPr>
            <w:r w:rsidRPr="000D5D75">
              <w:rPr>
                <w:rFonts w:ascii="Arial" w:eastAsia="Times New Roman" w:hAnsi="Arial" w:cs="Arial"/>
                <w:b/>
                <w:bCs/>
                <w:sz w:val="20"/>
                <w:szCs w:val="20"/>
                <w:lang w:val="en-GB" w:eastAsia="en-GB"/>
              </w:rPr>
              <w:t>Sep 19</w:t>
            </w:r>
          </w:p>
        </w:tc>
        <w:tc>
          <w:tcPr>
            <w:tcW w:w="960" w:type="dxa"/>
            <w:tcBorders>
              <w:top w:val="nil"/>
              <w:left w:val="nil"/>
              <w:bottom w:val="nil"/>
              <w:right w:val="nil"/>
            </w:tcBorders>
            <w:shd w:val="clear" w:color="auto" w:fill="auto"/>
            <w:noWrap/>
            <w:vAlign w:val="bottom"/>
            <w:hideMark/>
          </w:tcPr>
          <w:p w14:paraId="77E7028E"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260.84</w:t>
            </w:r>
          </w:p>
        </w:tc>
        <w:tc>
          <w:tcPr>
            <w:tcW w:w="960" w:type="dxa"/>
            <w:tcBorders>
              <w:top w:val="nil"/>
              <w:left w:val="nil"/>
              <w:bottom w:val="nil"/>
              <w:right w:val="nil"/>
            </w:tcBorders>
            <w:shd w:val="clear" w:color="auto" w:fill="auto"/>
            <w:noWrap/>
            <w:vAlign w:val="bottom"/>
            <w:hideMark/>
          </w:tcPr>
          <w:p w14:paraId="7459EF47"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254.46</w:t>
            </w:r>
          </w:p>
        </w:tc>
        <w:tc>
          <w:tcPr>
            <w:tcW w:w="960" w:type="dxa"/>
            <w:tcBorders>
              <w:top w:val="nil"/>
              <w:left w:val="nil"/>
              <w:bottom w:val="nil"/>
              <w:right w:val="nil"/>
            </w:tcBorders>
            <w:shd w:val="clear" w:color="auto" w:fill="auto"/>
            <w:noWrap/>
            <w:vAlign w:val="bottom"/>
            <w:hideMark/>
          </w:tcPr>
          <w:p w14:paraId="393D7400" w14:textId="77777777" w:rsidR="000D5D75" w:rsidRPr="000D5D75" w:rsidRDefault="002123F3" w:rsidP="000D5D75">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2</w:t>
            </w:r>
            <w:r w:rsidR="000D5D75" w:rsidRPr="000D5D75">
              <w:rPr>
                <w:rFonts w:ascii="Calibri" w:eastAsia="Times New Roman" w:hAnsi="Calibri" w:cs="Calibri"/>
                <w:color w:val="000000"/>
                <w:lang w:val="en-GB" w:eastAsia="en-GB"/>
              </w:rPr>
              <w:t>81.69</w:t>
            </w:r>
          </w:p>
        </w:tc>
      </w:tr>
      <w:tr w:rsidR="000D5D75" w:rsidRPr="000D5D75" w14:paraId="472613E0" w14:textId="77777777" w:rsidTr="000D5D75">
        <w:trPr>
          <w:trHeight w:val="300"/>
          <w:jc w:val="center"/>
        </w:trPr>
        <w:tc>
          <w:tcPr>
            <w:tcW w:w="960" w:type="dxa"/>
            <w:tcBorders>
              <w:top w:val="nil"/>
              <w:left w:val="single" w:sz="4" w:space="0" w:color="C0C0C0"/>
              <w:bottom w:val="nil"/>
              <w:right w:val="nil"/>
            </w:tcBorders>
            <w:shd w:val="clear" w:color="000000" w:fill="FFFFFF"/>
            <w:noWrap/>
            <w:vAlign w:val="bottom"/>
            <w:hideMark/>
          </w:tcPr>
          <w:p w14:paraId="30349256" w14:textId="77777777" w:rsidR="000D5D75" w:rsidRPr="000D5D75" w:rsidRDefault="000D5D75" w:rsidP="000D5D75">
            <w:pPr>
              <w:spacing w:after="0" w:line="240" w:lineRule="auto"/>
              <w:jc w:val="right"/>
              <w:rPr>
                <w:rFonts w:ascii="Arial" w:eastAsia="Times New Roman" w:hAnsi="Arial" w:cs="Arial"/>
                <w:b/>
                <w:bCs/>
                <w:sz w:val="20"/>
                <w:szCs w:val="20"/>
                <w:lang w:val="en-GB" w:eastAsia="en-GB"/>
              </w:rPr>
            </w:pPr>
            <w:r w:rsidRPr="000D5D75">
              <w:rPr>
                <w:rFonts w:ascii="Arial" w:eastAsia="Times New Roman" w:hAnsi="Arial" w:cs="Arial"/>
                <w:b/>
                <w:bCs/>
                <w:sz w:val="20"/>
                <w:szCs w:val="20"/>
                <w:lang w:val="en-GB" w:eastAsia="en-GB"/>
              </w:rPr>
              <w:t>Oct 19</w:t>
            </w:r>
          </w:p>
        </w:tc>
        <w:tc>
          <w:tcPr>
            <w:tcW w:w="960" w:type="dxa"/>
            <w:tcBorders>
              <w:top w:val="nil"/>
              <w:left w:val="nil"/>
              <w:bottom w:val="nil"/>
              <w:right w:val="nil"/>
            </w:tcBorders>
            <w:shd w:val="clear" w:color="auto" w:fill="auto"/>
            <w:noWrap/>
            <w:vAlign w:val="bottom"/>
            <w:hideMark/>
          </w:tcPr>
          <w:p w14:paraId="6BDEA85C"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238.62</w:t>
            </w:r>
          </w:p>
        </w:tc>
        <w:tc>
          <w:tcPr>
            <w:tcW w:w="960" w:type="dxa"/>
            <w:tcBorders>
              <w:top w:val="nil"/>
              <w:left w:val="nil"/>
              <w:bottom w:val="nil"/>
              <w:right w:val="nil"/>
            </w:tcBorders>
            <w:shd w:val="clear" w:color="auto" w:fill="auto"/>
            <w:noWrap/>
            <w:vAlign w:val="bottom"/>
            <w:hideMark/>
          </w:tcPr>
          <w:p w14:paraId="57EDB753"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236.10</w:t>
            </w:r>
          </w:p>
        </w:tc>
        <w:tc>
          <w:tcPr>
            <w:tcW w:w="960" w:type="dxa"/>
            <w:tcBorders>
              <w:top w:val="nil"/>
              <w:left w:val="nil"/>
              <w:bottom w:val="nil"/>
              <w:right w:val="nil"/>
            </w:tcBorders>
            <w:shd w:val="clear" w:color="auto" w:fill="auto"/>
            <w:noWrap/>
            <w:vAlign w:val="bottom"/>
            <w:hideMark/>
          </w:tcPr>
          <w:p w14:paraId="559EC630" w14:textId="77777777" w:rsidR="000D5D75" w:rsidRPr="000D5D75" w:rsidRDefault="002123F3" w:rsidP="000D5D75">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2</w:t>
            </w:r>
            <w:r w:rsidR="000D5D75" w:rsidRPr="000D5D75">
              <w:rPr>
                <w:rFonts w:ascii="Calibri" w:eastAsia="Times New Roman" w:hAnsi="Calibri" w:cs="Calibri"/>
                <w:color w:val="000000"/>
                <w:lang w:val="en-GB" w:eastAsia="en-GB"/>
              </w:rPr>
              <w:t>77.75</w:t>
            </w:r>
          </w:p>
        </w:tc>
      </w:tr>
      <w:tr w:rsidR="000D5D75" w:rsidRPr="000D5D75" w14:paraId="79A4A785" w14:textId="77777777" w:rsidTr="000D5D75">
        <w:trPr>
          <w:trHeight w:val="300"/>
          <w:jc w:val="center"/>
        </w:trPr>
        <w:tc>
          <w:tcPr>
            <w:tcW w:w="960" w:type="dxa"/>
            <w:tcBorders>
              <w:top w:val="nil"/>
              <w:left w:val="single" w:sz="4" w:space="0" w:color="C0C0C0"/>
              <w:bottom w:val="nil"/>
              <w:right w:val="nil"/>
            </w:tcBorders>
            <w:shd w:val="clear" w:color="000000" w:fill="CCCCFF"/>
            <w:noWrap/>
            <w:vAlign w:val="bottom"/>
            <w:hideMark/>
          </w:tcPr>
          <w:p w14:paraId="1AD55C8F" w14:textId="77777777" w:rsidR="000D5D75" w:rsidRPr="000D5D75" w:rsidRDefault="000D5D75" w:rsidP="000D5D75">
            <w:pPr>
              <w:spacing w:after="0" w:line="240" w:lineRule="auto"/>
              <w:jc w:val="right"/>
              <w:rPr>
                <w:rFonts w:ascii="Arial" w:eastAsia="Times New Roman" w:hAnsi="Arial" w:cs="Arial"/>
                <w:b/>
                <w:bCs/>
                <w:sz w:val="20"/>
                <w:szCs w:val="20"/>
                <w:lang w:val="en-GB" w:eastAsia="en-GB"/>
              </w:rPr>
            </w:pPr>
            <w:r w:rsidRPr="000D5D75">
              <w:rPr>
                <w:rFonts w:ascii="Arial" w:eastAsia="Times New Roman" w:hAnsi="Arial" w:cs="Arial"/>
                <w:b/>
                <w:bCs/>
                <w:sz w:val="20"/>
                <w:szCs w:val="20"/>
                <w:lang w:val="en-GB" w:eastAsia="en-GB"/>
              </w:rPr>
              <w:t>Nov 19</w:t>
            </w:r>
          </w:p>
        </w:tc>
        <w:tc>
          <w:tcPr>
            <w:tcW w:w="960" w:type="dxa"/>
            <w:tcBorders>
              <w:top w:val="nil"/>
              <w:left w:val="nil"/>
              <w:bottom w:val="nil"/>
              <w:right w:val="nil"/>
            </w:tcBorders>
            <w:shd w:val="clear" w:color="auto" w:fill="auto"/>
            <w:noWrap/>
            <w:vAlign w:val="bottom"/>
            <w:hideMark/>
          </w:tcPr>
          <w:p w14:paraId="064C87CF"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254.22</w:t>
            </w:r>
          </w:p>
        </w:tc>
        <w:tc>
          <w:tcPr>
            <w:tcW w:w="960" w:type="dxa"/>
            <w:tcBorders>
              <w:top w:val="nil"/>
              <w:left w:val="nil"/>
              <w:bottom w:val="nil"/>
              <w:right w:val="nil"/>
            </w:tcBorders>
            <w:shd w:val="clear" w:color="auto" w:fill="auto"/>
            <w:noWrap/>
            <w:vAlign w:val="bottom"/>
            <w:hideMark/>
          </w:tcPr>
          <w:p w14:paraId="4102C9F8"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203.27</w:t>
            </w:r>
          </w:p>
        </w:tc>
        <w:tc>
          <w:tcPr>
            <w:tcW w:w="960" w:type="dxa"/>
            <w:tcBorders>
              <w:top w:val="nil"/>
              <w:left w:val="nil"/>
              <w:bottom w:val="nil"/>
              <w:right w:val="nil"/>
            </w:tcBorders>
            <w:shd w:val="clear" w:color="auto" w:fill="auto"/>
            <w:noWrap/>
            <w:vAlign w:val="bottom"/>
            <w:hideMark/>
          </w:tcPr>
          <w:p w14:paraId="230B0AA9" w14:textId="77777777" w:rsidR="000D5D75" w:rsidRPr="000D5D75" w:rsidRDefault="002123F3" w:rsidP="000D5D75">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2</w:t>
            </w:r>
            <w:r w:rsidR="000D5D75" w:rsidRPr="000D5D75">
              <w:rPr>
                <w:rFonts w:ascii="Calibri" w:eastAsia="Times New Roman" w:hAnsi="Calibri" w:cs="Calibri"/>
                <w:color w:val="000000"/>
                <w:lang w:val="en-GB" w:eastAsia="en-GB"/>
              </w:rPr>
              <w:t>04.91</w:t>
            </w:r>
          </w:p>
        </w:tc>
      </w:tr>
      <w:tr w:rsidR="000D5D75" w:rsidRPr="000D5D75" w14:paraId="3631669A" w14:textId="77777777" w:rsidTr="000D5D75">
        <w:trPr>
          <w:trHeight w:val="300"/>
          <w:jc w:val="center"/>
        </w:trPr>
        <w:tc>
          <w:tcPr>
            <w:tcW w:w="960" w:type="dxa"/>
            <w:tcBorders>
              <w:top w:val="nil"/>
              <w:left w:val="single" w:sz="4" w:space="0" w:color="C0C0C0"/>
              <w:bottom w:val="nil"/>
              <w:right w:val="nil"/>
            </w:tcBorders>
            <w:shd w:val="clear" w:color="000000" w:fill="FFFFFF"/>
            <w:noWrap/>
            <w:vAlign w:val="bottom"/>
            <w:hideMark/>
          </w:tcPr>
          <w:p w14:paraId="3CBB8703" w14:textId="77777777" w:rsidR="000D5D75" w:rsidRPr="000D5D75" w:rsidRDefault="000D5D75" w:rsidP="000D5D75">
            <w:pPr>
              <w:spacing w:after="0" w:line="240" w:lineRule="auto"/>
              <w:jc w:val="right"/>
              <w:rPr>
                <w:rFonts w:ascii="Arial" w:eastAsia="Times New Roman" w:hAnsi="Arial" w:cs="Arial"/>
                <w:b/>
                <w:bCs/>
                <w:sz w:val="20"/>
                <w:szCs w:val="20"/>
                <w:lang w:val="en-GB" w:eastAsia="en-GB"/>
              </w:rPr>
            </w:pPr>
            <w:r w:rsidRPr="000D5D75">
              <w:rPr>
                <w:rFonts w:ascii="Arial" w:eastAsia="Times New Roman" w:hAnsi="Arial" w:cs="Arial"/>
                <w:b/>
                <w:bCs/>
                <w:sz w:val="20"/>
                <w:szCs w:val="20"/>
                <w:lang w:val="en-GB" w:eastAsia="en-GB"/>
              </w:rPr>
              <w:t>Dec 19</w:t>
            </w:r>
          </w:p>
        </w:tc>
        <w:tc>
          <w:tcPr>
            <w:tcW w:w="960" w:type="dxa"/>
            <w:tcBorders>
              <w:top w:val="nil"/>
              <w:left w:val="nil"/>
              <w:bottom w:val="nil"/>
              <w:right w:val="nil"/>
            </w:tcBorders>
            <w:shd w:val="clear" w:color="auto" w:fill="auto"/>
            <w:noWrap/>
            <w:vAlign w:val="bottom"/>
            <w:hideMark/>
          </w:tcPr>
          <w:p w14:paraId="013754F0"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250.00</w:t>
            </w:r>
          </w:p>
        </w:tc>
        <w:tc>
          <w:tcPr>
            <w:tcW w:w="960" w:type="dxa"/>
            <w:tcBorders>
              <w:top w:val="nil"/>
              <w:left w:val="nil"/>
              <w:bottom w:val="nil"/>
              <w:right w:val="nil"/>
            </w:tcBorders>
            <w:shd w:val="clear" w:color="auto" w:fill="auto"/>
            <w:noWrap/>
            <w:vAlign w:val="bottom"/>
            <w:hideMark/>
          </w:tcPr>
          <w:p w14:paraId="42C21C4E"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202.23</w:t>
            </w:r>
          </w:p>
        </w:tc>
        <w:tc>
          <w:tcPr>
            <w:tcW w:w="960" w:type="dxa"/>
            <w:tcBorders>
              <w:top w:val="nil"/>
              <w:left w:val="nil"/>
              <w:bottom w:val="nil"/>
              <w:right w:val="nil"/>
            </w:tcBorders>
            <w:shd w:val="clear" w:color="auto" w:fill="auto"/>
            <w:noWrap/>
            <w:vAlign w:val="bottom"/>
            <w:hideMark/>
          </w:tcPr>
          <w:p w14:paraId="2BC4C11E" w14:textId="77777777" w:rsidR="000D5D75" w:rsidRPr="000D5D75" w:rsidRDefault="002123F3" w:rsidP="000D5D75">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2</w:t>
            </w:r>
            <w:r w:rsidR="000D5D75" w:rsidRPr="000D5D75">
              <w:rPr>
                <w:rFonts w:ascii="Calibri" w:eastAsia="Times New Roman" w:hAnsi="Calibri" w:cs="Calibri"/>
                <w:color w:val="000000"/>
                <w:lang w:val="en-GB" w:eastAsia="en-GB"/>
              </w:rPr>
              <w:t>43.80</w:t>
            </w:r>
          </w:p>
        </w:tc>
      </w:tr>
      <w:tr w:rsidR="000D5D75" w:rsidRPr="000D5D75" w14:paraId="3E67B59E" w14:textId="77777777" w:rsidTr="000D5D75">
        <w:trPr>
          <w:trHeight w:val="300"/>
          <w:jc w:val="center"/>
        </w:trPr>
        <w:tc>
          <w:tcPr>
            <w:tcW w:w="960" w:type="dxa"/>
            <w:tcBorders>
              <w:top w:val="nil"/>
              <w:left w:val="single" w:sz="4" w:space="0" w:color="C0C0C0"/>
              <w:bottom w:val="nil"/>
              <w:right w:val="nil"/>
            </w:tcBorders>
            <w:shd w:val="clear" w:color="000000" w:fill="CCCCFF"/>
            <w:noWrap/>
            <w:vAlign w:val="bottom"/>
            <w:hideMark/>
          </w:tcPr>
          <w:p w14:paraId="2039FF75" w14:textId="77777777" w:rsidR="000D5D75" w:rsidRPr="000D5D75" w:rsidRDefault="000D5D75" w:rsidP="000D5D75">
            <w:pPr>
              <w:spacing w:after="0" w:line="240" w:lineRule="auto"/>
              <w:jc w:val="right"/>
              <w:rPr>
                <w:rFonts w:ascii="Arial" w:eastAsia="Times New Roman" w:hAnsi="Arial" w:cs="Arial"/>
                <w:b/>
                <w:bCs/>
                <w:sz w:val="20"/>
                <w:szCs w:val="20"/>
                <w:lang w:val="en-GB" w:eastAsia="en-GB"/>
              </w:rPr>
            </w:pPr>
            <w:r w:rsidRPr="000D5D75">
              <w:rPr>
                <w:rFonts w:ascii="Arial" w:eastAsia="Times New Roman" w:hAnsi="Arial" w:cs="Arial"/>
                <w:b/>
                <w:bCs/>
                <w:sz w:val="20"/>
                <w:szCs w:val="20"/>
                <w:lang w:val="en-GB" w:eastAsia="en-GB"/>
              </w:rPr>
              <w:t>Jan 20</w:t>
            </w:r>
          </w:p>
        </w:tc>
        <w:tc>
          <w:tcPr>
            <w:tcW w:w="960" w:type="dxa"/>
            <w:tcBorders>
              <w:top w:val="nil"/>
              <w:left w:val="nil"/>
              <w:bottom w:val="nil"/>
              <w:right w:val="nil"/>
            </w:tcBorders>
            <w:shd w:val="clear" w:color="auto" w:fill="auto"/>
            <w:noWrap/>
            <w:vAlign w:val="bottom"/>
            <w:hideMark/>
          </w:tcPr>
          <w:p w14:paraId="6C09F95A"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203.49</w:t>
            </w:r>
          </w:p>
        </w:tc>
        <w:tc>
          <w:tcPr>
            <w:tcW w:w="960" w:type="dxa"/>
            <w:tcBorders>
              <w:top w:val="nil"/>
              <w:left w:val="nil"/>
              <w:bottom w:val="nil"/>
              <w:right w:val="nil"/>
            </w:tcBorders>
            <w:shd w:val="clear" w:color="auto" w:fill="auto"/>
            <w:noWrap/>
            <w:vAlign w:val="bottom"/>
            <w:hideMark/>
          </w:tcPr>
          <w:p w14:paraId="55AFE755"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197.38</w:t>
            </w:r>
          </w:p>
        </w:tc>
        <w:tc>
          <w:tcPr>
            <w:tcW w:w="960" w:type="dxa"/>
            <w:tcBorders>
              <w:top w:val="nil"/>
              <w:left w:val="nil"/>
              <w:bottom w:val="nil"/>
              <w:right w:val="nil"/>
            </w:tcBorders>
            <w:shd w:val="clear" w:color="auto" w:fill="auto"/>
            <w:noWrap/>
            <w:vAlign w:val="bottom"/>
            <w:hideMark/>
          </w:tcPr>
          <w:p w14:paraId="584A889C" w14:textId="77777777" w:rsidR="000D5D75" w:rsidRPr="000D5D75" w:rsidRDefault="002123F3" w:rsidP="000D5D75">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1</w:t>
            </w:r>
            <w:r w:rsidR="000D5D75" w:rsidRPr="000D5D75">
              <w:rPr>
                <w:rFonts w:ascii="Calibri" w:eastAsia="Times New Roman" w:hAnsi="Calibri" w:cs="Calibri"/>
                <w:color w:val="000000"/>
                <w:lang w:val="en-GB" w:eastAsia="en-GB"/>
              </w:rPr>
              <w:t>36.86</w:t>
            </w:r>
          </w:p>
        </w:tc>
      </w:tr>
      <w:tr w:rsidR="000D5D75" w:rsidRPr="000D5D75" w14:paraId="148F214C" w14:textId="77777777" w:rsidTr="000D5D75">
        <w:trPr>
          <w:trHeight w:val="300"/>
          <w:jc w:val="center"/>
        </w:trPr>
        <w:tc>
          <w:tcPr>
            <w:tcW w:w="960" w:type="dxa"/>
            <w:tcBorders>
              <w:top w:val="nil"/>
              <w:left w:val="single" w:sz="4" w:space="0" w:color="C0C0C0"/>
              <w:bottom w:val="nil"/>
              <w:right w:val="nil"/>
            </w:tcBorders>
            <w:shd w:val="clear" w:color="000000" w:fill="FFFFFF"/>
            <w:noWrap/>
            <w:vAlign w:val="bottom"/>
            <w:hideMark/>
          </w:tcPr>
          <w:p w14:paraId="2BAF4C49" w14:textId="77777777" w:rsidR="000D5D75" w:rsidRPr="000D5D75" w:rsidRDefault="000D5D75" w:rsidP="000D5D75">
            <w:pPr>
              <w:spacing w:after="0" w:line="240" w:lineRule="auto"/>
              <w:jc w:val="right"/>
              <w:rPr>
                <w:rFonts w:ascii="Arial" w:eastAsia="Times New Roman" w:hAnsi="Arial" w:cs="Arial"/>
                <w:b/>
                <w:bCs/>
                <w:sz w:val="20"/>
                <w:szCs w:val="20"/>
                <w:lang w:val="en-GB" w:eastAsia="en-GB"/>
              </w:rPr>
            </w:pPr>
            <w:r w:rsidRPr="000D5D75">
              <w:rPr>
                <w:rFonts w:ascii="Arial" w:eastAsia="Times New Roman" w:hAnsi="Arial" w:cs="Arial"/>
                <w:b/>
                <w:bCs/>
                <w:sz w:val="20"/>
                <w:szCs w:val="20"/>
                <w:lang w:val="en-GB" w:eastAsia="en-GB"/>
              </w:rPr>
              <w:t>Feb 20</w:t>
            </w:r>
          </w:p>
        </w:tc>
        <w:tc>
          <w:tcPr>
            <w:tcW w:w="960" w:type="dxa"/>
            <w:tcBorders>
              <w:top w:val="nil"/>
              <w:left w:val="nil"/>
              <w:bottom w:val="nil"/>
              <w:right w:val="nil"/>
            </w:tcBorders>
            <w:shd w:val="clear" w:color="auto" w:fill="auto"/>
            <w:noWrap/>
            <w:vAlign w:val="bottom"/>
            <w:hideMark/>
          </w:tcPr>
          <w:p w14:paraId="7F0E56D8"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264.62</w:t>
            </w:r>
          </w:p>
        </w:tc>
        <w:tc>
          <w:tcPr>
            <w:tcW w:w="960" w:type="dxa"/>
            <w:tcBorders>
              <w:top w:val="nil"/>
              <w:left w:val="nil"/>
              <w:bottom w:val="nil"/>
              <w:right w:val="nil"/>
            </w:tcBorders>
            <w:shd w:val="clear" w:color="auto" w:fill="auto"/>
            <w:noWrap/>
            <w:vAlign w:val="bottom"/>
            <w:hideMark/>
          </w:tcPr>
          <w:p w14:paraId="6426A3DD"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281.91</w:t>
            </w:r>
          </w:p>
        </w:tc>
        <w:tc>
          <w:tcPr>
            <w:tcW w:w="960" w:type="dxa"/>
            <w:tcBorders>
              <w:top w:val="nil"/>
              <w:left w:val="nil"/>
              <w:bottom w:val="nil"/>
              <w:right w:val="nil"/>
            </w:tcBorders>
            <w:shd w:val="clear" w:color="auto" w:fill="auto"/>
            <w:noWrap/>
            <w:vAlign w:val="bottom"/>
            <w:hideMark/>
          </w:tcPr>
          <w:p w14:paraId="396937D1" w14:textId="77777777" w:rsidR="000D5D75" w:rsidRPr="000D5D75" w:rsidRDefault="002123F3" w:rsidP="000D5D75">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2</w:t>
            </w:r>
            <w:r w:rsidR="000D5D75" w:rsidRPr="000D5D75">
              <w:rPr>
                <w:rFonts w:ascii="Calibri" w:eastAsia="Times New Roman" w:hAnsi="Calibri" w:cs="Calibri"/>
                <w:color w:val="000000"/>
                <w:lang w:val="en-GB" w:eastAsia="en-GB"/>
              </w:rPr>
              <w:t>38.29</w:t>
            </w:r>
          </w:p>
        </w:tc>
      </w:tr>
      <w:tr w:rsidR="000D5D75" w:rsidRPr="000D5D75" w14:paraId="7E6C9428" w14:textId="77777777" w:rsidTr="000D5D75">
        <w:trPr>
          <w:trHeight w:val="300"/>
          <w:jc w:val="center"/>
        </w:trPr>
        <w:tc>
          <w:tcPr>
            <w:tcW w:w="960" w:type="dxa"/>
            <w:tcBorders>
              <w:top w:val="nil"/>
              <w:left w:val="single" w:sz="4" w:space="0" w:color="C0C0C0"/>
              <w:bottom w:val="nil"/>
              <w:right w:val="nil"/>
            </w:tcBorders>
            <w:shd w:val="clear" w:color="000000" w:fill="CCCCFF"/>
            <w:noWrap/>
            <w:vAlign w:val="bottom"/>
            <w:hideMark/>
          </w:tcPr>
          <w:p w14:paraId="51FD2851" w14:textId="77777777" w:rsidR="000D5D75" w:rsidRPr="000D5D75" w:rsidRDefault="000D5D75" w:rsidP="000D5D75">
            <w:pPr>
              <w:spacing w:after="0" w:line="240" w:lineRule="auto"/>
              <w:jc w:val="right"/>
              <w:rPr>
                <w:rFonts w:ascii="Arial" w:eastAsia="Times New Roman" w:hAnsi="Arial" w:cs="Arial"/>
                <w:b/>
                <w:bCs/>
                <w:sz w:val="20"/>
                <w:szCs w:val="20"/>
                <w:lang w:val="en-GB" w:eastAsia="en-GB"/>
              </w:rPr>
            </w:pPr>
            <w:r w:rsidRPr="000D5D75">
              <w:rPr>
                <w:rFonts w:ascii="Arial" w:eastAsia="Times New Roman" w:hAnsi="Arial" w:cs="Arial"/>
                <w:b/>
                <w:bCs/>
                <w:sz w:val="20"/>
                <w:szCs w:val="20"/>
                <w:lang w:val="en-GB" w:eastAsia="en-GB"/>
              </w:rPr>
              <w:t>Mar 20</w:t>
            </w:r>
          </w:p>
        </w:tc>
        <w:tc>
          <w:tcPr>
            <w:tcW w:w="960" w:type="dxa"/>
            <w:tcBorders>
              <w:top w:val="nil"/>
              <w:left w:val="nil"/>
              <w:bottom w:val="nil"/>
              <w:right w:val="nil"/>
            </w:tcBorders>
            <w:shd w:val="clear" w:color="auto" w:fill="auto"/>
            <w:noWrap/>
            <w:vAlign w:val="bottom"/>
            <w:hideMark/>
          </w:tcPr>
          <w:p w14:paraId="78007EBE"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281.18</w:t>
            </w:r>
          </w:p>
        </w:tc>
        <w:tc>
          <w:tcPr>
            <w:tcW w:w="960" w:type="dxa"/>
            <w:tcBorders>
              <w:top w:val="nil"/>
              <w:left w:val="nil"/>
              <w:bottom w:val="nil"/>
              <w:right w:val="nil"/>
            </w:tcBorders>
            <w:shd w:val="clear" w:color="auto" w:fill="auto"/>
            <w:noWrap/>
            <w:vAlign w:val="bottom"/>
            <w:hideMark/>
          </w:tcPr>
          <w:p w14:paraId="460B3EA0"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303.85</w:t>
            </w:r>
          </w:p>
        </w:tc>
        <w:tc>
          <w:tcPr>
            <w:tcW w:w="960" w:type="dxa"/>
            <w:tcBorders>
              <w:top w:val="nil"/>
              <w:left w:val="nil"/>
              <w:bottom w:val="nil"/>
              <w:right w:val="nil"/>
            </w:tcBorders>
            <w:shd w:val="clear" w:color="auto" w:fill="auto"/>
            <w:noWrap/>
            <w:vAlign w:val="bottom"/>
            <w:hideMark/>
          </w:tcPr>
          <w:p w14:paraId="386E66DA" w14:textId="77777777" w:rsidR="000D5D75" w:rsidRPr="000D5D75" w:rsidRDefault="002123F3" w:rsidP="000D5D75">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2</w:t>
            </w:r>
            <w:r w:rsidR="000D5D75" w:rsidRPr="000D5D75">
              <w:rPr>
                <w:rFonts w:ascii="Calibri" w:eastAsia="Times New Roman" w:hAnsi="Calibri" w:cs="Calibri"/>
                <w:color w:val="000000"/>
                <w:lang w:val="en-GB" w:eastAsia="en-GB"/>
              </w:rPr>
              <w:t>95.01</w:t>
            </w:r>
          </w:p>
        </w:tc>
      </w:tr>
      <w:tr w:rsidR="000D5D75" w:rsidRPr="000D5D75" w14:paraId="1E42EC37" w14:textId="77777777" w:rsidTr="000D5D75">
        <w:trPr>
          <w:trHeight w:val="300"/>
          <w:jc w:val="center"/>
        </w:trPr>
        <w:tc>
          <w:tcPr>
            <w:tcW w:w="960" w:type="dxa"/>
            <w:tcBorders>
              <w:top w:val="nil"/>
              <w:left w:val="single" w:sz="4" w:space="0" w:color="C0C0C0"/>
              <w:bottom w:val="nil"/>
              <w:right w:val="nil"/>
            </w:tcBorders>
            <w:shd w:val="clear" w:color="000000" w:fill="FFFFFF"/>
            <w:noWrap/>
            <w:vAlign w:val="bottom"/>
            <w:hideMark/>
          </w:tcPr>
          <w:p w14:paraId="267CB001" w14:textId="77777777" w:rsidR="000D5D75" w:rsidRPr="000D5D75" w:rsidRDefault="000D5D75" w:rsidP="000D5D75">
            <w:pPr>
              <w:spacing w:after="0" w:line="240" w:lineRule="auto"/>
              <w:jc w:val="right"/>
              <w:rPr>
                <w:rFonts w:ascii="Arial" w:eastAsia="Times New Roman" w:hAnsi="Arial" w:cs="Arial"/>
                <w:b/>
                <w:bCs/>
                <w:sz w:val="20"/>
                <w:szCs w:val="20"/>
                <w:lang w:val="en-GB" w:eastAsia="en-GB"/>
              </w:rPr>
            </w:pPr>
            <w:r w:rsidRPr="000D5D75">
              <w:rPr>
                <w:rFonts w:ascii="Arial" w:eastAsia="Times New Roman" w:hAnsi="Arial" w:cs="Arial"/>
                <w:b/>
                <w:bCs/>
                <w:sz w:val="20"/>
                <w:szCs w:val="20"/>
                <w:lang w:val="en-GB" w:eastAsia="en-GB"/>
              </w:rPr>
              <w:t>Apr 20</w:t>
            </w:r>
          </w:p>
        </w:tc>
        <w:tc>
          <w:tcPr>
            <w:tcW w:w="960" w:type="dxa"/>
            <w:tcBorders>
              <w:top w:val="nil"/>
              <w:left w:val="nil"/>
              <w:bottom w:val="nil"/>
              <w:right w:val="nil"/>
            </w:tcBorders>
            <w:shd w:val="clear" w:color="auto" w:fill="auto"/>
            <w:noWrap/>
            <w:vAlign w:val="bottom"/>
            <w:hideMark/>
          </w:tcPr>
          <w:p w14:paraId="1878D861"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249.95</w:t>
            </w:r>
          </w:p>
        </w:tc>
        <w:tc>
          <w:tcPr>
            <w:tcW w:w="960" w:type="dxa"/>
            <w:tcBorders>
              <w:top w:val="nil"/>
              <w:left w:val="nil"/>
              <w:bottom w:val="nil"/>
              <w:right w:val="nil"/>
            </w:tcBorders>
            <w:shd w:val="clear" w:color="auto" w:fill="auto"/>
            <w:noWrap/>
            <w:vAlign w:val="bottom"/>
            <w:hideMark/>
          </w:tcPr>
          <w:p w14:paraId="6F11B5AF"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0.00</w:t>
            </w:r>
          </w:p>
        </w:tc>
        <w:tc>
          <w:tcPr>
            <w:tcW w:w="960" w:type="dxa"/>
            <w:tcBorders>
              <w:top w:val="nil"/>
              <w:left w:val="nil"/>
              <w:bottom w:val="nil"/>
              <w:right w:val="nil"/>
            </w:tcBorders>
            <w:shd w:val="clear" w:color="auto" w:fill="auto"/>
            <w:noWrap/>
            <w:vAlign w:val="bottom"/>
            <w:hideMark/>
          </w:tcPr>
          <w:p w14:paraId="15740079" w14:textId="77777777" w:rsidR="000D5D75" w:rsidRPr="000D5D75" w:rsidRDefault="002123F3" w:rsidP="000D5D75">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1</w:t>
            </w:r>
            <w:r w:rsidR="000D5D75" w:rsidRPr="000D5D75">
              <w:rPr>
                <w:rFonts w:ascii="Calibri" w:eastAsia="Times New Roman" w:hAnsi="Calibri" w:cs="Calibri"/>
                <w:color w:val="000000"/>
                <w:lang w:val="en-GB" w:eastAsia="en-GB"/>
              </w:rPr>
              <w:t>83.71</w:t>
            </w:r>
          </w:p>
        </w:tc>
      </w:tr>
      <w:tr w:rsidR="000D5D75" w:rsidRPr="000D5D75" w14:paraId="2FDA8453" w14:textId="77777777" w:rsidTr="000D5D75">
        <w:trPr>
          <w:trHeight w:val="300"/>
          <w:jc w:val="center"/>
        </w:trPr>
        <w:tc>
          <w:tcPr>
            <w:tcW w:w="960" w:type="dxa"/>
            <w:tcBorders>
              <w:top w:val="nil"/>
              <w:left w:val="single" w:sz="4" w:space="0" w:color="C0C0C0"/>
              <w:bottom w:val="nil"/>
              <w:right w:val="nil"/>
            </w:tcBorders>
            <w:shd w:val="clear" w:color="000000" w:fill="CCCCFF"/>
            <w:noWrap/>
            <w:vAlign w:val="bottom"/>
            <w:hideMark/>
          </w:tcPr>
          <w:p w14:paraId="086CADAF" w14:textId="77777777" w:rsidR="000D5D75" w:rsidRPr="000D5D75" w:rsidRDefault="000D5D75" w:rsidP="000D5D75">
            <w:pPr>
              <w:spacing w:after="0" w:line="240" w:lineRule="auto"/>
              <w:jc w:val="right"/>
              <w:rPr>
                <w:rFonts w:ascii="Arial" w:eastAsia="Times New Roman" w:hAnsi="Arial" w:cs="Arial"/>
                <w:b/>
                <w:bCs/>
                <w:sz w:val="20"/>
                <w:szCs w:val="20"/>
                <w:lang w:val="en-GB" w:eastAsia="en-GB"/>
              </w:rPr>
            </w:pPr>
            <w:r w:rsidRPr="000D5D75">
              <w:rPr>
                <w:rFonts w:ascii="Arial" w:eastAsia="Times New Roman" w:hAnsi="Arial" w:cs="Arial"/>
                <w:b/>
                <w:bCs/>
                <w:sz w:val="20"/>
                <w:szCs w:val="20"/>
                <w:lang w:val="en-GB" w:eastAsia="en-GB"/>
              </w:rPr>
              <w:t>May 20</w:t>
            </w:r>
          </w:p>
        </w:tc>
        <w:tc>
          <w:tcPr>
            <w:tcW w:w="960" w:type="dxa"/>
            <w:tcBorders>
              <w:top w:val="nil"/>
              <w:left w:val="nil"/>
              <w:bottom w:val="nil"/>
              <w:right w:val="nil"/>
            </w:tcBorders>
            <w:shd w:val="clear" w:color="auto" w:fill="auto"/>
            <w:noWrap/>
            <w:vAlign w:val="bottom"/>
            <w:hideMark/>
          </w:tcPr>
          <w:p w14:paraId="4C4FD2CA"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251.35</w:t>
            </w:r>
          </w:p>
        </w:tc>
        <w:tc>
          <w:tcPr>
            <w:tcW w:w="960" w:type="dxa"/>
            <w:tcBorders>
              <w:top w:val="nil"/>
              <w:left w:val="nil"/>
              <w:bottom w:val="nil"/>
              <w:right w:val="nil"/>
            </w:tcBorders>
            <w:shd w:val="clear" w:color="auto" w:fill="auto"/>
            <w:noWrap/>
            <w:vAlign w:val="bottom"/>
            <w:hideMark/>
          </w:tcPr>
          <w:p w14:paraId="2D565C69"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0.00</w:t>
            </w:r>
          </w:p>
        </w:tc>
        <w:tc>
          <w:tcPr>
            <w:tcW w:w="960" w:type="dxa"/>
            <w:tcBorders>
              <w:top w:val="nil"/>
              <w:left w:val="nil"/>
              <w:bottom w:val="nil"/>
              <w:right w:val="nil"/>
            </w:tcBorders>
            <w:shd w:val="clear" w:color="auto" w:fill="auto"/>
            <w:noWrap/>
            <w:vAlign w:val="bottom"/>
            <w:hideMark/>
          </w:tcPr>
          <w:p w14:paraId="6523F77E" w14:textId="77777777" w:rsidR="000D5D75" w:rsidRPr="000D5D75" w:rsidRDefault="002123F3" w:rsidP="000D5D75">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1</w:t>
            </w:r>
            <w:r w:rsidR="000D5D75" w:rsidRPr="000D5D75">
              <w:rPr>
                <w:rFonts w:ascii="Calibri" w:eastAsia="Times New Roman" w:hAnsi="Calibri" w:cs="Calibri"/>
                <w:color w:val="000000"/>
                <w:lang w:val="en-GB" w:eastAsia="en-GB"/>
              </w:rPr>
              <w:t>98.89</w:t>
            </w:r>
          </w:p>
        </w:tc>
      </w:tr>
      <w:tr w:rsidR="000D5D75" w:rsidRPr="000D5D75" w14:paraId="5686E461" w14:textId="77777777" w:rsidTr="000D5D75">
        <w:trPr>
          <w:trHeight w:val="300"/>
          <w:jc w:val="center"/>
        </w:trPr>
        <w:tc>
          <w:tcPr>
            <w:tcW w:w="960" w:type="dxa"/>
            <w:tcBorders>
              <w:top w:val="nil"/>
              <w:left w:val="single" w:sz="4" w:space="0" w:color="C0C0C0"/>
              <w:bottom w:val="nil"/>
              <w:right w:val="nil"/>
            </w:tcBorders>
            <w:shd w:val="clear" w:color="000000" w:fill="FFFFFF"/>
            <w:noWrap/>
            <w:vAlign w:val="bottom"/>
            <w:hideMark/>
          </w:tcPr>
          <w:p w14:paraId="6D133F0A" w14:textId="77777777" w:rsidR="000D5D75" w:rsidRPr="000D5D75" w:rsidRDefault="000D5D75" w:rsidP="000D5D75">
            <w:pPr>
              <w:spacing w:after="0" w:line="240" w:lineRule="auto"/>
              <w:jc w:val="right"/>
              <w:rPr>
                <w:rFonts w:ascii="Arial" w:eastAsia="Times New Roman" w:hAnsi="Arial" w:cs="Arial"/>
                <w:b/>
                <w:bCs/>
                <w:sz w:val="20"/>
                <w:szCs w:val="20"/>
                <w:lang w:val="en-GB" w:eastAsia="en-GB"/>
              </w:rPr>
            </w:pPr>
            <w:r w:rsidRPr="000D5D75">
              <w:rPr>
                <w:rFonts w:ascii="Arial" w:eastAsia="Times New Roman" w:hAnsi="Arial" w:cs="Arial"/>
                <w:b/>
                <w:bCs/>
                <w:sz w:val="20"/>
                <w:szCs w:val="20"/>
                <w:lang w:val="en-GB" w:eastAsia="en-GB"/>
              </w:rPr>
              <w:t>Jun 20</w:t>
            </w:r>
          </w:p>
        </w:tc>
        <w:tc>
          <w:tcPr>
            <w:tcW w:w="960" w:type="dxa"/>
            <w:tcBorders>
              <w:top w:val="nil"/>
              <w:left w:val="nil"/>
              <w:bottom w:val="nil"/>
              <w:right w:val="nil"/>
            </w:tcBorders>
            <w:shd w:val="clear" w:color="auto" w:fill="auto"/>
            <w:noWrap/>
            <w:vAlign w:val="bottom"/>
            <w:hideMark/>
          </w:tcPr>
          <w:p w14:paraId="16664923"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195.87</w:t>
            </w:r>
          </w:p>
        </w:tc>
        <w:tc>
          <w:tcPr>
            <w:tcW w:w="960" w:type="dxa"/>
            <w:tcBorders>
              <w:top w:val="nil"/>
              <w:left w:val="nil"/>
              <w:bottom w:val="nil"/>
              <w:right w:val="nil"/>
            </w:tcBorders>
            <w:shd w:val="clear" w:color="auto" w:fill="auto"/>
            <w:noWrap/>
            <w:vAlign w:val="bottom"/>
            <w:hideMark/>
          </w:tcPr>
          <w:p w14:paraId="6D1089C5"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194.25</w:t>
            </w:r>
          </w:p>
        </w:tc>
        <w:tc>
          <w:tcPr>
            <w:tcW w:w="960" w:type="dxa"/>
            <w:tcBorders>
              <w:top w:val="nil"/>
              <w:left w:val="nil"/>
              <w:bottom w:val="nil"/>
              <w:right w:val="nil"/>
            </w:tcBorders>
            <w:shd w:val="clear" w:color="auto" w:fill="auto"/>
            <w:noWrap/>
            <w:vAlign w:val="bottom"/>
            <w:hideMark/>
          </w:tcPr>
          <w:p w14:paraId="2E824467" w14:textId="77777777" w:rsidR="000D5D75" w:rsidRPr="000D5D75" w:rsidRDefault="002123F3" w:rsidP="000D5D75">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1</w:t>
            </w:r>
            <w:r w:rsidR="000D5D75" w:rsidRPr="000D5D75">
              <w:rPr>
                <w:rFonts w:ascii="Calibri" w:eastAsia="Times New Roman" w:hAnsi="Calibri" w:cs="Calibri"/>
                <w:color w:val="000000"/>
                <w:lang w:val="en-GB" w:eastAsia="en-GB"/>
              </w:rPr>
              <w:t>81.66</w:t>
            </w:r>
          </w:p>
        </w:tc>
      </w:tr>
      <w:tr w:rsidR="000D5D75" w:rsidRPr="000D5D75" w14:paraId="1A8E1E2C" w14:textId="77777777" w:rsidTr="000D5D75">
        <w:trPr>
          <w:trHeight w:val="300"/>
          <w:jc w:val="center"/>
        </w:trPr>
        <w:tc>
          <w:tcPr>
            <w:tcW w:w="960" w:type="dxa"/>
            <w:tcBorders>
              <w:top w:val="nil"/>
              <w:left w:val="single" w:sz="4" w:space="0" w:color="C0C0C0"/>
              <w:bottom w:val="nil"/>
              <w:right w:val="nil"/>
            </w:tcBorders>
            <w:shd w:val="clear" w:color="000000" w:fill="CCCCFF"/>
            <w:noWrap/>
            <w:vAlign w:val="bottom"/>
            <w:hideMark/>
          </w:tcPr>
          <w:p w14:paraId="0FF44996" w14:textId="77777777" w:rsidR="000D5D75" w:rsidRPr="000D5D75" w:rsidRDefault="000D5D75" w:rsidP="000D5D75">
            <w:pPr>
              <w:spacing w:after="0" w:line="240" w:lineRule="auto"/>
              <w:jc w:val="right"/>
              <w:rPr>
                <w:rFonts w:ascii="Arial" w:eastAsia="Times New Roman" w:hAnsi="Arial" w:cs="Arial"/>
                <w:b/>
                <w:bCs/>
                <w:sz w:val="20"/>
                <w:szCs w:val="20"/>
                <w:lang w:val="en-GB" w:eastAsia="en-GB"/>
              </w:rPr>
            </w:pPr>
            <w:r w:rsidRPr="000D5D75">
              <w:rPr>
                <w:rFonts w:ascii="Arial" w:eastAsia="Times New Roman" w:hAnsi="Arial" w:cs="Arial"/>
                <w:b/>
                <w:bCs/>
                <w:sz w:val="20"/>
                <w:szCs w:val="20"/>
                <w:lang w:val="en-GB" w:eastAsia="en-GB"/>
              </w:rPr>
              <w:t>Jul 20</w:t>
            </w:r>
          </w:p>
        </w:tc>
        <w:tc>
          <w:tcPr>
            <w:tcW w:w="960" w:type="dxa"/>
            <w:tcBorders>
              <w:top w:val="nil"/>
              <w:left w:val="nil"/>
              <w:bottom w:val="nil"/>
              <w:right w:val="nil"/>
            </w:tcBorders>
            <w:shd w:val="clear" w:color="auto" w:fill="auto"/>
            <w:noWrap/>
            <w:vAlign w:val="bottom"/>
            <w:hideMark/>
          </w:tcPr>
          <w:p w14:paraId="29B7CBFF"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222.54</w:t>
            </w:r>
          </w:p>
        </w:tc>
        <w:tc>
          <w:tcPr>
            <w:tcW w:w="960" w:type="dxa"/>
            <w:tcBorders>
              <w:top w:val="nil"/>
              <w:left w:val="nil"/>
              <w:bottom w:val="nil"/>
              <w:right w:val="nil"/>
            </w:tcBorders>
            <w:shd w:val="clear" w:color="auto" w:fill="auto"/>
            <w:noWrap/>
            <w:vAlign w:val="bottom"/>
            <w:hideMark/>
          </w:tcPr>
          <w:p w14:paraId="0B19BA93"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235.29</w:t>
            </w:r>
          </w:p>
        </w:tc>
        <w:tc>
          <w:tcPr>
            <w:tcW w:w="960" w:type="dxa"/>
            <w:tcBorders>
              <w:top w:val="nil"/>
              <w:left w:val="nil"/>
              <w:bottom w:val="nil"/>
              <w:right w:val="nil"/>
            </w:tcBorders>
            <w:shd w:val="clear" w:color="auto" w:fill="auto"/>
            <w:noWrap/>
            <w:vAlign w:val="bottom"/>
            <w:hideMark/>
          </w:tcPr>
          <w:p w14:paraId="75175112" w14:textId="77777777" w:rsidR="000D5D75" w:rsidRPr="000D5D75" w:rsidRDefault="002123F3" w:rsidP="000D5D75">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2</w:t>
            </w:r>
            <w:r w:rsidR="000D5D75" w:rsidRPr="000D5D75">
              <w:rPr>
                <w:rFonts w:ascii="Calibri" w:eastAsia="Times New Roman" w:hAnsi="Calibri" w:cs="Calibri"/>
                <w:color w:val="000000"/>
                <w:lang w:val="en-GB" w:eastAsia="en-GB"/>
              </w:rPr>
              <w:t>05.88</w:t>
            </w:r>
          </w:p>
        </w:tc>
      </w:tr>
      <w:tr w:rsidR="000D5D75" w:rsidRPr="000D5D75" w14:paraId="4043F17A" w14:textId="77777777" w:rsidTr="000D5D75">
        <w:trPr>
          <w:trHeight w:val="300"/>
          <w:jc w:val="center"/>
        </w:trPr>
        <w:tc>
          <w:tcPr>
            <w:tcW w:w="960" w:type="dxa"/>
            <w:tcBorders>
              <w:top w:val="nil"/>
              <w:left w:val="single" w:sz="4" w:space="0" w:color="C0C0C0"/>
              <w:bottom w:val="nil"/>
              <w:right w:val="nil"/>
            </w:tcBorders>
            <w:shd w:val="clear" w:color="000000" w:fill="FFFFFF"/>
            <w:noWrap/>
            <w:vAlign w:val="bottom"/>
            <w:hideMark/>
          </w:tcPr>
          <w:p w14:paraId="5928308F" w14:textId="77777777" w:rsidR="000D5D75" w:rsidRPr="000D5D75" w:rsidRDefault="000D5D75" w:rsidP="000D5D75">
            <w:pPr>
              <w:spacing w:after="0" w:line="240" w:lineRule="auto"/>
              <w:jc w:val="right"/>
              <w:rPr>
                <w:rFonts w:ascii="Arial" w:eastAsia="Times New Roman" w:hAnsi="Arial" w:cs="Arial"/>
                <w:b/>
                <w:bCs/>
                <w:sz w:val="20"/>
                <w:szCs w:val="20"/>
                <w:lang w:val="en-GB" w:eastAsia="en-GB"/>
              </w:rPr>
            </w:pPr>
            <w:r w:rsidRPr="000D5D75">
              <w:rPr>
                <w:rFonts w:ascii="Arial" w:eastAsia="Times New Roman" w:hAnsi="Arial" w:cs="Arial"/>
                <w:b/>
                <w:bCs/>
                <w:sz w:val="20"/>
                <w:szCs w:val="20"/>
                <w:lang w:val="en-GB" w:eastAsia="en-GB"/>
              </w:rPr>
              <w:t>Aug 20</w:t>
            </w:r>
          </w:p>
        </w:tc>
        <w:tc>
          <w:tcPr>
            <w:tcW w:w="960" w:type="dxa"/>
            <w:tcBorders>
              <w:top w:val="nil"/>
              <w:left w:val="nil"/>
              <w:bottom w:val="nil"/>
              <w:right w:val="nil"/>
            </w:tcBorders>
            <w:shd w:val="clear" w:color="auto" w:fill="auto"/>
            <w:noWrap/>
            <w:vAlign w:val="bottom"/>
            <w:hideMark/>
          </w:tcPr>
          <w:p w14:paraId="75DBCF17"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191.68</w:t>
            </w:r>
          </w:p>
        </w:tc>
        <w:tc>
          <w:tcPr>
            <w:tcW w:w="960" w:type="dxa"/>
            <w:tcBorders>
              <w:top w:val="nil"/>
              <w:left w:val="nil"/>
              <w:bottom w:val="nil"/>
              <w:right w:val="nil"/>
            </w:tcBorders>
            <w:shd w:val="clear" w:color="auto" w:fill="auto"/>
            <w:noWrap/>
            <w:vAlign w:val="bottom"/>
            <w:hideMark/>
          </w:tcPr>
          <w:p w14:paraId="0CA489D6" w14:textId="77777777" w:rsidR="000D5D75" w:rsidRPr="000D5D75" w:rsidRDefault="000D5D75" w:rsidP="000D5D75">
            <w:pPr>
              <w:spacing w:after="0" w:line="240" w:lineRule="auto"/>
              <w:jc w:val="right"/>
              <w:rPr>
                <w:rFonts w:ascii="Calibri" w:eastAsia="Times New Roman" w:hAnsi="Calibri" w:cs="Calibri"/>
                <w:color w:val="000000"/>
                <w:lang w:val="en-GB" w:eastAsia="en-GB"/>
              </w:rPr>
            </w:pPr>
            <w:r w:rsidRPr="000D5D75">
              <w:rPr>
                <w:rFonts w:ascii="Calibri" w:eastAsia="Times New Roman" w:hAnsi="Calibri" w:cs="Calibri"/>
                <w:color w:val="000000"/>
                <w:lang w:val="en-GB" w:eastAsia="en-GB"/>
              </w:rPr>
              <w:t>217.19</w:t>
            </w:r>
          </w:p>
        </w:tc>
        <w:tc>
          <w:tcPr>
            <w:tcW w:w="960" w:type="dxa"/>
            <w:tcBorders>
              <w:top w:val="nil"/>
              <w:left w:val="nil"/>
              <w:bottom w:val="nil"/>
              <w:right w:val="nil"/>
            </w:tcBorders>
            <w:shd w:val="clear" w:color="auto" w:fill="auto"/>
            <w:noWrap/>
            <w:vAlign w:val="bottom"/>
            <w:hideMark/>
          </w:tcPr>
          <w:p w14:paraId="1F48A08D" w14:textId="77777777" w:rsidR="000D5D75" w:rsidRPr="000D5D75" w:rsidRDefault="002123F3" w:rsidP="000D5D75">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1</w:t>
            </w:r>
            <w:r w:rsidR="000D5D75" w:rsidRPr="000D5D75">
              <w:rPr>
                <w:rFonts w:ascii="Calibri" w:eastAsia="Times New Roman" w:hAnsi="Calibri" w:cs="Calibri"/>
                <w:color w:val="000000"/>
                <w:lang w:val="en-GB" w:eastAsia="en-GB"/>
              </w:rPr>
              <w:t>71.49</w:t>
            </w:r>
          </w:p>
        </w:tc>
      </w:tr>
    </w:tbl>
    <w:p w14:paraId="0993AE44" w14:textId="77777777" w:rsidR="002908AC" w:rsidRPr="000C77A5" w:rsidRDefault="002908AC" w:rsidP="002908AC">
      <w:pPr>
        <w:rPr>
          <w:b/>
          <w:sz w:val="36"/>
          <w:szCs w:val="36"/>
          <w:u w:val="single"/>
          <w:lang w:val="en-GB"/>
        </w:rPr>
      </w:pPr>
      <w:r w:rsidRPr="000C77A5">
        <w:rPr>
          <w:b/>
          <w:sz w:val="36"/>
          <w:szCs w:val="36"/>
          <w:u w:val="single"/>
          <w:lang w:val="en-GB"/>
        </w:rPr>
        <w:lastRenderedPageBreak/>
        <w:t xml:space="preserve">Past Demand Data by </w:t>
      </w:r>
      <w:r>
        <w:rPr>
          <w:b/>
          <w:sz w:val="36"/>
          <w:szCs w:val="36"/>
          <w:u w:val="single"/>
          <w:lang w:val="en-GB"/>
        </w:rPr>
        <w:t>Market Segment Mix and Month</w:t>
      </w:r>
    </w:p>
    <w:p w14:paraId="01910B1F" w14:textId="77777777" w:rsidR="002908AC" w:rsidRDefault="002908AC" w:rsidP="002908AC">
      <w:pPr>
        <w:rPr>
          <w:lang w:val="en-GB"/>
        </w:rPr>
      </w:pPr>
      <w:r>
        <w:rPr>
          <w:lang w:val="en-GB"/>
        </w:rPr>
        <w:t xml:space="preserve">The following two tables provide the number of rooms occupied by the various segments. The information is provided on a monthly basis and covers the years January 2017 to </w:t>
      </w:r>
      <w:r w:rsidR="000D5D75">
        <w:rPr>
          <w:lang w:val="en-GB"/>
        </w:rPr>
        <w:t>August</w:t>
      </w:r>
      <w:r>
        <w:rPr>
          <w:lang w:val="en-GB"/>
        </w:rPr>
        <w:t xml:space="preserve"> 20</w:t>
      </w:r>
      <w:r w:rsidR="000D5D75">
        <w:rPr>
          <w:lang w:val="en-GB"/>
        </w:rPr>
        <w:t>20</w:t>
      </w:r>
      <w:r>
        <w:rPr>
          <w:lang w:val="en-GB"/>
        </w:rPr>
        <w:t xml:space="preserve">. </w:t>
      </w:r>
    </w:p>
    <w:tbl>
      <w:tblPr>
        <w:tblW w:w="5036" w:type="dxa"/>
        <w:jc w:val="center"/>
        <w:tblLook w:val="04A0" w:firstRow="1" w:lastRow="0" w:firstColumn="1" w:lastColumn="0" w:noHBand="0" w:noVBand="1"/>
      </w:tblPr>
      <w:tblGrid>
        <w:gridCol w:w="960"/>
        <w:gridCol w:w="1117"/>
        <w:gridCol w:w="960"/>
        <w:gridCol w:w="1039"/>
        <w:gridCol w:w="960"/>
      </w:tblGrid>
      <w:tr w:rsidR="008940F1" w:rsidRPr="008940F1" w14:paraId="5F75C13E" w14:textId="77777777" w:rsidTr="000D5D75">
        <w:trPr>
          <w:trHeight w:val="300"/>
          <w:jc w:val="center"/>
        </w:trPr>
        <w:tc>
          <w:tcPr>
            <w:tcW w:w="960" w:type="dxa"/>
            <w:tcBorders>
              <w:top w:val="single" w:sz="4" w:space="0" w:color="0000FF"/>
              <w:left w:val="single" w:sz="4" w:space="0" w:color="0000FF"/>
              <w:bottom w:val="single" w:sz="4" w:space="0" w:color="0000FF"/>
              <w:right w:val="single" w:sz="4" w:space="0" w:color="0000FF"/>
            </w:tcBorders>
            <w:shd w:val="clear" w:color="000000" w:fill="000080"/>
            <w:vAlign w:val="center"/>
            <w:hideMark/>
          </w:tcPr>
          <w:p w14:paraId="34646261" w14:textId="77777777" w:rsidR="008940F1" w:rsidRPr="008940F1" w:rsidRDefault="008940F1" w:rsidP="008940F1">
            <w:pPr>
              <w:spacing w:after="0" w:line="240" w:lineRule="auto"/>
              <w:jc w:val="center"/>
              <w:rPr>
                <w:rFonts w:ascii="Arial" w:eastAsia="Times New Roman" w:hAnsi="Arial" w:cs="Arial"/>
                <w:b/>
                <w:bCs/>
                <w:color w:val="FFFFFF"/>
                <w:sz w:val="20"/>
                <w:szCs w:val="20"/>
                <w:lang w:val="en-GB" w:eastAsia="en-GB"/>
              </w:rPr>
            </w:pPr>
            <w:r w:rsidRPr="008940F1">
              <w:rPr>
                <w:rFonts w:ascii="Arial" w:eastAsia="Times New Roman" w:hAnsi="Arial" w:cs="Arial"/>
                <w:b/>
                <w:bCs/>
                <w:color w:val="FFFFFF"/>
                <w:sz w:val="20"/>
                <w:szCs w:val="20"/>
                <w:lang w:val="en-GB" w:eastAsia="en-GB"/>
              </w:rPr>
              <w:t>Date</w:t>
            </w:r>
          </w:p>
        </w:tc>
        <w:tc>
          <w:tcPr>
            <w:tcW w:w="4076" w:type="dxa"/>
            <w:gridSpan w:val="4"/>
            <w:tcBorders>
              <w:top w:val="single" w:sz="4" w:space="0" w:color="0000FF"/>
              <w:left w:val="nil"/>
              <w:bottom w:val="single" w:sz="4" w:space="0" w:color="0000FF"/>
              <w:right w:val="single" w:sz="4" w:space="0" w:color="0000FF"/>
            </w:tcBorders>
            <w:shd w:val="clear" w:color="000000" w:fill="000080"/>
            <w:vAlign w:val="center"/>
            <w:hideMark/>
          </w:tcPr>
          <w:p w14:paraId="0A1EECF9" w14:textId="77777777" w:rsidR="008940F1" w:rsidRPr="008940F1" w:rsidRDefault="008940F1" w:rsidP="008940F1">
            <w:pPr>
              <w:spacing w:after="0" w:line="240" w:lineRule="auto"/>
              <w:jc w:val="center"/>
              <w:rPr>
                <w:rFonts w:ascii="Arial" w:eastAsia="Times New Roman" w:hAnsi="Arial" w:cs="Arial"/>
                <w:b/>
                <w:bCs/>
                <w:color w:val="FFFFFF"/>
                <w:sz w:val="20"/>
                <w:szCs w:val="20"/>
                <w:lang w:val="en-GB" w:eastAsia="en-GB"/>
              </w:rPr>
            </w:pPr>
            <w:r w:rsidRPr="008940F1">
              <w:rPr>
                <w:rFonts w:ascii="Arial" w:eastAsia="Times New Roman" w:hAnsi="Arial" w:cs="Arial"/>
                <w:b/>
                <w:bCs/>
                <w:color w:val="FFFFFF"/>
                <w:sz w:val="20"/>
                <w:szCs w:val="20"/>
                <w:lang w:val="en-GB" w:eastAsia="en-GB"/>
              </w:rPr>
              <w:t>Occ</w:t>
            </w:r>
          </w:p>
        </w:tc>
      </w:tr>
      <w:tr w:rsidR="008940F1" w:rsidRPr="008940F1" w14:paraId="3C0AAD9B" w14:textId="77777777" w:rsidTr="000D5D75">
        <w:trPr>
          <w:trHeight w:val="285"/>
          <w:jc w:val="center"/>
        </w:trPr>
        <w:tc>
          <w:tcPr>
            <w:tcW w:w="960" w:type="dxa"/>
            <w:tcBorders>
              <w:top w:val="nil"/>
              <w:left w:val="single" w:sz="4" w:space="0" w:color="0000FF"/>
              <w:bottom w:val="single" w:sz="4" w:space="0" w:color="0000FF"/>
              <w:right w:val="single" w:sz="4" w:space="0" w:color="0000FF"/>
            </w:tcBorders>
            <w:shd w:val="clear" w:color="auto" w:fill="auto"/>
            <w:noWrap/>
            <w:vAlign w:val="bottom"/>
            <w:hideMark/>
          </w:tcPr>
          <w:p w14:paraId="4383533C" w14:textId="77777777" w:rsidR="008940F1" w:rsidRPr="008940F1" w:rsidRDefault="008940F1" w:rsidP="008940F1">
            <w:pPr>
              <w:spacing w:after="0" w:line="240" w:lineRule="auto"/>
              <w:rPr>
                <w:rFonts w:ascii="Arial" w:eastAsia="Times New Roman" w:hAnsi="Arial" w:cs="Arial"/>
                <w:sz w:val="20"/>
                <w:szCs w:val="20"/>
                <w:lang w:val="en-GB" w:eastAsia="en-GB"/>
              </w:rPr>
            </w:pPr>
            <w:r w:rsidRPr="008940F1">
              <w:rPr>
                <w:rFonts w:ascii="Arial" w:eastAsia="Times New Roman" w:hAnsi="Arial" w:cs="Arial"/>
                <w:sz w:val="20"/>
                <w:szCs w:val="20"/>
                <w:lang w:val="en-GB" w:eastAsia="en-GB"/>
              </w:rPr>
              <w:t> </w:t>
            </w:r>
          </w:p>
        </w:tc>
        <w:tc>
          <w:tcPr>
            <w:tcW w:w="1117" w:type="dxa"/>
            <w:tcBorders>
              <w:top w:val="nil"/>
              <w:left w:val="nil"/>
              <w:bottom w:val="single" w:sz="4" w:space="0" w:color="0000FF"/>
              <w:right w:val="single" w:sz="4" w:space="0" w:color="0000FF"/>
            </w:tcBorders>
            <w:shd w:val="clear" w:color="000000" w:fill="FFFFFF"/>
            <w:vAlign w:val="bottom"/>
            <w:hideMark/>
          </w:tcPr>
          <w:p w14:paraId="201CEF94" w14:textId="77777777" w:rsidR="008940F1" w:rsidRPr="008940F1" w:rsidRDefault="008940F1" w:rsidP="008940F1">
            <w:pPr>
              <w:spacing w:after="0" w:line="240" w:lineRule="auto"/>
              <w:jc w:val="center"/>
              <w:rPr>
                <w:rFonts w:ascii="Arial" w:eastAsia="Times New Roman" w:hAnsi="Arial" w:cs="Arial"/>
                <w:b/>
                <w:bCs/>
                <w:sz w:val="20"/>
                <w:szCs w:val="20"/>
                <w:lang w:val="en-GB" w:eastAsia="en-GB"/>
              </w:rPr>
            </w:pPr>
            <w:r w:rsidRPr="008940F1">
              <w:rPr>
                <w:rFonts w:ascii="Arial" w:eastAsia="Times New Roman" w:hAnsi="Arial" w:cs="Arial"/>
                <w:b/>
                <w:bCs/>
                <w:sz w:val="20"/>
                <w:szCs w:val="20"/>
                <w:lang w:val="en-GB" w:eastAsia="en-GB"/>
              </w:rPr>
              <w:t>Transient</w:t>
            </w:r>
          </w:p>
        </w:tc>
        <w:tc>
          <w:tcPr>
            <w:tcW w:w="960" w:type="dxa"/>
            <w:tcBorders>
              <w:top w:val="nil"/>
              <w:left w:val="nil"/>
              <w:bottom w:val="single" w:sz="4" w:space="0" w:color="0000FF"/>
              <w:right w:val="single" w:sz="4" w:space="0" w:color="0000FF"/>
            </w:tcBorders>
            <w:shd w:val="clear" w:color="000000" w:fill="FFFFFF"/>
            <w:vAlign w:val="bottom"/>
            <w:hideMark/>
          </w:tcPr>
          <w:p w14:paraId="111FBEE2" w14:textId="77777777" w:rsidR="008940F1" w:rsidRPr="008940F1" w:rsidRDefault="008940F1" w:rsidP="008940F1">
            <w:pPr>
              <w:spacing w:after="0" w:line="240" w:lineRule="auto"/>
              <w:jc w:val="center"/>
              <w:rPr>
                <w:rFonts w:ascii="Arial" w:eastAsia="Times New Roman" w:hAnsi="Arial" w:cs="Arial"/>
                <w:b/>
                <w:bCs/>
                <w:sz w:val="20"/>
                <w:szCs w:val="20"/>
                <w:lang w:val="en-GB" w:eastAsia="en-GB"/>
              </w:rPr>
            </w:pPr>
            <w:r w:rsidRPr="008940F1">
              <w:rPr>
                <w:rFonts w:ascii="Arial" w:eastAsia="Times New Roman" w:hAnsi="Arial" w:cs="Arial"/>
                <w:b/>
                <w:bCs/>
                <w:sz w:val="20"/>
                <w:szCs w:val="20"/>
                <w:lang w:val="en-GB" w:eastAsia="en-GB"/>
              </w:rPr>
              <w:t>Group</w:t>
            </w:r>
          </w:p>
        </w:tc>
        <w:tc>
          <w:tcPr>
            <w:tcW w:w="1039" w:type="dxa"/>
            <w:tcBorders>
              <w:top w:val="nil"/>
              <w:left w:val="nil"/>
              <w:bottom w:val="single" w:sz="4" w:space="0" w:color="0000FF"/>
              <w:right w:val="single" w:sz="4" w:space="0" w:color="0000FF"/>
            </w:tcBorders>
            <w:shd w:val="clear" w:color="000000" w:fill="FFFFFF"/>
            <w:vAlign w:val="bottom"/>
            <w:hideMark/>
          </w:tcPr>
          <w:p w14:paraId="09EAADD6" w14:textId="77777777" w:rsidR="008940F1" w:rsidRPr="008940F1" w:rsidRDefault="008940F1" w:rsidP="008940F1">
            <w:pPr>
              <w:spacing w:after="0" w:line="240" w:lineRule="auto"/>
              <w:jc w:val="center"/>
              <w:rPr>
                <w:rFonts w:ascii="Arial" w:eastAsia="Times New Roman" w:hAnsi="Arial" w:cs="Arial"/>
                <w:b/>
                <w:bCs/>
                <w:sz w:val="20"/>
                <w:szCs w:val="20"/>
                <w:lang w:val="en-GB" w:eastAsia="en-GB"/>
              </w:rPr>
            </w:pPr>
            <w:r w:rsidRPr="008940F1">
              <w:rPr>
                <w:rFonts w:ascii="Arial" w:eastAsia="Times New Roman" w:hAnsi="Arial" w:cs="Arial"/>
                <w:b/>
                <w:bCs/>
                <w:sz w:val="20"/>
                <w:szCs w:val="20"/>
                <w:lang w:val="en-GB" w:eastAsia="en-GB"/>
              </w:rPr>
              <w:t>Contract</w:t>
            </w:r>
          </w:p>
        </w:tc>
        <w:tc>
          <w:tcPr>
            <w:tcW w:w="960" w:type="dxa"/>
            <w:tcBorders>
              <w:top w:val="nil"/>
              <w:left w:val="nil"/>
              <w:bottom w:val="single" w:sz="4" w:space="0" w:color="0000FF"/>
              <w:right w:val="single" w:sz="4" w:space="0" w:color="0000FF"/>
            </w:tcBorders>
            <w:shd w:val="clear" w:color="000000" w:fill="FFFFFF"/>
            <w:vAlign w:val="bottom"/>
            <w:hideMark/>
          </w:tcPr>
          <w:p w14:paraId="0B1B9408" w14:textId="77777777" w:rsidR="008940F1" w:rsidRPr="008940F1" w:rsidRDefault="008940F1" w:rsidP="008940F1">
            <w:pPr>
              <w:spacing w:after="0" w:line="240" w:lineRule="auto"/>
              <w:jc w:val="center"/>
              <w:rPr>
                <w:rFonts w:ascii="Arial" w:eastAsia="Times New Roman" w:hAnsi="Arial" w:cs="Arial"/>
                <w:b/>
                <w:bCs/>
                <w:sz w:val="20"/>
                <w:szCs w:val="20"/>
                <w:lang w:val="en-GB" w:eastAsia="en-GB"/>
              </w:rPr>
            </w:pPr>
            <w:r w:rsidRPr="008940F1">
              <w:rPr>
                <w:rFonts w:ascii="Arial" w:eastAsia="Times New Roman" w:hAnsi="Arial" w:cs="Arial"/>
                <w:b/>
                <w:bCs/>
                <w:sz w:val="20"/>
                <w:szCs w:val="20"/>
                <w:lang w:val="en-GB" w:eastAsia="en-GB"/>
              </w:rPr>
              <w:t>Total</w:t>
            </w:r>
          </w:p>
        </w:tc>
      </w:tr>
      <w:tr w:rsidR="008940F1" w:rsidRPr="008940F1" w14:paraId="64CBBB99" w14:textId="77777777" w:rsidTr="000D5D75">
        <w:trPr>
          <w:trHeight w:val="300"/>
          <w:jc w:val="center"/>
        </w:trPr>
        <w:tc>
          <w:tcPr>
            <w:tcW w:w="960" w:type="dxa"/>
            <w:tcBorders>
              <w:top w:val="nil"/>
              <w:left w:val="single" w:sz="4" w:space="0" w:color="C0C0C0"/>
              <w:bottom w:val="nil"/>
              <w:right w:val="nil"/>
            </w:tcBorders>
            <w:shd w:val="clear" w:color="000000" w:fill="CCCCFF"/>
            <w:noWrap/>
            <w:vAlign w:val="bottom"/>
            <w:hideMark/>
          </w:tcPr>
          <w:p w14:paraId="00B2DDB7" w14:textId="77777777" w:rsidR="008940F1" w:rsidRPr="008940F1" w:rsidRDefault="008940F1" w:rsidP="008940F1">
            <w:pPr>
              <w:spacing w:after="0" w:line="240" w:lineRule="auto"/>
              <w:jc w:val="right"/>
              <w:rPr>
                <w:rFonts w:ascii="Arial" w:eastAsia="Times New Roman" w:hAnsi="Arial" w:cs="Arial"/>
                <w:b/>
                <w:bCs/>
                <w:sz w:val="20"/>
                <w:szCs w:val="20"/>
                <w:lang w:val="en-GB" w:eastAsia="en-GB"/>
              </w:rPr>
            </w:pPr>
            <w:r w:rsidRPr="008940F1">
              <w:rPr>
                <w:rFonts w:ascii="Arial" w:eastAsia="Times New Roman" w:hAnsi="Arial" w:cs="Arial"/>
                <w:b/>
                <w:bCs/>
                <w:sz w:val="20"/>
                <w:szCs w:val="20"/>
                <w:lang w:val="en-GB" w:eastAsia="en-GB"/>
              </w:rPr>
              <w:t>Jan 17</w:t>
            </w:r>
          </w:p>
        </w:tc>
        <w:tc>
          <w:tcPr>
            <w:tcW w:w="1117" w:type="dxa"/>
            <w:tcBorders>
              <w:top w:val="nil"/>
              <w:left w:val="nil"/>
              <w:bottom w:val="nil"/>
              <w:right w:val="nil"/>
            </w:tcBorders>
            <w:shd w:val="clear" w:color="auto" w:fill="auto"/>
            <w:noWrap/>
            <w:vAlign w:val="bottom"/>
            <w:hideMark/>
          </w:tcPr>
          <w:p w14:paraId="68F0771E"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40.7</w:t>
            </w:r>
          </w:p>
        </w:tc>
        <w:tc>
          <w:tcPr>
            <w:tcW w:w="960" w:type="dxa"/>
            <w:tcBorders>
              <w:top w:val="nil"/>
              <w:left w:val="nil"/>
              <w:bottom w:val="nil"/>
              <w:right w:val="nil"/>
            </w:tcBorders>
            <w:shd w:val="clear" w:color="auto" w:fill="auto"/>
            <w:noWrap/>
            <w:vAlign w:val="bottom"/>
            <w:hideMark/>
          </w:tcPr>
          <w:p w14:paraId="6C16983B"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12.5</w:t>
            </w:r>
          </w:p>
        </w:tc>
        <w:tc>
          <w:tcPr>
            <w:tcW w:w="1039" w:type="dxa"/>
            <w:tcBorders>
              <w:top w:val="nil"/>
              <w:left w:val="nil"/>
              <w:bottom w:val="nil"/>
              <w:right w:val="nil"/>
            </w:tcBorders>
            <w:shd w:val="clear" w:color="auto" w:fill="auto"/>
            <w:noWrap/>
            <w:vAlign w:val="bottom"/>
            <w:hideMark/>
          </w:tcPr>
          <w:p w14:paraId="39DB0F0A"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1.2</w:t>
            </w:r>
          </w:p>
        </w:tc>
        <w:tc>
          <w:tcPr>
            <w:tcW w:w="960" w:type="dxa"/>
            <w:tcBorders>
              <w:top w:val="nil"/>
              <w:left w:val="nil"/>
              <w:bottom w:val="nil"/>
              <w:right w:val="nil"/>
            </w:tcBorders>
            <w:shd w:val="clear" w:color="auto" w:fill="auto"/>
            <w:noWrap/>
            <w:vAlign w:val="bottom"/>
            <w:hideMark/>
          </w:tcPr>
          <w:p w14:paraId="23DCB300"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54.5</w:t>
            </w:r>
          </w:p>
        </w:tc>
      </w:tr>
      <w:tr w:rsidR="008940F1" w:rsidRPr="008940F1" w14:paraId="5AD4A07A" w14:textId="77777777" w:rsidTr="000D5D75">
        <w:trPr>
          <w:trHeight w:val="300"/>
          <w:jc w:val="center"/>
        </w:trPr>
        <w:tc>
          <w:tcPr>
            <w:tcW w:w="960" w:type="dxa"/>
            <w:tcBorders>
              <w:top w:val="nil"/>
              <w:left w:val="single" w:sz="4" w:space="0" w:color="C0C0C0"/>
              <w:bottom w:val="nil"/>
              <w:right w:val="nil"/>
            </w:tcBorders>
            <w:shd w:val="clear" w:color="000000" w:fill="FFFFFF"/>
            <w:noWrap/>
            <w:vAlign w:val="bottom"/>
            <w:hideMark/>
          </w:tcPr>
          <w:p w14:paraId="76E8CA0D" w14:textId="77777777" w:rsidR="008940F1" w:rsidRPr="008940F1" w:rsidRDefault="008940F1" w:rsidP="008940F1">
            <w:pPr>
              <w:spacing w:after="0" w:line="240" w:lineRule="auto"/>
              <w:jc w:val="right"/>
              <w:rPr>
                <w:rFonts w:ascii="Arial" w:eastAsia="Times New Roman" w:hAnsi="Arial" w:cs="Arial"/>
                <w:b/>
                <w:bCs/>
                <w:sz w:val="20"/>
                <w:szCs w:val="20"/>
                <w:lang w:val="en-GB" w:eastAsia="en-GB"/>
              </w:rPr>
            </w:pPr>
            <w:r w:rsidRPr="008940F1">
              <w:rPr>
                <w:rFonts w:ascii="Arial" w:eastAsia="Times New Roman" w:hAnsi="Arial" w:cs="Arial"/>
                <w:b/>
                <w:bCs/>
                <w:sz w:val="20"/>
                <w:szCs w:val="20"/>
                <w:lang w:val="en-GB" w:eastAsia="en-GB"/>
              </w:rPr>
              <w:t>Feb 17</w:t>
            </w:r>
          </w:p>
        </w:tc>
        <w:tc>
          <w:tcPr>
            <w:tcW w:w="1117" w:type="dxa"/>
            <w:tcBorders>
              <w:top w:val="nil"/>
              <w:left w:val="nil"/>
              <w:bottom w:val="nil"/>
              <w:right w:val="nil"/>
            </w:tcBorders>
            <w:shd w:val="clear" w:color="auto" w:fill="auto"/>
            <w:noWrap/>
            <w:vAlign w:val="bottom"/>
            <w:hideMark/>
          </w:tcPr>
          <w:p w14:paraId="5B9C3D05"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54.6</w:t>
            </w:r>
          </w:p>
        </w:tc>
        <w:tc>
          <w:tcPr>
            <w:tcW w:w="960" w:type="dxa"/>
            <w:tcBorders>
              <w:top w:val="nil"/>
              <w:left w:val="nil"/>
              <w:bottom w:val="nil"/>
              <w:right w:val="nil"/>
            </w:tcBorders>
            <w:shd w:val="clear" w:color="auto" w:fill="auto"/>
            <w:noWrap/>
            <w:vAlign w:val="bottom"/>
            <w:hideMark/>
          </w:tcPr>
          <w:p w14:paraId="13DDE307"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15.5</w:t>
            </w:r>
          </w:p>
        </w:tc>
        <w:tc>
          <w:tcPr>
            <w:tcW w:w="1039" w:type="dxa"/>
            <w:tcBorders>
              <w:top w:val="nil"/>
              <w:left w:val="nil"/>
              <w:bottom w:val="nil"/>
              <w:right w:val="nil"/>
            </w:tcBorders>
            <w:shd w:val="clear" w:color="auto" w:fill="auto"/>
            <w:noWrap/>
            <w:vAlign w:val="bottom"/>
            <w:hideMark/>
          </w:tcPr>
          <w:p w14:paraId="425B40D6"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2.3</w:t>
            </w:r>
          </w:p>
        </w:tc>
        <w:tc>
          <w:tcPr>
            <w:tcW w:w="960" w:type="dxa"/>
            <w:tcBorders>
              <w:top w:val="nil"/>
              <w:left w:val="nil"/>
              <w:bottom w:val="nil"/>
              <w:right w:val="nil"/>
            </w:tcBorders>
            <w:shd w:val="clear" w:color="auto" w:fill="auto"/>
            <w:noWrap/>
            <w:vAlign w:val="bottom"/>
            <w:hideMark/>
          </w:tcPr>
          <w:p w14:paraId="41D31B8C"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72.4</w:t>
            </w:r>
          </w:p>
        </w:tc>
      </w:tr>
      <w:tr w:rsidR="008940F1" w:rsidRPr="008940F1" w14:paraId="531B2E15" w14:textId="77777777" w:rsidTr="000D5D75">
        <w:trPr>
          <w:trHeight w:val="300"/>
          <w:jc w:val="center"/>
        </w:trPr>
        <w:tc>
          <w:tcPr>
            <w:tcW w:w="960" w:type="dxa"/>
            <w:tcBorders>
              <w:top w:val="nil"/>
              <w:left w:val="single" w:sz="4" w:space="0" w:color="C0C0C0"/>
              <w:bottom w:val="nil"/>
              <w:right w:val="nil"/>
            </w:tcBorders>
            <w:shd w:val="clear" w:color="000000" w:fill="CCCCFF"/>
            <w:noWrap/>
            <w:vAlign w:val="bottom"/>
            <w:hideMark/>
          </w:tcPr>
          <w:p w14:paraId="2A1D4143" w14:textId="77777777" w:rsidR="008940F1" w:rsidRPr="008940F1" w:rsidRDefault="008940F1" w:rsidP="008940F1">
            <w:pPr>
              <w:spacing w:after="0" w:line="240" w:lineRule="auto"/>
              <w:jc w:val="right"/>
              <w:rPr>
                <w:rFonts w:ascii="Arial" w:eastAsia="Times New Roman" w:hAnsi="Arial" w:cs="Arial"/>
                <w:b/>
                <w:bCs/>
                <w:sz w:val="20"/>
                <w:szCs w:val="20"/>
                <w:lang w:val="en-GB" w:eastAsia="en-GB"/>
              </w:rPr>
            </w:pPr>
            <w:r w:rsidRPr="008940F1">
              <w:rPr>
                <w:rFonts w:ascii="Arial" w:eastAsia="Times New Roman" w:hAnsi="Arial" w:cs="Arial"/>
                <w:b/>
                <w:bCs/>
                <w:sz w:val="20"/>
                <w:szCs w:val="20"/>
                <w:lang w:val="en-GB" w:eastAsia="en-GB"/>
              </w:rPr>
              <w:t>Mar 17</w:t>
            </w:r>
          </w:p>
        </w:tc>
        <w:tc>
          <w:tcPr>
            <w:tcW w:w="1117" w:type="dxa"/>
            <w:tcBorders>
              <w:top w:val="nil"/>
              <w:left w:val="nil"/>
              <w:bottom w:val="nil"/>
              <w:right w:val="nil"/>
            </w:tcBorders>
            <w:shd w:val="clear" w:color="auto" w:fill="auto"/>
            <w:noWrap/>
            <w:vAlign w:val="bottom"/>
            <w:hideMark/>
          </w:tcPr>
          <w:p w14:paraId="3F5D721E"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48.0</w:t>
            </w:r>
          </w:p>
        </w:tc>
        <w:tc>
          <w:tcPr>
            <w:tcW w:w="960" w:type="dxa"/>
            <w:tcBorders>
              <w:top w:val="nil"/>
              <w:left w:val="nil"/>
              <w:bottom w:val="nil"/>
              <w:right w:val="nil"/>
            </w:tcBorders>
            <w:shd w:val="clear" w:color="auto" w:fill="auto"/>
            <w:noWrap/>
            <w:vAlign w:val="bottom"/>
            <w:hideMark/>
          </w:tcPr>
          <w:p w14:paraId="7EEFCD60"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21.3</w:t>
            </w:r>
          </w:p>
        </w:tc>
        <w:tc>
          <w:tcPr>
            <w:tcW w:w="1039" w:type="dxa"/>
            <w:tcBorders>
              <w:top w:val="nil"/>
              <w:left w:val="nil"/>
              <w:bottom w:val="nil"/>
              <w:right w:val="nil"/>
            </w:tcBorders>
            <w:shd w:val="clear" w:color="auto" w:fill="auto"/>
            <w:noWrap/>
            <w:vAlign w:val="bottom"/>
            <w:hideMark/>
          </w:tcPr>
          <w:p w14:paraId="50A6CBF8"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3.2</w:t>
            </w:r>
          </w:p>
        </w:tc>
        <w:tc>
          <w:tcPr>
            <w:tcW w:w="960" w:type="dxa"/>
            <w:tcBorders>
              <w:top w:val="nil"/>
              <w:left w:val="nil"/>
              <w:bottom w:val="nil"/>
              <w:right w:val="nil"/>
            </w:tcBorders>
            <w:shd w:val="clear" w:color="auto" w:fill="auto"/>
            <w:noWrap/>
            <w:vAlign w:val="bottom"/>
            <w:hideMark/>
          </w:tcPr>
          <w:p w14:paraId="29EBB8BF"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72.5</w:t>
            </w:r>
          </w:p>
        </w:tc>
      </w:tr>
      <w:tr w:rsidR="008940F1" w:rsidRPr="008940F1" w14:paraId="57E4583B" w14:textId="77777777" w:rsidTr="000D5D75">
        <w:trPr>
          <w:trHeight w:val="300"/>
          <w:jc w:val="center"/>
        </w:trPr>
        <w:tc>
          <w:tcPr>
            <w:tcW w:w="960" w:type="dxa"/>
            <w:tcBorders>
              <w:top w:val="nil"/>
              <w:left w:val="single" w:sz="4" w:space="0" w:color="C0C0C0"/>
              <w:bottom w:val="nil"/>
              <w:right w:val="nil"/>
            </w:tcBorders>
            <w:shd w:val="clear" w:color="000000" w:fill="FFFFFF"/>
            <w:noWrap/>
            <w:vAlign w:val="bottom"/>
            <w:hideMark/>
          </w:tcPr>
          <w:p w14:paraId="54C3CC65" w14:textId="77777777" w:rsidR="008940F1" w:rsidRPr="008940F1" w:rsidRDefault="008940F1" w:rsidP="008940F1">
            <w:pPr>
              <w:spacing w:after="0" w:line="240" w:lineRule="auto"/>
              <w:jc w:val="right"/>
              <w:rPr>
                <w:rFonts w:ascii="Arial" w:eastAsia="Times New Roman" w:hAnsi="Arial" w:cs="Arial"/>
                <w:b/>
                <w:bCs/>
                <w:sz w:val="20"/>
                <w:szCs w:val="20"/>
                <w:lang w:val="en-GB" w:eastAsia="en-GB"/>
              </w:rPr>
            </w:pPr>
            <w:r w:rsidRPr="008940F1">
              <w:rPr>
                <w:rFonts w:ascii="Arial" w:eastAsia="Times New Roman" w:hAnsi="Arial" w:cs="Arial"/>
                <w:b/>
                <w:bCs/>
                <w:sz w:val="20"/>
                <w:szCs w:val="20"/>
                <w:lang w:val="en-GB" w:eastAsia="en-GB"/>
              </w:rPr>
              <w:t>Apr 17</w:t>
            </w:r>
          </w:p>
        </w:tc>
        <w:tc>
          <w:tcPr>
            <w:tcW w:w="1117" w:type="dxa"/>
            <w:tcBorders>
              <w:top w:val="nil"/>
              <w:left w:val="nil"/>
              <w:bottom w:val="nil"/>
              <w:right w:val="nil"/>
            </w:tcBorders>
            <w:shd w:val="clear" w:color="auto" w:fill="auto"/>
            <w:noWrap/>
            <w:vAlign w:val="bottom"/>
            <w:hideMark/>
          </w:tcPr>
          <w:p w14:paraId="768526B0"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51.4</w:t>
            </w:r>
          </w:p>
        </w:tc>
        <w:tc>
          <w:tcPr>
            <w:tcW w:w="960" w:type="dxa"/>
            <w:tcBorders>
              <w:top w:val="nil"/>
              <w:left w:val="nil"/>
              <w:bottom w:val="nil"/>
              <w:right w:val="nil"/>
            </w:tcBorders>
            <w:shd w:val="clear" w:color="auto" w:fill="auto"/>
            <w:noWrap/>
            <w:vAlign w:val="bottom"/>
            <w:hideMark/>
          </w:tcPr>
          <w:p w14:paraId="6D2A32A2"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17.1</w:t>
            </w:r>
          </w:p>
        </w:tc>
        <w:tc>
          <w:tcPr>
            <w:tcW w:w="1039" w:type="dxa"/>
            <w:tcBorders>
              <w:top w:val="nil"/>
              <w:left w:val="nil"/>
              <w:bottom w:val="nil"/>
              <w:right w:val="nil"/>
            </w:tcBorders>
            <w:shd w:val="clear" w:color="auto" w:fill="auto"/>
            <w:noWrap/>
            <w:vAlign w:val="bottom"/>
            <w:hideMark/>
          </w:tcPr>
          <w:p w14:paraId="06E56512"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2.1</w:t>
            </w:r>
          </w:p>
        </w:tc>
        <w:tc>
          <w:tcPr>
            <w:tcW w:w="960" w:type="dxa"/>
            <w:tcBorders>
              <w:top w:val="nil"/>
              <w:left w:val="nil"/>
              <w:bottom w:val="nil"/>
              <w:right w:val="nil"/>
            </w:tcBorders>
            <w:shd w:val="clear" w:color="auto" w:fill="auto"/>
            <w:noWrap/>
            <w:vAlign w:val="bottom"/>
            <w:hideMark/>
          </w:tcPr>
          <w:p w14:paraId="29630C87"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70.6</w:t>
            </w:r>
          </w:p>
        </w:tc>
      </w:tr>
      <w:tr w:rsidR="008940F1" w:rsidRPr="008940F1" w14:paraId="6C9E7B3D" w14:textId="77777777" w:rsidTr="000D5D75">
        <w:trPr>
          <w:trHeight w:val="300"/>
          <w:jc w:val="center"/>
        </w:trPr>
        <w:tc>
          <w:tcPr>
            <w:tcW w:w="960" w:type="dxa"/>
            <w:tcBorders>
              <w:top w:val="nil"/>
              <w:left w:val="single" w:sz="4" w:space="0" w:color="C0C0C0"/>
              <w:bottom w:val="nil"/>
              <w:right w:val="nil"/>
            </w:tcBorders>
            <w:shd w:val="clear" w:color="000000" w:fill="CCCCFF"/>
            <w:noWrap/>
            <w:vAlign w:val="bottom"/>
            <w:hideMark/>
          </w:tcPr>
          <w:p w14:paraId="6E19AA52" w14:textId="77777777" w:rsidR="008940F1" w:rsidRPr="008940F1" w:rsidRDefault="008940F1" w:rsidP="008940F1">
            <w:pPr>
              <w:spacing w:after="0" w:line="240" w:lineRule="auto"/>
              <w:jc w:val="right"/>
              <w:rPr>
                <w:rFonts w:ascii="Arial" w:eastAsia="Times New Roman" w:hAnsi="Arial" w:cs="Arial"/>
                <w:b/>
                <w:bCs/>
                <w:sz w:val="20"/>
                <w:szCs w:val="20"/>
                <w:lang w:val="en-GB" w:eastAsia="en-GB"/>
              </w:rPr>
            </w:pPr>
            <w:r w:rsidRPr="008940F1">
              <w:rPr>
                <w:rFonts w:ascii="Arial" w:eastAsia="Times New Roman" w:hAnsi="Arial" w:cs="Arial"/>
                <w:b/>
                <w:bCs/>
                <w:sz w:val="20"/>
                <w:szCs w:val="20"/>
                <w:lang w:val="en-GB" w:eastAsia="en-GB"/>
              </w:rPr>
              <w:t>May 17</w:t>
            </w:r>
          </w:p>
        </w:tc>
        <w:tc>
          <w:tcPr>
            <w:tcW w:w="1117" w:type="dxa"/>
            <w:tcBorders>
              <w:top w:val="nil"/>
              <w:left w:val="nil"/>
              <w:bottom w:val="nil"/>
              <w:right w:val="nil"/>
            </w:tcBorders>
            <w:shd w:val="clear" w:color="auto" w:fill="auto"/>
            <w:noWrap/>
            <w:vAlign w:val="bottom"/>
            <w:hideMark/>
          </w:tcPr>
          <w:p w14:paraId="69A7F24A"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41.8</w:t>
            </w:r>
          </w:p>
        </w:tc>
        <w:tc>
          <w:tcPr>
            <w:tcW w:w="960" w:type="dxa"/>
            <w:tcBorders>
              <w:top w:val="nil"/>
              <w:left w:val="nil"/>
              <w:bottom w:val="nil"/>
              <w:right w:val="nil"/>
            </w:tcBorders>
            <w:shd w:val="clear" w:color="auto" w:fill="auto"/>
            <w:noWrap/>
            <w:vAlign w:val="bottom"/>
            <w:hideMark/>
          </w:tcPr>
          <w:p w14:paraId="6B06ED4D"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30.4</w:t>
            </w:r>
          </w:p>
        </w:tc>
        <w:tc>
          <w:tcPr>
            <w:tcW w:w="1039" w:type="dxa"/>
            <w:tcBorders>
              <w:top w:val="nil"/>
              <w:left w:val="nil"/>
              <w:bottom w:val="nil"/>
              <w:right w:val="nil"/>
            </w:tcBorders>
            <w:shd w:val="clear" w:color="auto" w:fill="auto"/>
            <w:noWrap/>
            <w:vAlign w:val="bottom"/>
            <w:hideMark/>
          </w:tcPr>
          <w:p w14:paraId="03CA9CCF"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3.2</w:t>
            </w:r>
          </w:p>
        </w:tc>
        <w:tc>
          <w:tcPr>
            <w:tcW w:w="960" w:type="dxa"/>
            <w:tcBorders>
              <w:top w:val="nil"/>
              <w:left w:val="nil"/>
              <w:bottom w:val="nil"/>
              <w:right w:val="nil"/>
            </w:tcBorders>
            <w:shd w:val="clear" w:color="auto" w:fill="auto"/>
            <w:noWrap/>
            <w:vAlign w:val="bottom"/>
            <w:hideMark/>
          </w:tcPr>
          <w:p w14:paraId="0EEE722A"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75.4</w:t>
            </w:r>
          </w:p>
        </w:tc>
      </w:tr>
      <w:tr w:rsidR="008940F1" w:rsidRPr="008940F1" w14:paraId="7DB64045" w14:textId="77777777" w:rsidTr="000D5D75">
        <w:trPr>
          <w:trHeight w:val="300"/>
          <w:jc w:val="center"/>
        </w:trPr>
        <w:tc>
          <w:tcPr>
            <w:tcW w:w="960" w:type="dxa"/>
            <w:tcBorders>
              <w:top w:val="nil"/>
              <w:left w:val="single" w:sz="4" w:space="0" w:color="C0C0C0"/>
              <w:bottom w:val="nil"/>
              <w:right w:val="nil"/>
            </w:tcBorders>
            <w:shd w:val="clear" w:color="000000" w:fill="FFFFFF"/>
            <w:noWrap/>
            <w:vAlign w:val="bottom"/>
            <w:hideMark/>
          </w:tcPr>
          <w:p w14:paraId="16EAC607" w14:textId="77777777" w:rsidR="008940F1" w:rsidRPr="008940F1" w:rsidRDefault="008940F1" w:rsidP="008940F1">
            <w:pPr>
              <w:spacing w:after="0" w:line="240" w:lineRule="auto"/>
              <w:jc w:val="right"/>
              <w:rPr>
                <w:rFonts w:ascii="Arial" w:eastAsia="Times New Roman" w:hAnsi="Arial" w:cs="Arial"/>
                <w:b/>
                <w:bCs/>
                <w:sz w:val="20"/>
                <w:szCs w:val="20"/>
                <w:lang w:val="en-GB" w:eastAsia="en-GB"/>
              </w:rPr>
            </w:pPr>
            <w:r w:rsidRPr="008940F1">
              <w:rPr>
                <w:rFonts w:ascii="Arial" w:eastAsia="Times New Roman" w:hAnsi="Arial" w:cs="Arial"/>
                <w:b/>
                <w:bCs/>
                <w:sz w:val="20"/>
                <w:szCs w:val="20"/>
                <w:lang w:val="en-GB" w:eastAsia="en-GB"/>
              </w:rPr>
              <w:t>Jun 17</w:t>
            </w:r>
          </w:p>
        </w:tc>
        <w:tc>
          <w:tcPr>
            <w:tcW w:w="1117" w:type="dxa"/>
            <w:tcBorders>
              <w:top w:val="nil"/>
              <w:left w:val="nil"/>
              <w:bottom w:val="nil"/>
              <w:right w:val="nil"/>
            </w:tcBorders>
            <w:shd w:val="clear" w:color="auto" w:fill="auto"/>
            <w:noWrap/>
            <w:vAlign w:val="bottom"/>
            <w:hideMark/>
          </w:tcPr>
          <w:p w14:paraId="47BBBF8D"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45.1</w:t>
            </w:r>
          </w:p>
        </w:tc>
        <w:tc>
          <w:tcPr>
            <w:tcW w:w="960" w:type="dxa"/>
            <w:tcBorders>
              <w:top w:val="nil"/>
              <w:left w:val="nil"/>
              <w:bottom w:val="nil"/>
              <w:right w:val="nil"/>
            </w:tcBorders>
            <w:shd w:val="clear" w:color="auto" w:fill="auto"/>
            <w:noWrap/>
            <w:vAlign w:val="bottom"/>
            <w:hideMark/>
          </w:tcPr>
          <w:p w14:paraId="08B0693B"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28.3</w:t>
            </w:r>
          </w:p>
        </w:tc>
        <w:tc>
          <w:tcPr>
            <w:tcW w:w="1039" w:type="dxa"/>
            <w:tcBorders>
              <w:top w:val="nil"/>
              <w:left w:val="nil"/>
              <w:bottom w:val="nil"/>
              <w:right w:val="nil"/>
            </w:tcBorders>
            <w:shd w:val="clear" w:color="auto" w:fill="auto"/>
            <w:noWrap/>
            <w:vAlign w:val="bottom"/>
            <w:hideMark/>
          </w:tcPr>
          <w:p w14:paraId="72C1AA36"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5.0</w:t>
            </w:r>
          </w:p>
        </w:tc>
        <w:tc>
          <w:tcPr>
            <w:tcW w:w="960" w:type="dxa"/>
            <w:tcBorders>
              <w:top w:val="nil"/>
              <w:left w:val="nil"/>
              <w:bottom w:val="nil"/>
              <w:right w:val="nil"/>
            </w:tcBorders>
            <w:shd w:val="clear" w:color="auto" w:fill="auto"/>
            <w:noWrap/>
            <w:vAlign w:val="bottom"/>
            <w:hideMark/>
          </w:tcPr>
          <w:p w14:paraId="0AABD926"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78.4</w:t>
            </w:r>
          </w:p>
        </w:tc>
      </w:tr>
      <w:tr w:rsidR="008940F1" w:rsidRPr="008940F1" w14:paraId="09ABC828" w14:textId="77777777" w:rsidTr="000D5D75">
        <w:trPr>
          <w:trHeight w:val="300"/>
          <w:jc w:val="center"/>
        </w:trPr>
        <w:tc>
          <w:tcPr>
            <w:tcW w:w="960" w:type="dxa"/>
            <w:tcBorders>
              <w:top w:val="nil"/>
              <w:left w:val="single" w:sz="4" w:space="0" w:color="C0C0C0"/>
              <w:bottom w:val="nil"/>
              <w:right w:val="nil"/>
            </w:tcBorders>
            <w:shd w:val="clear" w:color="000000" w:fill="CCCCFF"/>
            <w:noWrap/>
            <w:vAlign w:val="bottom"/>
            <w:hideMark/>
          </w:tcPr>
          <w:p w14:paraId="53CCA37B" w14:textId="77777777" w:rsidR="008940F1" w:rsidRPr="008940F1" w:rsidRDefault="008940F1" w:rsidP="008940F1">
            <w:pPr>
              <w:spacing w:after="0" w:line="240" w:lineRule="auto"/>
              <w:jc w:val="right"/>
              <w:rPr>
                <w:rFonts w:ascii="Arial" w:eastAsia="Times New Roman" w:hAnsi="Arial" w:cs="Arial"/>
                <w:b/>
                <w:bCs/>
                <w:sz w:val="20"/>
                <w:szCs w:val="20"/>
                <w:lang w:val="en-GB" w:eastAsia="en-GB"/>
              </w:rPr>
            </w:pPr>
            <w:r w:rsidRPr="008940F1">
              <w:rPr>
                <w:rFonts w:ascii="Arial" w:eastAsia="Times New Roman" w:hAnsi="Arial" w:cs="Arial"/>
                <w:b/>
                <w:bCs/>
                <w:sz w:val="20"/>
                <w:szCs w:val="20"/>
                <w:lang w:val="en-GB" w:eastAsia="en-GB"/>
              </w:rPr>
              <w:t>Jul 17</w:t>
            </w:r>
          </w:p>
        </w:tc>
        <w:tc>
          <w:tcPr>
            <w:tcW w:w="1117" w:type="dxa"/>
            <w:tcBorders>
              <w:top w:val="nil"/>
              <w:left w:val="nil"/>
              <w:bottom w:val="nil"/>
              <w:right w:val="nil"/>
            </w:tcBorders>
            <w:shd w:val="clear" w:color="auto" w:fill="auto"/>
            <w:noWrap/>
            <w:vAlign w:val="bottom"/>
            <w:hideMark/>
          </w:tcPr>
          <w:p w14:paraId="6CA88ECE"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49.9</w:t>
            </w:r>
          </w:p>
        </w:tc>
        <w:tc>
          <w:tcPr>
            <w:tcW w:w="960" w:type="dxa"/>
            <w:tcBorders>
              <w:top w:val="nil"/>
              <w:left w:val="nil"/>
              <w:bottom w:val="nil"/>
              <w:right w:val="nil"/>
            </w:tcBorders>
            <w:shd w:val="clear" w:color="auto" w:fill="auto"/>
            <w:noWrap/>
            <w:vAlign w:val="bottom"/>
            <w:hideMark/>
          </w:tcPr>
          <w:p w14:paraId="197B6EF9"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16.0</w:t>
            </w:r>
          </w:p>
        </w:tc>
        <w:tc>
          <w:tcPr>
            <w:tcW w:w="1039" w:type="dxa"/>
            <w:tcBorders>
              <w:top w:val="nil"/>
              <w:left w:val="nil"/>
              <w:bottom w:val="nil"/>
              <w:right w:val="nil"/>
            </w:tcBorders>
            <w:shd w:val="clear" w:color="auto" w:fill="auto"/>
            <w:noWrap/>
            <w:vAlign w:val="bottom"/>
            <w:hideMark/>
          </w:tcPr>
          <w:p w14:paraId="2F5CFCEE"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3.5</w:t>
            </w:r>
          </w:p>
        </w:tc>
        <w:tc>
          <w:tcPr>
            <w:tcW w:w="960" w:type="dxa"/>
            <w:tcBorders>
              <w:top w:val="nil"/>
              <w:left w:val="nil"/>
              <w:bottom w:val="nil"/>
              <w:right w:val="nil"/>
            </w:tcBorders>
            <w:shd w:val="clear" w:color="auto" w:fill="auto"/>
            <w:noWrap/>
            <w:vAlign w:val="bottom"/>
            <w:hideMark/>
          </w:tcPr>
          <w:p w14:paraId="1D601253"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69.4</w:t>
            </w:r>
          </w:p>
        </w:tc>
      </w:tr>
      <w:tr w:rsidR="008940F1" w:rsidRPr="008940F1" w14:paraId="4E0083A5" w14:textId="77777777" w:rsidTr="000D5D75">
        <w:trPr>
          <w:trHeight w:val="300"/>
          <w:jc w:val="center"/>
        </w:trPr>
        <w:tc>
          <w:tcPr>
            <w:tcW w:w="960" w:type="dxa"/>
            <w:tcBorders>
              <w:top w:val="nil"/>
              <w:left w:val="single" w:sz="4" w:space="0" w:color="C0C0C0"/>
              <w:bottom w:val="nil"/>
              <w:right w:val="nil"/>
            </w:tcBorders>
            <w:shd w:val="clear" w:color="000000" w:fill="FFFFFF"/>
            <w:noWrap/>
            <w:vAlign w:val="bottom"/>
            <w:hideMark/>
          </w:tcPr>
          <w:p w14:paraId="1E2A5D62" w14:textId="77777777" w:rsidR="008940F1" w:rsidRPr="008940F1" w:rsidRDefault="008940F1" w:rsidP="008940F1">
            <w:pPr>
              <w:spacing w:after="0" w:line="240" w:lineRule="auto"/>
              <w:jc w:val="right"/>
              <w:rPr>
                <w:rFonts w:ascii="Arial" w:eastAsia="Times New Roman" w:hAnsi="Arial" w:cs="Arial"/>
                <w:b/>
                <w:bCs/>
                <w:sz w:val="20"/>
                <w:szCs w:val="20"/>
                <w:lang w:val="en-GB" w:eastAsia="en-GB"/>
              </w:rPr>
            </w:pPr>
            <w:r w:rsidRPr="008940F1">
              <w:rPr>
                <w:rFonts w:ascii="Arial" w:eastAsia="Times New Roman" w:hAnsi="Arial" w:cs="Arial"/>
                <w:b/>
                <w:bCs/>
                <w:sz w:val="20"/>
                <w:szCs w:val="20"/>
                <w:lang w:val="en-GB" w:eastAsia="en-GB"/>
              </w:rPr>
              <w:t>Aug 17</w:t>
            </w:r>
          </w:p>
        </w:tc>
        <w:tc>
          <w:tcPr>
            <w:tcW w:w="1117" w:type="dxa"/>
            <w:tcBorders>
              <w:top w:val="nil"/>
              <w:left w:val="nil"/>
              <w:bottom w:val="nil"/>
              <w:right w:val="nil"/>
            </w:tcBorders>
            <w:shd w:val="clear" w:color="auto" w:fill="auto"/>
            <w:noWrap/>
            <w:vAlign w:val="bottom"/>
            <w:hideMark/>
          </w:tcPr>
          <w:p w14:paraId="5A4D2A94"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51.2</w:t>
            </w:r>
          </w:p>
        </w:tc>
        <w:tc>
          <w:tcPr>
            <w:tcW w:w="960" w:type="dxa"/>
            <w:tcBorders>
              <w:top w:val="nil"/>
              <w:left w:val="nil"/>
              <w:bottom w:val="nil"/>
              <w:right w:val="nil"/>
            </w:tcBorders>
            <w:shd w:val="clear" w:color="auto" w:fill="auto"/>
            <w:noWrap/>
            <w:vAlign w:val="bottom"/>
            <w:hideMark/>
          </w:tcPr>
          <w:p w14:paraId="5D674F86"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15.3</w:t>
            </w:r>
          </w:p>
        </w:tc>
        <w:tc>
          <w:tcPr>
            <w:tcW w:w="1039" w:type="dxa"/>
            <w:tcBorders>
              <w:top w:val="nil"/>
              <w:left w:val="nil"/>
              <w:bottom w:val="nil"/>
              <w:right w:val="nil"/>
            </w:tcBorders>
            <w:shd w:val="clear" w:color="auto" w:fill="auto"/>
            <w:noWrap/>
            <w:vAlign w:val="bottom"/>
            <w:hideMark/>
          </w:tcPr>
          <w:p w14:paraId="5F62A6C3"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4.2</w:t>
            </w:r>
          </w:p>
        </w:tc>
        <w:tc>
          <w:tcPr>
            <w:tcW w:w="960" w:type="dxa"/>
            <w:tcBorders>
              <w:top w:val="nil"/>
              <w:left w:val="nil"/>
              <w:bottom w:val="nil"/>
              <w:right w:val="nil"/>
            </w:tcBorders>
            <w:shd w:val="clear" w:color="auto" w:fill="auto"/>
            <w:noWrap/>
            <w:vAlign w:val="bottom"/>
            <w:hideMark/>
          </w:tcPr>
          <w:p w14:paraId="66A473EF"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70.8</w:t>
            </w:r>
          </w:p>
        </w:tc>
      </w:tr>
      <w:tr w:rsidR="008940F1" w:rsidRPr="008940F1" w14:paraId="0F0146CA" w14:textId="77777777" w:rsidTr="000D5D75">
        <w:trPr>
          <w:trHeight w:val="300"/>
          <w:jc w:val="center"/>
        </w:trPr>
        <w:tc>
          <w:tcPr>
            <w:tcW w:w="960" w:type="dxa"/>
            <w:tcBorders>
              <w:top w:val="nil"/>
              <w:left w:val="single" w:sz="4" w:space="0" w:color="C0C0C0"/>
              <w:bottom w:val="nil"/>
              <w:right w:val="nil"/>
            </w:tcBorders>
            <w:shd w:val="clear" w:color="000000" w:fill="CCCCFF"/>
            <w:noWrap/>
            <w:vAlign w:val="bottom"/>
            <w:hideMark/>
          </w:tcPr>
          <w:p w14:paraId="04C73965" w14:textId="77777777" w:rsidR="008940F1" w:rsidRPr="008940F1" w:rsidRDefault="008940F1" w:rsidP="008940F1">
            <w:pPr>
              <w:spacing w:after="0" w:line="240" w:lineRule="auto"/>
              <w:jc w:val="right"/>
              <w:rPr>
                <w:rFonts w:ascii="Arial" w:eastAsia="Times New Roman" w:hAnsi="Arial" w:cs="Arial"/>
                <w:b/>
                <w:bCs/>
                <w:sz w:val="20"/>
                <w:szCs w:val="20"/>
                <w:lang w:val="en-GB" w:eastAsia="en-GB"/>
              </w:rPr>
            </w:pPr>
            <w:r w:rsidRPr="008940F1">
              <w:rPr>
                <w:rFonts w:ascii="Arial" w:eastAsia="Times New Roman" w:hAnsi="Arial" w:cs="Arial"/>
                <w:b/>
                <w:bCs/>
                <w:sz w:val="20"/>
                <w:szCs w:val="20"/>
                <w:lang w:val="en-GB" w:eastAsia="en-GB"/>
              </w:rPr>
              <w:t>Sep 17</w:t>
            </w:r>
          </w:p>
        </w:tc>
        <w:tc>
          <w:tcPr>
            <w:tcW w:w="1117" w:type="dxa"/>
            <w:tcBorders>
              <w:top w:val="nil"/>
              <w:left w:val="nil"/>
              <w:bottom w:val="nil"/>
              <w:right w:val="nil"/>
            </w:tcBorders>
            <w:shd w:val="clear" w:color="auto" w:fill="auto"/>
            <w:noWrap/>
            <w:vAlign w:val="bottom"/>
            <w:hideMark/>
          </w:tcPr>
          <w:p w14:paraId="69F1931B"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44.6</w:t>
            </w:r>
          </w:p>
        </w:tc>
        <w:tc>
          <w:tcPr>
            <w:tcW w:w="960" w:type="dxa"/>
            <w:tcBorders>
              <w:top w:val="nil"/>
              <w:left w:val="nil"/>
              <w:bottom w:val="nil"/>
              <w:right w:val="nil"/>
            </w:tcBorders>
            <w:shd w:val="clear" w:color="auto" w:fill="auto"/>
            <w:noWrap/>
            <w:vAlign w:val="bottom"/>
            <w:hideMark/>
          </w:tcPr>
          <w:p w14:paraId="73A57495"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31.6</w:t>
            </w:r>
          </w:p>
        </w:tc>
        <w:tc>
          <w:tcPr>
            <w:tcW w:w="1039" w:type="dxa"/>
            <w:tcBorders>
              <w:top w:val="nil"/>
              <w:left w:val="nil"/>
              <w:bottom w:val="nil"/>
              <w:right w:val="nil"/>
            </w:tcBorders>
            <w:shd w:val="clear" w:color="auto" w:fill="auto"/>
            <w:noWrap/>
            <w:vAlign w:val="bottom"/>
            <w:hideMark/>
          </w:tcPr>
          <w:p w14:paraId="2D76690C"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2.3</w:t>
            </w:r>
          </w:p>
        </w:tc>
        <w:tc>
          <w:tcPr>
            <w:tcW w:w="960" w:type="dxa"/>
            <w:tcBorders>
              <w:top w:val="nil"/>
              <w:left w:val="nil"/>
              <w:bottom w:val="nil"/>
              <w:right w:val="nil"/>
            </w:tcBorders>
            <w:shd w:val="clear" w:color="auto" w:fill="auto"/>
            <w:noWrap/>
            <w:vAlign w:val="bottom"/>
            <w:hideMark/>
          </w:tcPr>
          <w:p w14:paraId="32A8C102"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78.5</w:t>
            </w:r>
          </w:p>
        </w:tc>
      </w:tr>
      <w:tr w:rsidR="008940F1" w:rsidRPr="008940F1" w14:paraId="7CA9B80B" w14:textId="77777777" w:rsidTr="000D5D75">
        <w:trPr>
          <w:trHeight w:val="300"/>
          <w:jc w:val="center"/>
        </w:trPr>
        <w:tc>
          <w:tcPr>
            <w:tcW w:w="960" w:type="dxa"/>
            <w:tcBorders>
              <w:top w:val="nil"/>
              <w:left w:val="single" w:sz="4" w:space="0" w:color="C0C0C0"/>
              <w:bottom w:val="nil"/>
              <w:right w:val="nil"/>
            </w:tcBorders>
            <w:shd w:val="clear" w:color="000000" w:fill="FFFFFF"/>
            <w:noWrap/>
            <w:vAlign w:val="bottom"/>
            <w:hideMark/>
          </w:tcPr>
          <w:p w14:paraId="3F057DC9" w14:textId="77777777" w:rsidR="008940F1" w:rsidRPr="008940F1" w:rsidRDefault="008940F1" w:rsidP="008940F1">
            <w:pPr>
              <w:spacing w:after="0" w:line="240" w:lineRule="auto"/>
              <w:jc w:val="right"/>
              <w:rPr>
                <w:rFonts w:ascii="Arial" w:eastAsia="Times New Roman" w:hAnsi="Arial" w:cs="Arial"/>
                <w:b/>
                <w:bCs/>
                <w:sz w:val="20"/>
                <w:szCs w:val="20"/>
                <w:lang w:val="en-GB" w:eastAsia="en-GB"/>
              </w:rPr>
            </w:pPr>
            <w:r w:rsidRPr="008940F1">
              <w:rPr>
                <w:rFonts w:ascii="Arial" w:eastAsia="Times New Roman" w:hAnsi="Arial" w:cs="Arial"/>
                <w:b/>
                <w:bCs/>
                <w:sz w:val="20"/>
                <w:szCs w:val="20"/>
                <w:lang w:val="en-GB" w:eastAsia="en-GB"/>
              </w:rPr>
              <w:t>Oct 17</w:t>
            </w:r>
          </w:p>
        </w:tc>
        <w:tc>
          <w:tcPr>
            <w:tcW w:w="1117" w:type="dxa"/>
            <w:tcBorders>
              <w:top w:val="nil"/>
              <w:left w:val="nil"/>
              <w:bottom w:val="nil"/>
              <w:right w:val="nil"/>
            </w:tcBorders>
            <w:shd w:val="clear" w:color="auto" w:fill="auto"/>
            <w:noWrap/>
            <w:vAlign w:val="bottom"/>
            <w:hideMark/>
          </w:tcPr>
          <w:p w14:paraId="50B77005"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49.6</w:t>
            </w:r>
          </w:p>
        </w:tc>
        <w:tc>
          <w:tcPr>
            <w:tcW w:w="960" w:type="dxa"/>
            <w:tcBorders>
              <w:top w:val="nil"/>
              <w:left w:val="nil"/>
              <w:bottom w:val="nil"/>
              <w:right w:val="nil"/>
            </w:tcBorders>
            <w:shd w:val="clear" w:color="auto" w:fill="auto"/>
            <w:noWrap/>
            <w:vAlign w:val="bottom"/>
            <w:hideMark/>
          </w:tcPr>
          <w:p w14:paraId="28514E27"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21.6</w:t>
            </w:r>
          </w:p>
        </w:tc>
        <w:tc>
          <w:tcPr>
            <w:tcW w:w="1039" w:type="dxa"/>
            <w:tcBorders>
              <w:top w:val="nil"/>
              <w:left w:val="nil"/>
              <w:bottom w:val="nil"/>
              <w:right w:val="nil"/>
            </w:tcBorders>
            <w:shd w:val="clear" w:color="auto" w:fill="auto"/>
            <w:noWrap/>
            <w:vAlign w:val="bottom"/>
            <w:hideMark/>
          </w:tcPr>
          <w:p w14:paraId="522FFBF1"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3.2</w:t>
            </w:r>
          </w:p>
        </w:tc>
        <w:tc>
          <w:tcPr>
            <w:tcW w:w="960" w:type="dxa"/>
            <w:tcBorders>
              <w:top w:val="nil"/>
              <w:left w:val="nil"/>
              <w:bottom w:val="nil"/>
              <w:right w:val="nil"/>
            </w:tcBorders>
            <w:shd w:val="clear" w:color="auto" w:fill="auto"/>
            <w:noWrap/>
            <w:vAlign w:val="bottom"/>
            <w:hideMark/>
          </w:tcPr>
          <w:p w14:paraId="15E13B39"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74.5</w:t>
            </w:r>
          </w:p>
        </w:tc>
      </w:tr>
      <w:tr w:rsidR="008940F1" w:rsidRPr="008940F1" w14:paraId="5FE7CF9A" w14:textId="77777777" w:rsidTr="000D5D75">
        <w:trPr>
          <w:trHeight w:val="300"/>
          <w:jc w:val="center"/>
        </w:trPr>
        <w:tc>
          <w:tcPr>
            <w:tcW w:w="960" w:type="dxa"/>
            <w:tcBorders>
              <w:top w:val="nil"/>
              <w:left w:val="single" w:sz="4" w:space="0" w:color="C0C0C0"/>
              <w:bottom w:val="nil"/>
              <w:right w:val="nil"/>
            </w:tcBorders>
            <w:shd w:val="clear" w:color="000000" w:fill="CCCCFF"/>
            <w:noWrap/>
            <w:vAlign w:val="bottom"/>
            <w:hideMark/>
          </w:tcPr>
          <w:p w14:paraId="160682FF" w14:textId="77777777" w:rsidR="008940F1" w:rsidRPr="008940F1" w:rsidRDefault="008940F1" w:rsidP="008940F1">
            <w:pPr>
              <w:spacing w:after="0" w:line="240" w:lineRule="auto"/>
              <w:jc w:val="right"/>
              <w:rPr>
                <w:rFonts w:ascii="Arial" w:eastAsia="Times New Roman" w:hAnsi="Arial" w:cs="Arial"/>
                <w:b/>
                <w:bCs/>
                <w:sz w:val="20"/>
                <w:szCs w:val="20"/>
                <w:lang w:val="en-GB" w:eastAsia="en-GB"/>
              </w:rPr>
            </w:pPr>
            <w:r w:rsidRPr="008940F1">
              <w:rPr>
                <w:rFonts w:ascii="Arial" w:eastAsia="Times New Roman" w:hAnsi="Arial" w:cs="Arial"/>
                <w:b/>
                <w:bCs/>
                <w:sz w:val="20"/>
                <w:szCs w:val="20"/>
                <w:lang w:val="en-GB" w:eastAsia="en-GB"/>
              </w:rPr>
              <w:t>Nov 17</w:t>
            </w:r>
          </w:p>
        </w:tc>
        <w:tc>
          <w:tcPr>
            <w:tcW w:w="1117" w:type="dxa"/>
            <w:tcBorders>
              <w:top w:val="nil"/>
              <w:left w:val="nil"/>
              <w:bottom w:val="nil"/>
              <w:right w:val="nil"/>
            </w:tcBorders>
            <w:shd w:val="clear" w:color="auto" w:fill="auto"/>
            <w:noWrap/>
            <w:vAlign w:val="bottom"/>
            <w:hideMark/>
          </w:tcPr>
          <w:p w14:paraId="12DC3400"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44.0</w:t>
            </w:r>
          </w:p>
        </w:tc>
        <w:tc>
          <w:tcPr>
            <w:tcW w:w="960" w:type="dxa"/>
            <w:tcBorders>
              <w:top w:val="nil"/>
              <w:left w:val="nil"/>
              <w:bottom w:val="nil"/>
              <w:right w:val="nil"/>
            </w:tcBorders>
            <w:shd w:val="clear" w:color="auto" w:fill="auto"/>
            <w:noWrap/>
            <w:vAlign w:val="bottom"/>
            <w:hideMark/>
          </w:tcPr>
          <w:p w14:paraId="24C3A2CB"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21.9</w:t>
            </w:r>
          </w:p>
        </w:tc>
        <w:tc>
          <w:tcPr>
            <w:tcW w:w="1039" w:type="dxa"/>
            <w:tcBorders>
              <w:top w:val="nil"/>
              <w:left w:val="nil"/>
              <w:bottom w:val="nil"/>
              <w:right w:val="nil"/>
            </w:tcBorders>
            <w:shd w:val="clear" w:color="auto" w:fill="auto"/>
            <w:noWrap/>
            <w:vAlign w:val="bottom"/>
            <w:hideMark/>
          </w:tcPr>
          <w:p w14:paraId="00490178"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3.4</w:t>
            </w:r>
          </w:p>
        </w:tc>
        <w:tc>
          <w:tcPr>
            <w:tcW w:w="960" w:type="dxa"/>
            <w:tcBorders>
              <w:top w:val="nil"/>
              <w:left w:val="nil"/>
              <w:bottom w:val="nil"/>
              <w:right w:val="nil"/>
            </w:tcBorders>
            <w:shd w:val="clear" w:color="auto" w:fill="auto"/>
            <w:noWrap/>
            <w:vAlign w:val="bottom"/>
            <w:hideMark/>
          </w:tcPr>
          <w:p w14:paraId="0BCA0328"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69.3</w:t>
            </w:r>
          </w:p>
        </w:tc>
      </w:tr>
      <w:tr w:rsidR="008940F1" w:rsidRPr="008940F1" w14:paraId="331C6BF2" w14:textId="77777777" w:rsidTr="000D5D75">
        <w:trPr>
          <w:trHeight w:val="300"/>
          <w:jc w:val="center"/>
        </w:trPr>
        <w:tc>
          <w:tcPr>
            <w:tcW w:w="960" w:type="dxa"/>
            <w:tcBorders>
              <w:top w:val="nil"/>
              <w:left w:val="single" w:sz="4" w:space="0" w:color="C0C0C0"/>
              <w:bottom w:val="nil"/>
              <w:right w:val="nil"/>
            </w:tcBorders>
            <w:shd w:val="clear" w:color="000000" w:fill="FFFFFF"/>
            <w:noWrap/>
            <w:vAlign w:val="bottom"/>
            <w:hideMark/>
          </w:tcPr>
          <w:p w14:paraId="5B142665" w14:textId="77777777" w:rsidR="008940F1" w:rsidRPr="008940F1" w:rsidRDefault="008940F1" w:rsidP="008940F1">
            <w:pPr>
              <w:spacing w:after="0" w:line="240" w:lineRule="auto"/>
              <w:jc w:val="right"/>
              <w:rPr>
                <w:rFonts w:ascii="Arial" w:eastAsia="Times New Roman" w:hAnsi="Arial" w:cs="Arial"/>
                <w:b/>
                <w:bCs/>
                <w:sz w:val="20"/>
                <w:szCs w:val="20"/>
                <w:lang w:val="en-GB" w:eastAsia="en-GB"/>
              </w:rPr>
            </w:pPr>
            <w:r w:rsidRPr="008940F1">
              <w:rPr>
                <w:rFonts w:ascii="Arial" w:eastAsia="Times New Roman" w:hAnsi="Arial" w:cs="Arial"/>
                <w:b/>
                <w:bCs/>
                <w:sz w:val="20"/>
                <w:szCs w:val="20"/>
                <w:lang w:val="en-GB" w:eastAsia="en-GB"/>
              </w:rPr>
              <w:t>Dec 17</w:t>
            </w:r>
          </w:p>
        </w:tc>
        <w:tc>
          <w:tcPr>
            <w:tcW w:w="1117" w:type="dxa"/>
            <w:tcBorders>
              <w:top w:val="nil"/>
              <w:left w:val="nil"/>
              <w:bottom w:val="nil"/>
              <w:right w:val="nil"/>
            </w:tcBorders>
            <w:shd w:val="clear" w:color="auto" w:fill="auto"/>
            <w:noWrap/>
            <w:vAlign w:val="bottom"/>
            <w:hideMark/>
          </w:tcPr>
          <w:p w14:paraId="2F11CAFB"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50.3</w:t>
            </w:r>
          </w:p>
        </w:tc>
        <w:tc>
          <w:tcPr>
            <w:tcW w:w="960" w:type="dxa"/>
            <w:tcBorders>
              <w:top w:val="nil"/>
              <w:left w:val="nil"/>
              <w:bottom w:val="nil"/>
              <w:right w:val="nil"/>
            </w:tcBorders>
            <w:shd w:val="clear" w:color="auto" w:fill="auto"/>
            <w:noWrap/>
            <w:vAlign w:val="bottom"/>
            <w:hideMark/>
          </w:tcPr>
          <w:p w14:paraId="58A4D44D"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7.6</w:t>
            </w:r>
          </w:p>
        </w:tc>
        <w:tc>
          <w:tcPr>
            <w:tcW w:w="1039" w:type="dxa"/>
            <w:tcBorders>
              <w:top w:val="nil"/>
              <w:left w:val="nil"/>
              <w:bottom w:val="nil"/>
              <w:right w:val="nil"/>
            </w:tcBorders>
            <w:shd w:val="clear" w:color="auto" w:fill="auto"/>
            <w:noWrap/>
            <w:vAlign w:val="bottom"/>
            <w:hideMark/>
          </w:tcPr>
          <w:p w14:paraId="46717500"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2.1</w:t>
            </w:r>
          </w:p>
        </w:tc>
        <w:tc>
          <w:tcPr>
            <w:tcW w:w="960" w:type="dxa"/>
            <w:tcBorders>
              <w:top w:val="nil"/>
              <w:left w:val="nil"/>
              <w:bottom w:val="nil"/>
              <w:right w:val="nil"/>
            </w:tcBorders>
            <w:shd w:val="clear" w:color="auto" w:fill="auto"/>
            <w:noWrap/>
            <w:vAlign w:val="bottom"/>
            <w:hideMark/>
          </w:tcPr>
          <w:p w14:paraId="09A2517A"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60.0</w:t>
            </w:r>
          </w:p>
        </w:tc>
      </w:tr>
      <w:tr w:rsidR="008940F1" w:rsidRPr="008940F1" w14:paraId="7222A1BB" w14:textId="77777777" w:rsidTr="000D5D75">
        <w:trPr>
          <w:trHeight w:val="300"/>
          <w:jc w:val="center"/>
        </w:trPr>
        <w:tc>
          <w:tcPr>
            <w:tcW w:w="960" w:type="dxa"/>
            <w:tcBorders>
              <w:top w:val="nil"/>
              <w:left w:val="single" w:sz="4" w:space="0" w:color="C0C0C0"/>
              <w:bottom w:val="nil"/>
              <w:right w:val="nil"/>
            </w:tcBorders>
            <w:shd w:val="clear" w:color="000000" w:fill="CCCCFF"/>
            <w:noWrap/>
            <w:vAlign w:val="bottom"/>
            <w:hideMark/>
          </w:tcPr>
          <w:p w14:paraId="6465E659" w14:textId="77777777" w:rsidR="008940F1" w:rsidRPr="008940F1" w:rsidRDefault="008940F1" w:rsidP="008940F1">
            <w:pPr>
              <w:spacing w:after="0" w:line="240" w:lineRule="auto"/>
              <w:jc w:val="right"/>
              <w:rPr>
                <w:rFonts w:ascii="Arial" w:eastAsia="Times New Roman" w:hAnsi="Arial" w:cs="Arial"/>
                <w:b/>
                <w:bCs/>
                <w:sz w:val="20"/>
                <w:szCs w:val="20"/>
                <w:lang w:val="en-GB" w:eastAsia="en-GB"/>
              </w:rPr>
            </w:pPr>
            <w:r w:rsidRPr="008940F1">
              <w:rPr>
                <w:rFonts w:ascii="Arial" w:eastAsia="Times New Roman" w:hAnsi="Arial" w:cs="Arial"/>
                <w:b/>
                <w:bCs/>
                <w:sz w:val="20"/>
                <w:szCs w:val="20"/>
                <w:lang w:val="en-GB" w:eastAsia="en-GB"/>
              </w:rPr>
              <w:t>Jan 18</w:t>
            </w:r>
          </w:p>
        </w:tc>
        <w:tc>
          <w:tcPr>
            <w:tcW w:w="1117" w:type="dxa"/>
            <w:tcBorders>
              <w:top w:val="nil"/>
              <w:left w:val="nil"/>
              <w:bottom w:val="nil"/>
              <w:right w:val="nil"/>
            </w:tcBorders>
            <w:shd w:val="clear" w:color="auto" w:fill="auto"/>
            <w:noWrap/>
            <w:vAlign w:val="bottom"/>
            <w:hideMark/>
          </w:tcPr>
          <w:p w14:paraId="3442D074"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40.9</w:t>
            </w:r>
          </w:p>
        </w:tc>
        <w:tc>
          <w:tcPr>
            <w:tcW w:w="960" w:type="dxa"/>
            <w:tcBorders>
              <w:top w:val="nil"/>
              <w:left w:val="nil"/>
              <w:bottom w:val="nil"/>
              <w:right w:val="nil"/>
            </w:tcBorders>
            <w:shd w:val="clear" w:color="auto" w:fill="auto"/>
            <w:noWrap/>
            <w:vAlign w:val="bottom"/>
            <w:hideMark/>
          </w:tcPr>
          <w:p w14:paraId="0243D01B"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13.2</w:t>
            </w:r>
          </w:p>
        </w:tc>
        <w:tc>
          <w:tcPr>
            <w:tcW w:w="1039" w:type="dxa"/>
            <w:tcBorders>
              <w:top w:val="nil"/>
              <w:left w:val="nil"/>
              <w:bottom w:val="nil"/>
              <w:right w:val="nil"/>
            </w:tcBorders>
            <w:shd w:val="clear" w:color="auto" w:fill="auto"/>
            <w:noWrap/>
            <w:vAlign w:val="bottom"/>
            <w:hideMark/>
          </w:tcPr>
          <w:p w14:paraId="7E9346BD"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1.3</w:t>
            </w:r>
          </w:p>
        </w:tc>
        <w:tc>
          <w:tcPr>
            <w:tcW w:w="960" w:type="dxa"/>
            <w:tcBorders>
              <w:top w:val="nil"/>
              <w:left w:val="nil"/>
              <w:bottom w:val="nil"/>
              <w:right w:val="nil"/>
            </w:tcBorders>
            <w:shd w:val="clear" w:color="auto" w:fill="auto"/>
            <w:noWrap/>
            <w:vAlign w:val="bottom"/>
            <w:hideMark/>
          </w:tcPr>
          <w:p w14:paraId="730DC3EF"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55.4</w:t>
            </w:r>
          </w:p>
        </w:tc>
      </w:tr>
      <w:tr w:rsidR="008940F1" w:rsidRPr="008940F1" w14:paraId="45962E3B" w14:textId="77777777" w:rsidTr="000D5D75">
        <w:trPr>
          <w:trHeight w:val="300"/>
          <w:jc w:val="center"/>
        </w:trPr>
        <w:tc>
          <w:tcPr>
            <w:tcW w:w="960" w:type="dxa"/>
            <w:tcBorders>
              <w:top w:val="nil"/>
              <w:left w:val="single" w:sz="4" w:space="0" w:color="C0C0C0"/>
              <w:bottom w:val="nil"/>
              <w:right w:val="nil"/>
            </w:tcBorders>
            <w:shd w:val="clear" w:color="000000" w:fill="FFFFFF"/>
            <w:noWrap/>
            <w:vAlign w:val="bottom"/>
            <w:hideMark/>
          </w:tcPr>
          <w:p w14:paraId="35A37127" w14:textId="77777777" w:rsidR="008940F1" w:rsidRPr="008940F1" w:rsidRDefault="008940F1" w:rsidP="008940F1">
            <w:pPr>
              <w:spacing w:after="0" w:line="240" w:lineRule="auto"/>
              <w:jc w:val="right"/>
              <w:rPr>
                <w:rFonts w:ascii="Arial" w:eastAsia="Times New Roman" w:hAnsi="Arial" w:cs="Arial"/>
                <w:b/>
                <w:bCs/>
                <w:sz w:val="20"/>
                <w:szCs w:val="20"/>
                <w:lang w:val="en-GB" w:eastAsia="en-GB"/>
              </w:rPr>
            </w:pPr>
            <w:r w:rsidRPr="008940F1">
              <w:rPr>
                <w:rFonts w:ascii="Arial" w:eastAsia="Times New Roman" w:hAnsi="Arial" w:cs="Arial"/>
                <w:b/>
                <w:bCs/>
                <w:sz w:val="20"/>
                <w:szCs w:val="20"/>
                <w:lang w:val="en-GB" w:eastAsia="en-GB"/>
              </w:rPr>
              <w:t>Feb 18</w:t>
            </w:r>
          </w:p>
        </w:tc>
        <w:tc>
          <w:tcPr>
            <w:tcW w:w="1117" w:type="dxa"/>
            <w:tcBorders>
              <w:top w:val="nil"/>
              <w:left w:val="nil"/>
              <w:bottom w:val="nil"/>
              <w:right w:val="nil"/>
            </w:tcBorders>
            <w:shd w:val="clear" w:color="auto" w:fill="auto"/>
            <w:noWrap/>
            <w:vAlign w:val="bottom"/>
            <w:hideMark/>
          </w:tcPr>
          <w:p w14:paraId="5A38C680"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48.5</w:t>
            </w:r>
          </w:p>
        </w:tc>
        <w:tc>
          <w:tcPr>
            <w:tcW w:w="960" w:type="dxa"/>
            <w:tcBorders>
              <w:top w:val="nil"/>
              <w:left w:val="nil"/>
              <w:bottom w:val="nil"/>
              <w:right w:val="nil"/>
            </w:tcBorders>
            <w:shd w:val="clear" w:color="auto" w:fill="auto"/>
            <w:noWrap/>
            <w:vAlign w:val="bottom"/>
            <w:hideMark/>
          </w:tcPr>
          <w:p w14:paraId="4F23F477"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17.6</w:t>
            </w:r>
          </w:p>
        </w:tc>
        <w:tc>
          <w:tcPr>
            <w:tcW w:w="1039" w:type="dxa"/>
            <w:tcBorders>
              <w:top w:val="nil"/>
              <w:left w:val="nil"/>
              <w:bottom w:val="nil"/>
              <w:right w:val="nil"/>
            </w:tcBorders>
            <w:shd w:val="clear" w:color="auto" w:fill="auto"/>
            <w:noWrap/>
            <w:vAlign w:val="bottom"/>
            <w:hideMark/>
          </w:tcPr>
          <w:p w14:paraId="31665C83"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2.4</w:t>
            </w:r>
          </w:p>
        </w:tc>
        <w:tc>
          <w:tcPr>
            <w:tcW w:w="960" w:type="dxa"/>
            <w:tcBorders>
              <w:top w:val="nil"/>
              <w:left w:val="nil"/>
              <w:bottom w:val="nil"/>
              <w:right w:val="nil"/>
            </w:tcBorders>
            <w:shd w:val="clear" w:color="auto" w:fill="auto"/>
            <w:noWrap/>
            <w:vAlign w:val="bottom"/>
            <w:hideMark/>
          </w:tcPr>
          <w:p w14:paraId="3EF7DAEB"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68.5</w:t>
            </w:r>
          </w:p>
        </w:tc>
      </w:tr>
      <w:tr w:rsidR="008940F1" w:rsidRPr="008940F1" w14:paraId="62774D45" w14:textId="77777777" w:rsidTr="000D5D75">
        <w:trPr>
          <w:trHeight w:val="300"/>
          <w:jc w:val="center"/>
        </w:trPr>
        <w:tc>
          <w:tcPr>
            <w:tcW w:w="960" w:type="dxa"/>
            <w:tcBorders>
              <w:top w:val="nil"/>
              <w:left w:val="single" w:sz="4" w:space="0" w:color="C0C0C0"/>
              <w:bottom w:val="nil"/>
              <w:right w:val="nil"/>
            </w:tcBorders>
            <w:shd w:val="clear" w:color="000000" w:fill="CCCCFF"/>
            <w:noWrap/>
            <w:vAlign w:val="bottom"/>
            <w:hideMark/>
          </w:tcPr>
          <w:p w14:paraId="2D786480" w14:textId="77777777" w:rsidR="008940F1" w:rsidRPr="008940F1" w:rsidRDefault="008940F1" w:rsidP="008940F1">
            <w:pPr>
              <w:spacing w:after="0" w:line="240" w:lineRule="auto"/>
              <w:jc w:val="right"/>
              <w:rPr>
                <w:rFonts w:ascii="Arial" w:eastAsia="Times New Roman" w:hAnsi="Arial" w:cs="Arial"/>
                <w:b/>
                <w:bCs/>
                <w:sz w:val="20"/>
                <w:szCs w:val="20"/>
                <w:lang w:val="en-GB" w:eastAsia="en-GB"/>
              </w:rPr>
            </w:pPr>
            <w:r w:rsidRPr="008940F1">
              <w:rPr>
                <w:rFonts w:ascii="Arial" w:eastAsia="Times New Roman" w:hAnsi="Arial" w:cs="Arial"/>
                <w:b/>
                <w:bCs/>
                <w:sz w:val="20"/>
                <w:szCs w:val="20"/>
                <w:lang w:val="en-GB" w:eastAsia="en-GB"/>
              </w:rPr>
              <w:t>Mar 18</w:t>
            </w:r>
          </w:p>
        </w:tc>
        <w:tc>
          <w:tcPr>
            <w:tcW w:w="1117" w:type="dxa"/>
            <w:tcBorders>
              <w:top w:val="nil"/>
              <w:left w:val="nil"/>
              <w:bottom w:val="nil"/>
              <w:right w:val="nil"/>
            </w:tcBorders>
            <w:shd w:val="clear" w:color="auto" w:fill="auto"/>
            <w:noWrap/>
            <w:vAlign w:val="bottom"/>
            <w:hideMark/>
          </w:tcPr>
          <w:p w14:paraId="7EB45EE2"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52.8</w:t>
            </w:r>
          </w:p>
        </w:tc>
        <w:tc>
          <w:tcPr>
            <w:tcW w:w="960" w:type="dxa"/>
            <w:tcBorders>
              <w:top w:val="nil"/>
              <w:left w:val="nil"/>
              <w:bottom w:val="nil"/>
              <w:right w:val="nil"/>
            </w:tcBorders>
            <w:shd w:val="clear" w:color="auto" w:fill="auto"/>
            <w:noWrap/>
            <w:vAlign w:val="bottom"/>
            <w:hideMark/>
          </w:tcPr>
          <w:p w14:paraId="68A902E1"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14.9</w:t>
            </w:r>
          </w:p>
        </w:tc>
        <w:tc>
          <w:tcPr>
            <w:tcW w:w="1039" w:type="dxa"/>
            <w:tcBorders>
              <w:top w:val="nil"/>
              <w:left w:val="nil"/>
              <w:bottom w:val="nil"/>
              <w:right w:val="nil"/>
            </w:tcBorders>
            <w:shd w:val="clear" w:color="auto" w:fill="auto"/>
            <w:noWrap/>
            <w:vAlign w:val="bottom"/>
            <w:hideMark/>
          </w:tcPr>
          <w:p w14:paraId="36E05877"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3.3</w:t>
            </w:r>
          </w:p>
        </w:tc>
        <w:tc>
          <w:tcPr>
            <w:tcW w:w="960" w:type="dxa"/>
            <w:tcBorders>
              <w:top w:val="nil"/>
              <w:left w:val="nil"/>
              <w:bottom w:val="nil"/>
              <w:right w:val="nil"/>
            </w:tcBorders>
            <w:shd w:val="clear" w:color="auto" w:fill="auto"/>
            <w:noWrap/>
            <w:vAlign w:val="bottom"/>
            <w:hideMark/>
          </w:tcPr>
          <w:p w14:paraId="57AEA831"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71.0</w:t>
            </w:r>
          </w:p>
        </w:tc>
      </w:tr>
      <w:tr w:rsidR="008940F1" w:rsidRPr="008940F1" w14:paraId="41C0719A" w14:textId="77777777" w:rsidTr="000D5D75">
        <w:trPr>
          <w:trHeight w:val="300"/>
          <w:jc w:val="center"/>
        </w:trPr>
        <w:tc>
          <w:tcPr>
            <w:tcW w:w="960" w:type="dxa"/>
            <w:tcBorders>
              <w:top w:val="nil"/>
              <w:left w:val="single" w:sz="4" w:space="0" w:color="C0C0C0"/>
              <w:bottom w:val="nil"/>
              <w:right w:val="nil"/>
            </w:tcBorders>
            <w:shd w:val="clear" w:color="000000" w:fill="FFFFFF"/>
            <w:noWrap/>
            <w:vAlign w:val="bottom"/>
            <w:hideMark/>
          </w:tcPr>
          <w:p w14:paraId="15DC385F" w14:textId="77777777" w:rsidR="008940F1" w:rsidRPr="008940F1" w:rsidRDefault="008940F1" w:rsidP="008940F1">
            <w:pPr>
              <w:spacing w:after="0" w:line="240" w:lineRule="auto"/>
              <w:jc w:val="right"/>
              <w:rPr>
                <w:rFonts w:ascii="Arial" w:eastAsia="Times New Roman" w:hAnsi="Arial" w:cs="Arial"/>
                <w:b/>
                <w:bCs/>
                <w:sz w:val="20"/>
                <w:szCs w:val="20"/>
                <w:lang w:val="en-GB" w:eastAsia="en-GB"/>
              </w:rPr>
            </w:pPr>
            <w:r w:rsidRPr="008940F1">
              <w:rPr>
                <w:rFonts w:ascii="Arial" w:eastAsia="Times New Roman" w:hAnsi="Arial" w:cs="Arial"/>
                <w:b/>
                <w:bCs/>
                <w:sz w:val="20"/>
                <w:szCs w:val="20"/>
                <w:lang w:val="en-GB" w:eastAsia="en-GB"/>
              </w:rPr>
              <w:t>Apr 18</w:t>
            </w:r>
          </w:p>
        </w:tc>
        <w:tc>
          <w:tcPr>
            <w:tcW w:w="1117" w:type="dxa"/>
            <w:tcBorders>
              <w:top w:val="nil"/>
              <w:left w:val="nil"/>
              <w:bottom w:val="nil"/>
              <w:right w:val="nil"/>
            </w:tcBorders>
            <w:shd w:val="clear" w:color="auto" w:fill="auto"/>
            <w:noWrap/>
            <w:vAlign w:val="bottom"/>
            <w:hideMark/>
          </w:tcPr>
          <w:p w14:paraId="3C6B41FE"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40.3</w:t>
            </w:r>
          </w:p>
        </w:tc>
        <w:tc>
          <w:tcPr>
            <w:tcW w:w="960" w:type="dxa"/>
            <w:tcBorders>
              <w:top w:val="nil"/>
              <w:left w:val="nil"/>
              <w:bottom w:val="nil"/>
              <w:right w:val="nil"/>
            </w:tcBorders>
            <w:shd w:val="clear" w:color="auto" w:fill="auto"/>
            <w:noWrap/>
            <w:vAlign w:val="bottom"/>
            <w:hideMark/>
          </w:tcPr>
          <w:p w14:paraId="79CF90ED"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29.4</w:t>
            </w:r>
          </w:p>
        </w:tc>
        <w:tc>
          <w:tcPr>
            <w:tcW w:w="1039" w:type="dxa"/>
            <w:tcBorders>
              <w:top w:val="nil"/>
              <w:left w:val="nil"/>
              <w:bottom w:val="nil"/>
              <w:right w:val="nil"/>
            </w:tcBorders>
            <w:shd w:val="clear" w:color="auto" w:fill="auto"/>
            <w:noWrap/>
            <w:vAlign w:val="bottom"/>
            <w:hideMark/>
          </w:tcPr>
          <w:p w14:paraId="2AF7C444"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2.2</w:t>
            </w:r>
          </w:p>
        </w:tc>
        <w:tc>
          <w:tcPr>
            <w:tcW w:w="960" w:type="dxa"/>
            <w:tcBorders>
              <w:top w:val="nil"/>
              <w:left w:val="nil"/>
              <w:bottom w:val="nil"/>
              <w:right w:val="nil"/>
            </w:tcBorders>
            <w:shd w:val="clear" w:color="auto" w:fill="auto"/>
            <w:noWrap/>
            <w:vAlign w:val="bottom"/>
            <w:hideMark/>
          </w:tcPr>
          <w:p w14:paraId="7E313B64"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71.8</w:t>
            </w:r>
          </w:p>
        </w:tc>
      </w:tr>
      <w:tr w:rsidR="008940F1" w:rsidRPr="008940F1" w14:paraId="1E34D50A" w14:textId="77777777" w:rsidTr="000D5D75">
        <w:trPr>
          <w:trHeight w:val="300"/>
          <w:jc w:val="center"/>
        </w:trPr>
        <w:tc>
          <w:tcPr>
            <w:tcW w:w="960" w:type="dxa"/>
            <w:tcBorders>
              <w:top w:val="nil"/>
              <w:left w:val="single" w:sz="4" w:space="0" w:color="C0C0C0"/>
              <w:bottom w:val="nil"/>
              <w:right w:val="nil"/>
            </w:tcBorders>
            <w:shd w:val="clear" w:color="000000" w:fill="CCCCFF"/>
            <w:noWrap/>
            <w:vAlign w:val="bottom"/>
            <w:hideMark/>
          </w:tcPr>
          <w:p w14:paraId="0ED2E79B" w14:textId="77777777" w:rsidR="008940F1" w:rsidRPr="008940F1" w:rsidRDefault="008940F1" w:rsidP="008940F1">
            <w:pPr>
              <w:spacing w:after="0" w:line="240" w:lineRule="auto"/>
              <w:jc w:val="right"/>
              <w:rPr>
                <w:rFonts w:ascii="Arial" w:eastAsia="Times New Roman" w:hAnsi="Arial" w:cs="Arial"/>
                <w:b/>
                <w:bCs/>
                <w:sz w:val="20"/>
                <w:szCs w:val="20"/>
                <w:lang w:val="en-GB" w:eastAsia="en-GB"/>
              </w:rPr>
            </w:pPr>
            <w:r w:rsidRPr="008940F1">
              <w:rPr>
                <w:rFonts w:ascii="Arial" w:eastAsia="Times New Roman" w:hAnsi="Arial" w:cs="Arial"/>
                <w:b/>
                <w:bCs/>
                <w:sz w:val="20"/>
                <w:szCs w:val="20"/>
                <w:lang w:val="en-GB" w:eastAsia="en-GB"/>
              </w:rPr>
              <w:t>May 18</w:t>
            </w:r>
          </w:p>
        </w:tc>
        <w:tc>
          <w:tcPr>
            <w:tcW w:w="1117" w:type="dxa"/>
            <w:tcBorders>
              <w:top w:val="nil"/>
              <w:left w:val="nil"/>
              <w:bottom w:val="nil"/>
              <w:right w:val="nil"/>
            </w:tcBorders>
            <w:shd w:val="clear" w:color="auto" w:fill="auto"/>
            <w:noWrap/>
            <w:vAlign w:val="bottom"/>
            <w:hideMark/>
          </w:tcPr>
          <w:p w14:paraId="4C0BE3CC"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42.3</w:t>
            </w:r>
          </w:p>
        </w:tc>
        <w:tc>
          <w:tcPr>
            <w:tcW w:w="960" w:type="dxa"/>
            <w:tcBorders>
              <w:top w:val="nil"/>
              <w:left w:val="nil"/>
              <w:bottom w:val="nil"/>
              <w:right w:val="nil"/>
            </w:tcBorders>
            <w:shd w:val="clear" w:color="auto" w:fill="auto"/>
            <w:noWrap/>
            <w:vAlign w:val="bottom"/>
            <w:hideMark/>
          </w:tcPr>
          <w:p w14:paraId="7F2EF5AD"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25.4</w:t>
            </w:r>
          </w:p>
        </w:tc>
        <w:tc>
          <w:tcPr>
            <w:tcW w:w="1039" w:type="dxa"/>
            <w:tcBorders>
              <w:top w:val="nil"/>
              <w:left w:val="nil"/>
              <w:bottom w:val="nil"/>
              <w:right w:val="nil"/>
            </w:tcBorders>
            <w:shd w:val="clear" w:color="auto" w:fill="auto"/>
            <w:noWrap/>
            <w:vAlign w:val="bottom"/>
            <w:hideMark/>
          </w:tcPr>
          <w:p w14:paraId="4793F59E"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3.5</w:t>
            </w:r>
          </w:p>
        </w:tc>
        <w:tc>
          <w:tcPr>
            <w:tcW w:w="960" w:type="dxa"/>
            <w:tcBorders>
              <w:top w:val="nil"/>
              <w:left w:val="nil"/>
              <w:bottom w:val="nil"/>
              <w:right w:val="nil"/>
            </w:tcBorders>
            <w:shd w:val="clear" w:color="auto" w:fill="auto"/>
            <w:noWrap/>
            <w:vAlign w:val="bottom"/>
            <w:hideMark/>
          </w:tcPr>
          <w:p w14:paraId="12428D56"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71.3</w:t>
            </w:r>
          </w:p>
        </w:tc>
      </w:tr>
      <w:tr w:rsidR="008940F1" w:rsidRPr="008940F1" w14:paraId="351FDBFF" w14:textId="77777777" w:rsidTr="000D5D75">
        <w:trPr>
          <w:trHeight w:val="300"/>
          <w:jc w:val="center"/>
        </w:trPr>
        <w:tc>
          <w:tcPr>
            <w:tcW w:w="960" w:type="dxa"/>
            <w:tcBorders>
              <w:top w:val="nil"/>
              <w:left w:val="single" w:sz="4" w:space="0" w:color="C0C0C0"/>
              <w:bottom w:val="nil"/>
              <w:right w:val="nil"/>
            </w:tcBorders>
            <w:shd w:val="clear" w:color="000000" w:fill="FFFFFF"/>
            <w:noWrap/>
            <w:vAlign w:val="bottom"/>
            <w:hideMark/>
          </w:tcPr>
          <w:p w14:paraId="6BDDAE55" w14:textId="77777777" w:rsidR="008940F1" w:rsidRPr="008940F1" w:rsidRDefault="008940F1" w:rsidP="008940F1">
            <w:pPr>
              <w:spacing w:after="0" w:line="240" w:lineRule="auto"/>
              <w:jc w:val="right"/>
              <w:rPr>
                <w:rFonts w:ascii="Arial" w:eastAsia="Times New Roman" w:hAnsi="Arial" w:cs="Arial"/>
                <w:b/>
                <w:bCs/>
                <w:sz w:val="20"/>
                <w:szCs w:val="20"/>
                <w:lang w:val="en-GB" w:eastAsia="en-GB"/>
              </w:rPr>
            </w:pPr>
            <w:r w:rsidRPr="008940F1">
              <w:rPr>
                <w:rFonts w:ascii="Arial" w:eastAsia="Times New Roman" w:hAnsi="Arial" w:cs="Arial"/>
                <w:b/>
                <w:bCs/>
                <w:sz w:val="20"/>
                <w:szCs w:val="20"/>
                <w:lang w:val="en-GB" w:eastAsia="en-GB"/>
              </w:rPr>
              <w:t>Jun 18</w:t>
            </w:r>
          </w:p>
        </w:tc>
        <w:tc>
          <w:tcPr>
            <w:tcW w:w="1117" w:type="dxa"/>
            <w:tcBorders>
              <w:top w:val="nil"/>
              <w:left w:val="nil"/>
              <w:bottom w:val="nil"/>
              <w:right w:val="nil"/>
            </w:tcBorders>
            <w:shd w:val="clear" w:color="auto" w:fill="auto"/>
            <w:noWrap/>
            <w:vAlign w:val="bottom"/>
            <w:hideMark/>
          </w:tcPr>
          <w:p w14:paraId="3275DA95"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44.7</w:t>
            </w:r>
          </w:p>
        </w:tc>
        <w:tc>
          <w:tcPr>
            <w:tcW w:w="960" w:type="dxa"/>
            <w:tcBorders>
              <w:top w:val="nil"/>
              <w:left w:val="nil"/>
              <w:bottom w:val="nil"/>
              <w:right w:val="nil"/>
            </w:tcBorders>
            <w:shd w:val="clear" w:color="auto" w:fill="auto"/>
            <w:noWrap/>
            <w:vAlign w:val="bottom"/>
            <w:hideMark/>
          </w:tcPr>
          <w:p w14:paraId="6E4F4896"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31.5</w:t>
            </w:r>
          </w:p>
        </w:tc>
        <w:tc>
          <w:tcPr>
            <w:tcW w:w="1039" w:type="dxa"/>
            <w:tcBorders>
              <w:top w:val="nil"/>
              <w:left w:val="nil"/>
              <w:bottom w:val="nil"/>
              <w:right w:val="nil"/>
            </w:tcBorders>
            <w:shd w:val="clear" w:color="auto" w:fill="auto"/>
            <w:noWrap/>
            <w:vAlign w:val="bottom"/>
            <w:hideMark/>
          </w:tcPr>
          <w:p w14:paraId="72A0A71D"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5.8</w:t>
            </w:r>
          </w:p>
        </w:tc>
        <w:tc>
          <w:tcPr>
            <w:tcW w:w="960" w:type="dxa"/>
            <w:tcBorders>
              <w:top w:val="nil"/>
              <w:left w:val="nil"/>
              <w:bottom w:val="nil"/>
              <w:right w:val="nil"/>
            </w:tcBorders>
            <w:shd w:val="clear" w:color="auto" w:fill="auto"/>
            <w:noWrap/>
            <w:vAlign w:val="bottom"/>
            <w:hideMark/>
          </w:tcPr>
          <w:p w14:paraId="1837F0DC"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82.0</w:t>
            </w:r>
          </w:p>
        </w:tc>
      </w:tr>
      <w:tr w:rsidR="008940F1" w:rsidRPr="008940F1" w14:paraId="5AD93650" w14:textId="77777777" w:rsidTr="000D5D75">
        <w:trPr>
          <w:trHeight w:val="300"/>
          <w:jc w:val="center"/>
        </w:trPr>
        <w:tc>
          <w:tcPr>
            <w:tcW w:w="960" w:type="dxa"/>
            <w:tcBorders>
              <w:top w:val="nil"/>
              <w:left w:val="single" w:sz="4" w:space="0" w:color="C0C0C0"/>
              <w:bottom w:val="nil"/>
              <w:right w:val="nil"/>
            </w:tcBorders>
            <w:shd w:val="clear" w:color="000000" w:fill="CCCCFF"/>
            <w:noWrap/>
            <w:vAlign w:val="bottom"/>
            <w:hideMark/>
          </w:tcPr>
          <w:p w14:paraId="2247A8B2" w14:textId="77777777" w:rsidR="008940F1" w:rsidRPr="008940F1" w:rsidRDefault="008940F1" w:rsidP="008940F1">
            <w:pPr>
              <w:spacing w:after="0" w:line="240" w:lineRule="auto"/>
              <w:jc w:val="right"/>
              <w:rPr>
                <w:rFonts w:ascii="Arial" w:eastAsia="Times New Roman" w:hAnsi="Arial" w:cs="Arial"/>
                <w:b/>
                <w:bCs/>
                <w:sz w:val="20"/>
                <w:szCs w:val="20"/>
                <w:lang w:val="en-GB" w:eastAsia="en-GB"/>
              </w:rPr>
            </w:pPr>
            <w:r w:rsidRPr="008940F1">
              <w:rPr>
                <w:rFonts w:ascii="Arial" w:eastAsia="Times New Roman" w:hAnsi="Arial" w:cs="Arial"/>
                <w:b/>
                <w:bCs/>
                <w:sz w:val="20"/>
                <w:szCs w:val="20"/>
                <w:lang w:val="en-GB" w:eastAsia="en-GB"/>
              </w:rPr>
              <w:t>Jul 18</w:t>
            </w:r>
          </w:p>
        </w:tc>
        <w:tc>
          <w:tcPr>
            <w:tcW w:w="1117" w:type="dxa"/>
            <w:tcBorders>
              <w:top w:val="nil"/>
              <w:left w:val="nil"/>
              <w:bottom w:val="nil"/>
              <w:right w:val="nil"/>
            </w:tcBorders>
            <w:shd w:val="clear" w:color="auto" w:fill="auto"/>
            <w:noWrap/>
            <w:vAlign w:val="bottom"/>
            <w:hideMark/>
          </w:tcPr>
          <w:p w14:paraId="321F6D16"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50.0</w:t>
            </w:r>
          </w:p>
        </w:tc>
        <w:tc>
          <w:tcPr>
            <w:tcW w:w="960" w:type="dxa"/>
            <w:tcBorders>
              <w:top w:val="nil"/>
              <w:left w:val="nil"/>
              <w:bottom w:val="nil"/>
              <w:right w:val="nil"/>
            </w:tcBorders>
            <w:shd w:val="clear" w:color="auto" w:fill="auto"/>
            <w:noWrap/>
            <w:vAlign w:val="bottom"/>
            <w:hideMark/>
          </w:tcPr>
          <w:p w14:paraId="7AA8B636"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16.8</w:t>
            </w:r>
          </w:p>
        </w:tc>
        <w:tc>
          <w:tcPr>
            <w:tcW w:w="1039" w:type="dxa"/>
            <w:tcBorders>
              <w:top w:val="nil"/>
              <w:left w:val="nil"/>
              <w:bottom w:val="nil"/>
              <w:right w:val="nil"/>
            </w:tcBorders>
            <w:shd w:val="clear" w:color="auto" w:fill="auto"/>
            <w:noWrap/>
            <w:vAlign w:val="bottom"/>
            <w:hideMark/>
          </w:tcPr>
          <w:p w14:paraId="356331ED"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3.7</w:t>
            </w:r>
          </w:p>
        </w:tc>
        <w:tc>
          <w:tcPr>
            <w:tcW w:w="960" w:type="dxa"/>
            <w:tcBorders>
              <w:top w:val="nil"/>
              <w:left w:val="nil"/>
              <w:bottom w:val="nil"/>
              <w:right w:val="nil"/>
            </w:tcBorders>
            <w:shd w:val="clear" w:color="auto" w:fill="auto"/>
            <w:noWrap/>
            <w:vAlign w:val="bottom"/>
            <w:hideMark/>
          </w:tcPr>
          <w:p w14:paraId="397F11C3"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70.5</w:t>
            </w:r>
          </w:p>
        </w:tc>
      </w:tr>
      <w:tr w:rsidR="008940F1" w:rsidRPr="008940F1" w14:paraId="330BCCEF" w14:textId="77777777" w:rsidTr="000D5D75">
        <w:trPr>
          <w:trHeight w:val="300"/>
          <w:jc w:val="center"/>
        </w:trPr>
        <w:tc>
          <w:tcPr>
            <w:tcW w:w="960" w:type="dxa"/>
            <w:tcBorders>
              <w:top w:val="nil"/>
              <w:left w:val="single" w:sz="4" w:space="0" w:color="C0C0C0"/>
              <w:bottom w:val="nil"/>
              <w:right w:val="nil"/>
            </w:tcBorders>
            <w:shd w:val="clear" w:color="000000" w:fill="FFFFFF"/>
            <w:noWrap/>
            <w:vAlign w:val="bottom"/>
            <w:hideMark/>
          </w:tcPr>
          <w:p w14:paraId="5A05780C" w14:textId="77777777" w:rsidR="008940F1" w:rsidRPr="008940F1" w:rsidRDefault="008940F1" w:rsidP="008940F1">
            <w:pPr>
              <w:spacing w:after="0" w:line="240" w:lineRule="auto"/>
              <w:jc w:val="right"/>
              <w:rPr>
                <w:rFonts w:ascii="Arial" w:eastAsia="Times New Roman" w:hAnsi="Arial" w:cs="Arial"/>
                <w:b/>
                <w:bCs/>
                <w:sz w:val="20"/>
                <w:szCs w:val="20"/>
                <w:lang w:val="en-GB" w:eastAsia="en-GB"/>
              </w:rPr>
            </w:pPr>
            <w:r w:rsidRPr="008940F1">
              <w:rPr>
                <w:rFonts w:ascii="Arial" w:eastAsia="Times New Roman" w:hAnsi="Arial" w:cs="Arial"/>
                <w:b/>
                <w:bCs/>
                <w:sz w:val="20"/>
                <w:szCs w:val="20"/>
                <w:lang w:val="en-GB" w:eastAsia="en-GB"/>
              </w:rPr>
              <w:t>Aug 18</w:t>
            </w:r>
          </w:p>
        </w:tc>
        <w:tc>
          <w:tcPr>
            <w:tcW w:w="1117" w:type="dxa"/>
            <w:tcBorders>
              <w:top w:val="nil"/>
              <w:left w:val="nil"/>
              <w:bottom w:val="nil"/>
              <w:right w:val="nil"/>
            </w:tcBorders>
            <w:shd w:val="clear" w:color="auto" w:fill="auto"/>
            <w:noWrap/>
            <w:vAlign w:val="bottom"/>
            <w:hideMark/>
          </w:tcPr>
          <w:p w14:paraId="1EDB4E29"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55.0</w:t>
            </w:r>
          </w:p>
        </w:tc>
        <w:tc>
          <w:tcPr>
            <w:tcW w:w="960" w:type="dxa"/>
            <w:tcBorders>
              <w:top w:val="nil"/>
              <w:left w:val="nil"/>
              <w:bottom w:val="nil"/>
              <w:right w:val="nil"/>
            </w:tcBorders>
            <w:shd w:val="clear" w:color="auto" w:fill="auto"/>
            <w:noWrap/>
            <w:vAlign w:val="bottom"/>
            <w:hideMark/>
          </w:tcPr>
          <w:p w14:paraId="5E5240A7"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18.0</w:t>
            </w:r>
          </w:p>
        </w:tc>
        <w:tc>
          <w:tcPr>
            <w:tcW w:w="1039" w:type="dxa"/>
            <w:tcBorders>
              <w:top w:val="nil"/>
              <w:left w:val="nil"/>
              <w:bottom w:val="nil"/>
              <w:right w:val="nil"/>
            </w:tcBorders>
            <w:shd w:val="clear" w:color="auto" w:fill="auto"/>
            <w:noWrap/>
            <w:vAlign w:val="bottom"/>
            <w:hideMark/>
          </w:tcPr>
          <w:p w14:paraId="148724A2"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4.6</w:t>
            </w:r>
          </w:p>
        </w:tc>
        <w:tc>
          <w:tcPr>
            <w:tcW w:w="960" w:type="dxa"/>
            <w:tcBorders>
              <w:top w:val="nil"/>
              <w:left w:val="nil"/>
              <w:bottom w:val="nil"/>
              <w:right w:val="nil"/>
            </w:tcBorders>
            <w:shd w:val="clear" w:color="auto" w:fill="auto"/>
            <w:noWrap/>
            <w:vAlign w:val="bottom"/>
            <w:hideMark/>
          </w:tcPr>
          <w:p w14:paraId="1F9505CA"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77.5</w:t>
            </w:r>
          </w:p>
        </w:tc>
      </w:tr>
      <w:tr w:rsidR="008940F1" w:rsidRPr="008940F1" w14:paraId="219B4511" w14:textId="77777777" w:rsidTr="000D5D75">
        <w:trPr>
          <w:trHeight w:val="300"/>
          <w:jc w:val="center"/>
        </w:trPr>
        <w:tc>
          <w:tcPr>
            <w:tcW w:w="960" w:type="dxa"/>
            <w:tcBorders>
              <w:top w:val="nil"/>
              <w:left w:val="single" w:sz="4" w:space="0" w:color="C0C0C0"/>
              <w:bottom w:val="nil"/>
              <w:right w:val="nil"/>
            </w:tcBorders>
            <w:shd w:val="clear" w:color="000000" w:fill="CCCCFF"/>
            <w:noWrap/>
            <w:vAlign w:val="bottom"/>
            <w:hideMark/>
          </w:tcPr>
          <w:p w14:paraId="66C1A94A" w14:textId="77777777" w:rsidR="008940F1" w:rsidRPr="008940F1" w:rsidRDefault="008940F1" w:rsidP="008940F1">
            <w:pPr>
              <w:spacing w:after="0" w:line="240" w:lineRule="auto"/>
              <w:jc w:val="right"/>
              <w:rPr>
                <w:rFonts w:ascii="Arial" w:eastAsia="Times New Roman" w:hAnsi="Arial" w:cs="Arial"/>
                <w:b/>
                <w:bCs/>
                <w:sz w:val="20"/>
                <w:szCs w:val="20"/>
                <w:lang w:val="en-GB" w:eastAsia="en-GB"/>
              </w:rPr>
            </w:pPr>
            <w:r w:rsidRPr="008940F1">
              <w:rPr>
                <w:rFonts w:ascii="Arial" w:eastAsia="Times New Roman" w:hAnsi="Arial" w:cs="Arial"/>
                <w:b/>
                <w:bCs/>
                <w:sz w:val="20"/>
                <w:szCs w:val="20"/>
                <w:lang w:val="en-GB" w:eastAsia="en-GB"/>
              </w:rPr>
              <w:t>Sep 18</w:t>
            </w:r>
          </w:p>
        </w:tc>
        <w:tc>
          <w:tcPr>
            <w:tcW w:w="1117" w:type="dxa"/>
            <w:tcBorders>
              <w:top w:val="nil"/>
              <w:left w:val="nil"/>
              <w:bottom w:val="nil"/>
              <w:right w:val="nil"/>
            </w:tcBorders>
            <w:shd w:val="clear" w:color="auto" w:fill="auto"/>
            <w:noWrap/>
            <w:vAlign w:val="bottom"/>
            <w:hideMark/>
          </w:tcPr>
          <w:p w14:paraId="2E886C20"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49.7</w:t>
            </w:r>
          </w:p>
        </w:tc>
        <w:tc>
          <w:tcPr>
            <w:tcW w:w="960" w:type="dxa"/>
            <w:tcBorders>
              <w:top w:val="nil"/>
              <w:left w:val="nil"/>
              <w:bottom w:val="nil"/>
              <w:right w:val="nil"/>
            </w:tcBorders>
            <w:shd w:val="clear" w:color="auto" w:fill="auto"/>
            <w:noWrap/>
            <w:vAlign w:val="bottom"/>
            <w:hideMark/>
          </w:tcPr>
          <w:p w14:paraId="42A8E536"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29.4</w:t>
            </w:r>
          </w:p>
        </w:tc>
        <w:tc>
          <w:tcPr>
            <w:tcW w:w="1039" w:type="dxa"/>
            <w:tcBorders>
              <w:top w:val="nil"/>
              <w:left w:val="nil"/>
              <w:bottom w:val="nil"/>
              <w:right w:val="nil"/>
            </w:tcBorders>
            <w:shd w:val="clear" w:color="auto" w:fill="auto"/>
            <w:noWrap/>
            <w:vAlign w:val="bottom"/>
            <w:hideMark/>
          </w:tcPr>
          <w:p w14:paraId="646E1D6F"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2.3</w:t>
            </w:r>
          </w:p>
        </w:tc>
        <w:tc>
          <w:tcPr>
            <w:tcW w:w="960" w:type="dxa"/>
            <w:tcBorders>
              <w:top w:val="nil"/>
              <w:left w:val="nil"/>
              <w:bottom w:val="nil"/>
              <w:right w:val="nil"/>
            </w:tcBorders>
            <w:shd w:val="clear" w:color="auto" w:fill="auto"/>
            <w:noWrap/>
            <w:vAlign w:val="bottom"/>
            <w:hideMark/>
          </w:tcPr>
          <w:p w14:paraId="6F6C1CD7"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81.5</w:t>
            </w:r>
          </w:p>
        </w:tc>
      </w:tr>
      <w:tr w:rsidR="008940F1" w:rsidRPr="008940F1" w14:paraId="5A8A895D" w14:textId="77777777" w:rsidTr="000D5D75">
        <w:trPr>
          <w:trHeight w:val="300"/>
          <w:jc w:val="center"/>
        </w:trPr>
        <w:tc>
          <w:tcPr>
            <w:tcW w:w="960" w:type="dxa"/>
            <w:tcBorders>
              <w:top w:val="nil"/>
              <w:left w:val="single" w:sz="4" w:space="0" w:color="C0C0C0"/>
              <w:bottom w:val="nil"/>
              <w:right w:val="nil"/>
            </w:tcBorders>
            <w:shd w:val="clear" w:color="000000" w:fill="FFFFFF"/>
            <w:noWrap/>
            <w:vAlign w:val="bottom"/>
            <w:hideMark/>
          </w:tcPr>
          <w:p w14:paraId="5CB55273" w14:textId="77777777" w:rsidR="008940F1" w:rsidRPr="008940F1" w:rsidRDefault="008940F1" w:rsidP="008940F1">
            <w:pPr>
              <w:spacing w:after="0" w:line="240" w:lineRule="auto"/>
              <w:jc w:val="right"/>
              <w:rPr>
                <w:rFonts w:ascii="Arial" w:eastAsia="Times New Roman" w:hAnsi="Arial" w:cs="Arial"/>
                <w:b/>
                <w:bCs/>
                <w:sz w:val="20"/>
                <w:szCs w:val="20"/>
                <w:lang w:val="en-GB" w:eastAsia="en-GB"/>
              </w:rPr>
            </w:pPr>
            <w:r w:rsidRPr="008940F1">
              <w:rPr>
                <w:rFonts w:ascii="Arial" w:eastAsia="Times New Roman" w:hAnsi="Arial" w:cs="Arial"/>
                <w:b/>
                <w:bCs/>
                <w:sz w:val="20"/>
                <w:szCs w:val="20"/>
                <w:lang w:val="en-GB" w:eastAsia="en-GB"/>
              </w:rPr>
              <w:t>Oct 18</w:t>
            </w:r>
          </w:p>
        </w:tc>
        <w:tc>
          <w:tcPr>
            <w:tcW w:w="1117" w:type="dxa"/>
            <w:tcBorders>
              <w:top w:val="nil"/>
              <w:left w:val="nil"/>
              <w:bottom w:val="nil"/>
              <w:right w:val="nil"/>
            </w:tcBorders>
            <w:shd w:val="clear" w:color="auto" w:fill="auto"/>
            <w:noWrap/>
            <w:vAlign w:val="bottom"/>
            <w:hideMark/>
          </w:tcPr>
          <w:p w14:paraId="3328E53D"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45.8</w:t>
            </w:r>
          </w:p>
        </w:tc>
        <w:tc>
          <w:tcPr>
            <w:tcW w:w="960" w:type="dxa"/>
            <w:tcBorders>
              <w:top w:val="nil"/>
              <w:left w:val="nil"/>
              <w:bottom w:val="nil"/>
              <w:right w:val="nil"/>
            </w:tcBorders>
            <w:shd w:val="clear" w:color="auto" w:fill="auto"/>
            <w:noWrap/>
            <w:vAlign w:val="bottom"/>
            <w:hideMark/>
          </w:tcPr>
          <w:p w14:paraId="42EF185F"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24.9</w:t>
            </w:r>
          </w:p>
        </w:tc>
        <w:tc>
          <w:tcPr>
            <w:tcW w:w="1039" w:type="dxa"/>
            <w:tcBorders>
              <w:top w:val="nil"/>
              <w:left w:val="nil"/>
              <w:bottom w:val="nil"/>
              <w:right w:val="nil"/>
            </w:tcBorders>
            <w:shd w:val="clear" w:color="auto" w:fill="auto"/>
            <w:noWrap/>
            <w:vAlign w:val="bottom"/>
            <w:hideMark/>
          </w:tcPr>
          <w:p w14:paraId="6986CBBA"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3.5</w:t>
            </w:r>
          </w:p>
        </w:tc>
        <w:tc>
          <w:tcPr>
            <w:tcW w:w="960" w:type="dxa"/>
            <w:tcBorders>
              <w:top w:val="nil"/>
              <w:left w:val="nil"/>
              <w:bottom w:val="nil"/>
              <w:right w:val="nil"/>
            </w:tcBorders>
            <w:shd w:val="clear" w:color="auto" w:fill="auto"/>
            <w:noWrap/>
            <w:vAlign w:val="bottom"/>
            <w:hideMark/>
          </w:tcPr>
          <w:p w14:paraId="734288E4"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74.2</w:t>
            </w:r>
          </w:p>
        </w:tc>
      </w:tr>
      <w:tr w:rsidR="008940F1" w:rsidRPr="008940F1" w14:paraId="695195EA" w14:textId="77777777" w:rsidTr="000D5D75">
        <w:trPr>
          <w:trHeight w:val="300"/>
          <w:jc w:val="center"/>
        </w:trPr>
        <w:tc>
          <w:tcPr>
            <w:tcW w:w="960" w:type="dxa"/>
            <w:tcBorders>
              <w:top w:val="nil"/>
              <w:left w:val="single" w:sz="4" w:space="0" w:color="C0C0C0"/>
              <w:bottom w:val="nil"/>
              <w:right w:val="nil"/>
            </w:tcBorders>
            <w:shd w:val="clear" w:color="000000" w:fill="CCCCFF"/>
            <w:noWrap/>
            <w:vAlign w:val="bottom"/>
            <w:hideMark/>
          </w:tcPr>
          <w:p w14:paraId="0FC49C6A" w14:textId="77777777" w:rsidR="008940F1" w:rsidRPr="008940F1" w:rsidRDefault="008940F1" w:rsidP="008940F1">
            <w:pPr>
              <w:spacing w:after="0" w:line="240" w:lineRule="auto"/>
              <w:jc w:val="right"/>
              <w:rPr>
                <w:rFonts w:ascii="Arial" w:eastAsia="Times New Roman" w:hAnsi="Arial" w:cs="Arial"/>
                <w:b/>
                <w:bCs/>
                <w:sz w:val="20"/>
                <w:szCs w:val="20"/>
                <w:lang w:val="en-GB" w:eastAsia="en-GB"/>
              </w:rPr>
            </w:pPr>
            <w:r w:rsidRPr="008940F1">
              <w:rPr>
                <w:rFonts w:ascii="Arial" w:eastAsia="Times New Roman" w:hAnsi="Arial" w:cs="Arial"/>
                <w:b/>
                <w:bCs/>
                <w:sz w:val="20"/>
                <w:szCs w:val="20"/>
                <w:lang w:val="en-GB" w:eastAsia="en-GB"/>
              </w:rPr>
              <w:t>Nov 18</w:t>
            </w:r>
          </w:p>
        </w:tc>
        <w:tc>
          <w:tcPr>
            <w:tcW w:w="1117" w:type="dxa"/>
            <w:tcBorders>
              <w:top w:val="nil"/>
              <w:left w:val="nil"/>
              <w:bottom w:val="nil"/>
              <w:right w:val="nil"/>
            </w:tcBorders>
            <w:shd w:val="clear" w:color="auto" w:fill="auto"/>
            <w:noWrap/>
            <w:vAlign w:val="bottom"/>
            <w:hideMark/>
          </w:tcPr>
          <w:p w14:paraId="04B14A01"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45.0</w:t>
            </w:r>
          </w:p>
        </w:tc>
        <w:tc>
          <w:tcPr>
            <w:tcW w:w="960" w:type="dxa"/>
            <w:tcBorders>
              <w:top w:val="nil"/>
              <w:left w:val="nil"/>
              <w:bottom w:val="nil"/>
              <w:right w:val="nil"/>
            </w:tcBorders>
            <w:shd w:val="clear" w:color="auto" w:fill="auto"/>
            <w:noWrap/>
            <w:vAlign w:val="bottom"/>
            <w:hideMark/>
          </w:tcPr>
          <w:p w14:paraId="2070C462"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23.5</w:t>
            </w:r>
          </w:p>
        </w:tc>
        <w:tc>
          <w:tcPr>
            <w:tcW w:w="1039" w:type="dxa"/>
            <w:tcBorders>
              <w:top w:val="nil"/>
              <w:left w:val="nil"/>
              <w:bottom w:val="nil"/>
              <w:right w:val="nil"/>
            </w:tcBorders>
            <w:shd w:val="clear" w:color="auto" w:fill="auto"/>
            <w:noWrap/>
            <w:vAlign w:val="bottom"/>
            <w:hideMark/>
          </w:tcPr>
          <w:p w14:paraId="212AAA09"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3.4</w:t>
            </w:r>
          </w:p>
        </w:tc>
        <w:tc>
          <w:tcPr>
            <w:tcW w:w="960" w:type="dxa"/>
            <w:tcBorders>
              <w:top w:val="nil"/>
              <w:left w:val="nil"/>
              <w:bottom w:val="nil"/>
              <w:right w:val="nil"/>
            </w:tcBorders>
            <w:shd w:val="clear" w:color="auto" w:fill="auto"/>
            <w:noWrap/>
            <w:vAlign w:val="bottom"/>
            <w:hideMark/>
          </w:tcPr>
          <w:p w14:paraId="7CC9EB37"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72.0</w:t>
            </w:r>
          </w:p>
        </w:tc>
      </w:tr>
      <w:tr w:rsidR="008940F1" w:rsidRPr="008940F1" w14:paraId="5674E912" w14:textId="77777777" w:rsidTr="000D5D75">
        <w:trPr>
          <w:trHeight w:val="300"/>
          <w:jc w:val="center"/>
        </w:trPr>
        <w:tc>
          <w:tcPr>
            <w:tcW w:w="960" w:type="dxa"/>
            <w:tcBorders>
              <w:top w:val="nil"/>
              <w:left w:val="single" w:sz="4" w:space="0" w:color="C0C0C0"/>
              <w:bottom w:val="nil"/>
              <w:right w:val="nil"/>
            </w:tcBorders>
            <w:shd w:val="clear" w:color="000000" w:fill="FFFFFF"/>
            <w:noWrap/>
            <w:vAlign w:val="bottom"/>
            <w:hideMark/>
          </w:tcPr>
          <w:p w14:paraId="79F11270" w14:textId="77777777" w:rsidR="008940F1" w:rsidRPr="008940F1" w:rsidRDefault="008940F1" w:rsidP="008940F1">
            <w:pPr>
              <w:spacing w:after="0" w:line="240" w:lineRule="auto"/>
              <w:jc w:val="right"/>
              <w:rPr>
                <w:rFonts w:ascii="Arial" w:eastAsia="Times New Roman" w:hAnsi="Arial" w:cs="Arial"/>
                <w:b/>
                <w:bCs/>
                <w:sz w:val="20"/>
                <w:szCs w:val="20"/>
                <w:lang w:val="en-GB" w:eastAsia="en-GB"/>
              </w:rPr>
            </w:pPr>
            <w:r w:rsidRPr="008940F1">
              <w:rPr>
                <w:rFonts w:ascii="Arial" w:eastAsia="Times New Roman" w:hAnsi="Arial" w:cs="Arial"/>
                <w:b/>
                <w:bCs/>
                <w:sz w:val="20"/>
                <w:szCs w:val="20"/>
                <w:lang w:val="en-GB" w:eastAsia="en-GB"/>
              </w:rPr>
              <w:t>Dec 18</w:t>
            </w:r>
          </w:p>
        </w:tc>
        <w:tc>
          <w:tcPr>
            <w:tcW w:w="1117" w:type="dxa"/>
            <w:tcBorders>
              <w:top w:val="nil"/>
              <w:left w:val="nil"/>
              <w:bottom w:val="nil"/>
              <w:right w:val="nil"/>
            </w:tcBorders>
            <w:shd w:val="clear" w:color="auto" w:fill="auto"/>
            <w:noWrap/>
            <w:vAlign w:val="bottom"/>
            <w:hideMark/>
          </w:tcPr>
          <w:p w14:paraId="305D4A20"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49.8</w:t>
            </w:r>
          </w:p>
        </w:tc>
        <w:tc>
          <w:tcPr>
            <w:tcW w:w="960" w:type="dxa"/>
            <w:tcBorders>
              <w:top w:val="nil"/>
              <w:left w:val="nil"/>
              <w:bottom w:val="nil"/>
              <w:right w:val="nil"/>
            </w:tcBorders>
            <w:shd w:val="clear" w:color="auto" w:fill="auto"/>
            <w:noWrap/>
            <w:vAlign w:val="bottom"/>
            <w:hideMark/>
          </w:tcPr>
          <w:p w14:paraId="05F175C9"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11.8</w:t>
            </w:r>
          </w:p>
        </w:tc>
        <w:tc>
          <w:tcPr>
            <w:tcW w:w="1039" w:type="dxa"/>
            <w:tcBorders>
              <w:top w:val="nil"/>
              <w:left w:val="nil"/>
              <w:bottom w:val="nil"/>
              <w:right w:val="nil"/>
            </w:tcBorders>
            <w:shd w:val="clear" w:color="auto" w:fill="auto"/>
            <w:noWrap/>
            <w:vAlign w:val="bottom"/>
            <w:hideMark/>
          </w:tcPr>
          <w:p w14:paraId="1B40506D"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2.4</w:t>
            </w:r>
          </w:p>
        </w:tc>
        <w:tc>
          <w:tcPr>
            <w:tcW w:w="960" w:type="dxa"/>
            <w:tcBorders>
              <w:top w:val="nil"/>
              <w:left w:val="nil"/>
              <w:bottom w:val="nil"/>
              <w:right w:val="nil"/>
            </w:tcBorders>
            <w:shd w:val="clear" w:color="auto" w:fill="auto"/>
            <w:noWrap/>
            <w:vAlign w:val="bottom"/>
            <w:hideMark/>
          </w:tcPr>
          <w:p w14:paraId="0D5A261D"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64.0</w:t>
            </w:r>
          </w:p>
        </w:tc>
      </w:tr>
      <w:tr w:rsidR="008940F1" w:rsidRPr="008940F1" w14:paraId="5938A1A8" w14:textId="77777777" w:rsidTr="000D5D75">
        <w:trPr>
          <w:trHeight w:val="300"/>
          <w:jc w:val="center"/>
        </w:trPr>
        <w:tc>
          <w:tcPr>
            <w:tcW w:w="960" w:type="dxa"/>
            <w:tcBorders>
              <w:top w:val="nil"/>
              <w:left w:val="single" w:sz="4" w:space="0" w:color="C0C0C0"/>
              <w:bottom w:val="nil"/>
              <w:right w:val="nil"/>
            </w:tcBorders>
            <w:shd w:val="clear" w:color="000000" w:fill="CCCCFF"/>
            <w:noWrap/>
            <w:vAlign w:val="bottom"/>
            <w:hideMark/>
          </w:tcPr>
          <w:p w14:paraId="5E1E3CC4" w14:textId="77777777" w:rsidR="008940F1" w:rsidRPr="008940F1" w:rsidRDefault="008940F1" w:rsidP="008940F1">
            <w:pPr>
              <w:spacing w:after="0" w:line="240" w:lineRule="auto"/>
              <w:jc w:val="right"/>
              <w:rPr>
                <w:rFonts w:ascii="Arial" w:eastAsia="Times New Roman" w:hAnsi="Arial" w:cs="Arial"/>
                <w:b/>
                <w:bCs/>
                <w:sz w:val="20"/>
                <w:szCs w:val="20"/>
                <w:lang w:val="en-GB" w:eastAsia="en-GB"/>
              </w:rPr>
            </w:pPr>
            <w:r w:rsidRPr="008940F1">
              <w:rPr>
                <w:rFonts w:ascii="Arial" w:eastAsia="Times New Roman" w:hAnsi="Arial" w:cs="Arial"/>
                <w:b/>
                <w:bCs/>
                <w:sz w:val="20"/>
                <w:szCs w:val="20"/>
                <w:lang w:val="en-GB" w:eastAsia="en-GB"/>
              </w:rPr>
              <w:t>Jan 19</w:t>
            </w:r>
          </w:p>
        </w:tc>
        <w:tc>
          <w:tcPr>
            <w:tcW w:w="1117" w:type="dxa"/>
            <w:tcBorders>
              <w:top w:val="nil"/>
              <w:left w:val="nil"/>
              <w:bottom w:val="nil"/>
              <w:right w:val="nil"/>
            </w:tcBorders>
            <w:shd w:val="clear" w:color="auto" w:fill="auto"/>
            <w:noWrap/>
            <w:vAlign w:val="bottom"/>
            <w:hideMark/>
          </w:tcPr>
          <w:p w14:paraId="490E1441"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40.9</w:t>
            </w:r>
          </w:p>
        </w:tc>
        <w:tc>
          <w:tcPr>
            <w:tcW w:w="960" w:type="dxa"/>
            <w:tcBorders>
              <w:top w:val="nil"/>
              <w:left w:val="nil"/>
              <w:bottom w:val="nil"/>
              <w:right w:val="nil"/>
            </w:tcBorders>
            <w:shd w:val="clear" w:color="auto" w:fill="auto"/>
            <w:noWrap/>
            <w:vAlign w:val="bottom"/>
            <w:hideMark/>
          </w:tcPr>
          <w:p w14:paraId="3C2BCE6A"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13.8</w:t>
            </w:r>
          </w:p>
        </w:tc>
        <w:tc>
          <w:tcPr>
            <w:tcW w:w="1039" w:type="dxa"/>
            <w:tcBorders>
              <w:top w:val="nil"/>
              <w:left w:val="nil"/>
              <w:bottom w:val="nil"/>
              <w:right w:val="nil"/>
            </w:tcBorders>
            <w:shd w:val="clear" w:color="auto" w:fill="auto"/>
            <w:noWrap/>
            <w:vAlign w:val="bottom"/>
            <w:hideMark/>
          </w:tcPr>
          <w:p w14:paraId="779A9950"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1.4</w:t>
            </w:r>
          </w:p>
        </w:tc>
        <w:tc>
          <w:tcPr>
            <w:tcW w:w="960" w:type="dxa"/>
            <w:tcBorders>
              <w:top w:val="nil"/>
              <w:left w:val="nil"/>
              <w:bottom w:val="nil"/>
              <w:right w:val="nil"/>
            </w:tcBorders>
            <w:shd w:val="clear" w:color="auto" w:fill="auto"/>
            <w:noWrap/>
            <w:vAlign w:val="bottom"/>
            <w:hideMark/>
          </w:tcPr>
          <w:p w14:paraId="00F885FB"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56.1</w:t>
            </w:r>
          </w:p>
        </w:tc>
      </w:tr>
      <w:tr w:rsidR="008940F1" w:rsidRPr="008940F1" w14:paraId="0B40395B" w14:textId="77777777" w:rsidTr="000D5D75">
        <w:trPr>
          <w:trHeight w:val="300"/>
          <w:jc w:val="center"/>
        </w:trPr>
        <w:tc>
          <w:tcPr>
            <w:tcW w:w="960" w:type="dxa"/>
            <w:tcBorders>
              <w:top w:val="nil"/>
              <w:left w:val="single" w:sz="4" w:space="0" w:color="C0C0C0"/>
              <w:bottom w:val="nil"/>
              <w:right w:val="nil"/>
            </w:tcBorders>
            <w:shd w:val="clear" w:color="000000" w:fill="FFFFFF"/>
            <w:noWrap/>
            <w:vAlign w:val="bottom"/>
            <w:hideMark/>
          </w:tcPr>
          <w:p w14:paraId="6C9EA211" w14:textId="77777777" w:rsidR="008940F1" w:rsidRPr="008940F1" w:rsidRDefault="008940F1" w:rsidP="008940F1">
            <w:pPr>
              <w:spacing w:after="0" w:line="240" w:lineRule="auto"/>
              <w:jc w:val="right"/>
              <w:rPr>
                <w:rFonts w:ascii="Arial" w:eastAsia="Times New Roman" w:hAnsi="Arial" w:cs="Arial"/>
                <w:b/>
                <w:bCs/>
                <w:sz w:val="20"/>
                <w:szCs w:val="20"/>
                <w:lang w:val="en-GB" w:eastAsia="en-GB"/>
              </w:rPr>
            </w:pPr>
            <w:r w:rsidRPr="008940F1">
              <w:rPr>
                <w:rFonts w:ascii="Arial" w:eastAsia="Times New Roman" w:hAnsi="Arial" w:cs="Arial"/>
                <w:b/>
                <w:bCs/>
                <w:sz w:val="20"/>
                <w:szCs w:val="20"/>
                <w:lang w:val="en-GB" w:eastAsia="en-GB"/>
              </w:rPr>
              <w:t>Feb 19</w:t>
            </w:r>
          </w:p>
        </w:tc>
        <w:tc>
          <w:tcPr>
            <w:tcW w:w="1117" w:type="dxa"/>
            <w:tcBorders>
              <w:top w:val="nil"/>
              <w:left w:val="nil"/>
              <w:bottom w:val="nil"/>
              <w:right w:val="nil"/>
            </w:tcBorders>
            <w:shd w:val="clear" w:color="auto" w:fill="auto"/>
            <w:noWrap/>
            <w:vAlign w:val="bottom"/>
            <w:hideMark/>
          </w:tcPr>
          <w:p w14:paraId="1CBC4B08"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47.5</w:t>
            </w:r>
          </w:p>
        </w:tc>
        <w:tc>
          <w:tcPr>
            <w:tcW w:w="960" w:type="dxa"/>
            <w:tcBorders>
              <w:top w:val="nil"/>
              <w:left w:val="nil"/>
              <w:bottom w:val="nil"/>
              <w:right w:val="nil"/>
            </w:tcBorders>
            <w:shd w:val="clear" w:color="auto" w:fill="auto"/>
            <w:noWrap/>
            <w:vAlign w:val="bottom"/>
            <w:hideMark/>
          </w:tcPr>
          <w:p w14:paraId="7E973843"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17.6</w:t>
            </w:r>
          </w:p>
        </w:tc>
        <w:tc>
          <w:tcPr>
            <w:tcW w:w="1039" w:type="dxa"/>
            <w:tcBorders>
              <w:top w:val="nil"/>
              <w:left w:val="nil"/>
              <w:bottom w:val="nil"/>
              <w:right w:val="nil"/>
            </w:tcBorders>
            <w:shd w:val="clear" w:color="auto" w:fill="auto"/>
            <w:noWrap/>
            <w:vAlign w:val="bottom"/>
            <w:hideMark/>
          </w:tcPr>
          <w:p w14:paraId="0A5651B0"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2.5</w:t>
            </w:r>
          </w:p>
        </w:tc>
        <w:tc>
          <w:tcPr>
            <w:tcW w:w="960" w:type="dxa"/>
            <w:tcBorders>
              <w:top w:val="nil"/>
              <w:left w:val="nil"/>
              <w:bottom w:val="nil"/>
              <w:right w:val="nil"/>
            </w:tcBorders>
            <w:shd w:val="clear" w:color="auto" w:fill="auto"/>
            <w:noWrap/>
            <w:vAlign w:val="bottom"/>
            <w:hideMark/>
          </w:tcPr>
          <w:p w14:paraId="2C887D6B"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67.7</w:t>
            </w:r>
          </w:p>
        </w:tc>
      </w:tr>
      <w:tr w:rsidR="008940F1" w:rsidRPr="008940F1" w14:paraId="1550672E" w14:textId="77777777" w:rsidTr="000D5D75">
        <w:trPr>
          <w:trHeight w:val="300"/>
          <w:jc w:val="center"/>
        </w:trPr>
        <w:tc>
          <w:tcPr>
            <w:tcW w:w="960" w:type="dxa"/>
            <w:tcBorders>
              <w:top w:val="nil"/>
              <w:left w:val="single" w:sz="4" w:space="0" w:color="C0C0C0"/>
              <w:bottom w:val="nil"/>
              <w:right w:val="nil"/>
            </w:tcBorders>
            <w:shd w:val="clear" w:color="000000" w:fill="CCCCFF"/>
            <w:noWrap/>
            <w:vAlign w:val="bottom"/>
            <w:hideMark/>
          </w:tcPr>
          <w:p w14:paraId="39E51679" w14:textId="77777777" w:rsidR="008940F1" w:rsidRPr="008940F1" w:rsidRDefault="008940F1" w:rsidP="008940F1">
            <w:pPr>
              <w:spacing w:after="0" w:line="240" w:lineRule="auto"/>
              <w:jc w:val="right"/>
              <w:rPr>
                <w:rFonts w:ascii="Arial" w:eastAsia="Times New Roman" w:hAnsi="Arial" w:cs="Arial"/>
                <w:b/>
                <w:bCs/>
                <w:sz w:val="20"/>
                <w:szCs w:val="20"/>
                <w:lang w:val="en-GB" w:eastAsia="en-GB"/>
              </w:rPr>
            </w:pPr>
            <w:r w:rsidRPr="008940F1">
              <w:rPr>
                <w:rFonts w:ascii="Arial" w:eastAsia="Times New Roman" w:hAnsi="Arial" w:cs="Arial"/>
                <w:b/>
                <w:bCs/>
                <w:sz w:val="20"/>
                <w:szCs w:val="20"/>
                <w:lang w:val="en-GB" w:eastAsia="en-GB"/>
              </w:rPr>
              <w:t>Mar 19</w:t>
            </w:r>
          </w:p>
        </w:tc>
        <w:tc>
          <w:tcPr>
            <w:tcW w:w="1117" w:type="dxa"/>
            <w:tcBorders>
              <w:top w:val="nil"/>
              <w:left w:val="nil"/>
              <w:bottom w:val="nil"/>
              <w:right w:val="nil"/>
            </w:tcBorders>
            <w:shd w:val="clear" w:color="auto" w:fill="auto"/>
            <w:noWrap/>
            <w:vAlign w:val="bottom"/>
            <w:hideMark/>
          </w:tcPr>
          <w:p w14:paraId="249C0590"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50.4</w:t>
            </w:r>
          </w:p>
        </w:tc>
        <w:tc>
          <w:tcPr>
            <w:tcW w:w="960" w:type="dxa"/>
            <w:tcBorders>
              <w:top w:val="nil"/>
              <w:left w:val="nil"/>
              <w:bottom w:val="nil"/>
              <w:right w:val="nil"/>
            </w:tcBorders>
            <w:shd w:val="clear" w:color="auto" w:fill="auto"/>
            <w:noWrap/>
            <w:vAlign w:val="bottom"/>
            <w:hideMark/>
          </w:tcPr>
          <w:p w14:paraId="108E247B"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18.5</w:t>
            </w:r>
          </w:p>
        </w:tc>
        <w:tc>
          <w:tcPr>
            <w:tcW w:w="1039" w:type="dxa"/>
            <w:tcBorders>
              <w:top w:val="nil"/>
              <w:left w:val="nil"/>
              <w:bottom w:val="nil"/>
              <w:right w:val="nil"/>
            </w:tcBorders>
            <w:shd w:val="clear" w:color="auto" w:fill="auto"/>
            <w:noWrap/>
            <w:vAlign w:val="bottom"/>
            <w:hideMark/>
          </w:tcPr>
          <w:p w14:paraId="381A3AE1"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3.5</w:t>
            </w:r>
          </w:p>
        </w:tc>
        <w:tc>
          <w:tcPr>
            <w:tcW w:w="960" w:type="dxa"/>
            <w:tcBorders>
              <w:top w:val="nil"/>
              <w:left w:val="nil"/>
              <w:bottom w:val="nil"/>
              <w:right w:val="nil"/>
            </w:tcBorders>
            <w:shd w:val="clear" w:color="auto" w:fill="auto"/>
            <w:noWrap/>
            <w:vAlign w:val="bottom"/>
            <w:hideMark/>
          </w:tcPr>
          <w:p w14:paraId="6151AC6B"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72.4</w:t>
            </w:r>
          </w:p>
        </w:tc>
      </w:tr>
      <w:tr w:rsidR="008940F1" w:rsidRPr="008940F1" w14:paraId="1E56F97A" w14:textId="77777777" w:rsidTr="000D5D75">
        <w:trPr>
          <w:trHeight w:val="300"/>
          <w:jc w:val="center"/>
        </w:trPr>
        <w:tc>
          <w:tcPr>
            <w:tcW w:w="960" w:type="dxa"/>
            <w:tcBorders>
              <w:top w:val="nil"/>
              <w:left w:val="single" w:sz="4" w:space="0" w:color="C0C0C0"/>
              <w:bottom w:val="nil"/>
              <w:right w:val="nil"/>
            </w:tcBorders>
            <w:shd w:val="clear" w:color="000000" w:fill="FFFFFF"/>
            <w:noWrap/>
            <w:vAlign w:val="bottom"/>
            <w:hideMark/>
          </w:tcPr>
          <w:p w14:paraId="48930F2D" w14:textId="77777777" w:rsidR="008940F1" w:rsidRPr="008940F1" w:rsidRDefault="008940F1" w:rsidP="008940F1">
            <w:pPr>
              <w:spacing w:after="0" w:line="240" w:lineRule="auto"/>
              <w:jc w:val="right"/>
              <w:rPr>
                <w:rFonts w:ascii="Arial" w:eastAsia="Times New Roman" w:hAnsi="Arial" w:cs="Arial"/>
                <w:b/>
                <w:bCs/>
                <w:sz w:val="20"/>
                <w:szCs w:val="20"/>
                <w:lang w:val="en-GB" w:eastAsia="en-GB"/>
              </w:rPr>
            </w:pPr>
            <w:r w:rsidRPr="008940F1">
              <w:rPr>
                <w:rFonts w:ascii="Arial" w:eastAsia="Times New Roman" w:hAnsi="Arial" w:cs="Arial"/>
                <w:b/>
                <w:bCs/>
                <w:sz w:val="20"/>
                <w:szCs w:val="20"/>
                <w:lang w:val="en-GB" w:eastAsia="en-GB"/>
              </w:rPr>
              <w:t>Apr 19</w:t>
            </w:r>
          </w:p>
        </w:tc>
        <w:tc>
          <w:tcPr>
            <w:tcW w:w="1117" w:type="dxa"/>
            <w:tcBorders>
              <w:top w:val="nil"/>
              <w:left w:val="nil"/>
              <w:bottom w:val="nil"/>
              <w:right w:val="nil"/>
            </w:tcBorders>
            <w:shd w:val="clear" w:color="auto" w:fill="auto"/>
            <w:noWrap/>
            <w:vAlign w:val="bottom"/>
            <w:hideMark/>
          </w:tcPr>
          <w:p w14:paraId="4CBA056B"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47.2</w:t>
            </w:r>
          </w:p>
        </w:tc>
        <w:tc>
          <w:tcPr>
            <w:tcW w:w="960" w:type="dxa"/>
            <w:tcBorders>
              <w:top w:val="nil"/>
              <w:left w:val="nil"/>
              <w:bottom w:val="nil"/>
              <w:right w:val="nil"/>
            </w:tcBorders>
            <w:shd w:val="clear" w:color="auto" w:fill="auto"/>
            <w:noWrap/>
            <w:vAlign w:val="bottom"/>
            <w:hideMark/>
          </w:tcPr>
          <w:p w14:paraId="176EAC12"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24.9</w:t>
            </w:r>
          </w:p>
        </w:tc>
        <w:tc>
          <w:tcPr>
            <w:tcW w:w="1039" w:type="dxa"/>
            <w:tcBorders>
              <w:top w:val="nil"/>
              <w:left w:val="nil"/>
              <w:bottom w:val="nil"/>
              <w:right w:val="nil"/>
            </w:tcBorders>
            <w:shd w:val="clear" w:color="auto" w:fill="auto"/>
            <w:noWrap/>
            <w:vAlign w:val="bottom"/>
            <w:hideMark/>
          </w:tcPr>
          <w:p w14:paraId="0BCBEBFC"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2.2</w:t>
            </w:r>
          </w:p>
        </w:tc>
        <w:tc>
          <w:tcPr>
            <w:tcW w:w="960" w:type="dxa"/>
            <w:tcBorders>
              <w:top w:val="nil"/>
              <w:left w:val="nil"/>
              <w:bottom w:val="nil"/>
              <w:right w:val="nil"/>
            </w:tcBorders>
            <w:shd w:val="clear" w:color="auto" w:fill="auto"/>
            <w:noWrap/>
            <w:vAlign w:val="bottom"/>
            <w:hideMark/>
          </w:tcPr>
          <w:p w14:paraId="2928D3ED"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74.3</w:t>
            </w:r>
          </w:p>
        </w:tc>
      </w:tr>
      <w:tr w:rsidR="008940F1" w:rsidRPr="008940F1" w14:paraId="179EAC0E" w14:textId="77777777" w:rsidTr="000D5D75">
        <w:trPr>
          <w:trHeight w:val="300"/>
          <w:jc w:val="center"/>
        </w:trPr>
        <w:tc>
          <w:tcPr>
            <w:tcW w:w="960" w:type="dxa"/>
            <w:tcBorders>
              <w:top w:val="nil"/>
              <w:left w:val="single" w:sz="4" w:space="0" w:color="C0C0C0"/>
              <w:bottom w:val="nil"/>
              <w:right w:val="nil"/>
            </w:tcBorders>
            <w:shd w:val="clear" w:color="000000" w:fill="CCCCFF"/>
            <w:noWrap/>
            <w:vAlign w:val="bottom"/>
            <w:hideMark/>
          </w:tcPr>
          <w:p w14:paraId="09AD70A6" w14:textId="77777777" w:rsidR="008940F1" w:rsidRPr="008940F1" w:rsidRDefault="008940F1" w:rsidP="008940F1">
            <w:pPr>
              <w:spacing w:after="0" w:line="240" w:lineRule="auto"/>
              <w:jc w:val="right"/>
              <w:rPr>
                <w:rFonts w:ascii="Arial" w:eastAsia="Times New Roman" w:hAnsi="Arial" w:cs="Arial"/>
                <w:b/>
                <w:bCs/>
                <w:sz w:val="20"/>
                <w:szCs w:val="20"/>
                <w:lang w:val="en-GB" w:eastAsia="en-GB"/>
              </w:rPr>
            </w:pPr>
            <w:r w:rsidRPr="008940F1">
              <w:rPr>
                <w:rFonts w:ascii="Arial" w:eastAsia="Times New Roman" w:hAnsi="Arial" w:cs="Arial"/>
                <w:b/>
                <w:bCs/>
                <w:sz w:val="20"/>
                <w:szCs w:val="20"/>
                <w:lang w:val="en-GB" w:eastAsia="en-GB"/>
              </w:rPr>
              <w:t>May 19</w:t>
            </w:r>
          </w:p>
        </w:tc>
        <w:tc>
          <w:tcPr>
            <w:tcW w:w="1117" w:type="dxa"/>
            <w:tcBorders>
              <w:top w:val="nil"/>
              <w:left w:val="nil"/>
              <w:bottom w:val="nil"/>
              <w:right w:val="nil"/>
            </w:tcBorders>
            <w:shd w:val="clear" w:color="auto" w:fill="auto"/>
            <w:noWrap/>
            <w:vAlign w:val="bottom"/>
            <w:hideMark/>
          </w:tcPr>
          <w:p w14:paraId="5DC7540A"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44.0</w:t>
            </w:r>
          </w:p>
        </w:tc>
        <w:tc>
          <w:tcPr>
            <w:tcW w:w="960" w:type="dxa"/>
            <w:tcBorders>
              <w:top w:val="nil"/>
              <w:left w:val="nil"/>
              <w:bottom w:val="nil"/>
              <w:right w:val="nil"/>
            </w:tcBorders>
            <w:shd w:val="clear" w:color="auto" w:fill="auto"/>
            <w:noWrap/>
            <w:vAlign w:val="bottom"/>
            <w:hideMark/>
          </w:tcPr>
          <w:p w14:paraId="42EFE544"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29.6</w:t>
            </w:r>
          </w:p>
        </w:tc>
        <w:tc>
          <w:tcPr>
            <w:tcW w:w="1039" w:type="dxa"/>
            <w:tcBorders>
              <w:top w:val="nil"/>
              <w:left w:val="nil"/>
              <w:bottom w:val="nil"/>
              <w:right w:val="nil"/>
            </w:tcBorders>
            <w:shd w:val="clear" w:color="auto" w:fill="auto"/>
            <w:noWrap/>
            <w:vAlign w:val="bottom"/>
            <w:hideMark/>
          </w:tcPr>
          <w:p w14:paraId="083B2F2F"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3.9</w:t>
            </w:r>
          </w:p>
        </w:tc>
        <w:tc>
          <w:tcPr>
            <w:tcW w:w="960" w:type="dxa"/>
            <w:tcBorders>
              <w:top w:val="nil"/>
              <w:left w:val="nil"/>
              <w:bottom w:val="nil"/>
              <w:right w:val="nil"/>
            </w:tcBorders>
            <w:shd w:val="clear" w:color="auto" w:fill="auto"/>
            <w:noWrap/>
            <w:vAlign w:val="bottom"/>
            <w:hideMark/>
          </w:tcPr>
          <w:p w14:paraId="618DCA81"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77.5</w:t>
            </w:r>
          </w:p>
        </w:tc>
      </w:tr>
      <w:tr w:rsidR="008940F1" w:rsidRPr="008940F1" w14:paraId="69FB6246" w14:textId="77777777" w:rsidTr="000D5D75">
        <w:trPr>
          <w:trHeight w:val="300"/>
          <w:jc w:val="center"/>
        </w:trPr>
        <w:tc>
          <w:tcPr>
            <w:tcW w:w="960" w:type="dxa"/>
            <w:tcBorders>
              <w:top w:val="nil"/>
              <w:left w:val="single" w:sz="4" w:space="0" w:color="C0C0C0"/>
              <w:bottom w:val="nil"/>
              <w:right w:val="nil"/>
            </w:tcBorders>
            <w:shd w:val="clear" w:color="000000" w:fill="FFFFFF"/>
            <w:noWrap/>
            <w:vAlign w:val="bottom"/>
            <w:hideMark/>
          </w:tcPr>
          <w:p w14:paraId="3D3B4BDC" w14:textId="77777777" w:rsidR="008940F1" w:rsidRPr="008940F1" w:rsidRDefault="008940F1" w:rsidP="008940F1">
            <w:pPr>
              <w:spacing w:after="0" w:line="240" w:lineRule="auto"/>
              <w:jc w:val="right"/>
              <w:rPr>
                <w:rFonts w:ascii="Arial" w:eastAsia="Times New Roman" w:hAnsi="Arial" w:cs="Arial"/>
                <w:b/>
                <w:bCs/>
                <w:sz w:val="20"/>
                <w:szCs w:val="20"/>
                <w:lang w:val="en-GB" w:eastAsia="en-GB"/>
              </w:rPr>
            </w:pPr>
            <w:r w:rsidRPr="008940F1">
              <w:rPr>
                <w:rFonts w:ascii="Arial" w:eastAsia="Times New Roman" w:hAnsi="Arial" w:cs="Arial"/>
                <w:b/>
                <w:bCs/>
                <w:sz w:val="20"/>
                <w:szCs w:val="20"/>
                <w:lang w:val="en-GB" w:eastAsia="en-GB"/>
              </w:rPr>
              <w:t>Jun 19</w:t>
            </w:r>
          </w:p>
        </w:tc>
        <w:tc>
          <w:tcPr>
            <w:tcW w:w="1117" w:type="dxa"/>
            <w:tcBorders>
              <w:top w:val="nil"/>
              <w:left w:val="nil"/>
              <w:bottom w:val="nil"/>
              <w:right w:val="nil"/>
            </w:tcBorders>
            <w:shd w:val="clear" w:color="auto" w:fill="auto"/>
            <w:noWrap/>
            <w:vAlign w:val="bottom"/>
            <w:hideMark/>
          </w:tcPr>
          <w:p w14:paraId="26DA084C"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46.3</w:t>
            </w:r>
          </w:p>
        </w:tc>
        <w:tc>
          <w:tcPr>
            <w:tcW w:w="960" w:type="dxa"/>
            <w:tcBorders>
              <w:top w:val="nil"/>
              <w:left w:val="nil"/>
              <w:bottom w:val="nil"/>
              <w:right w:val="nil"/>
            </w:tcBorders>
            <w:shd w:val="clear" w:color="auto" w:fill="auto"/>
            <w:noWrap/>
            <w:vAlign w:val="bottom"/>
            <w:hideMark/>
          </w:tcPr>
          <w:p w14:paraId="157D0921"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31.3</w:t>
            </w:r>
          </w:p>
        </w:tc>
        <w:tc>
          <w:tcPr>
            <w:tcW w:w="1039" w:type="dxa"/>
            <w:tcBorders>
              <w:top w:val="nil"/>
              <w:left w:val="nil"/>
              <w:bottom w:val="nil"/>
              <w:right w:val="nil"/>
            </w:tcBorders>
            <w:shd w:val="clear" w:color="auto" w:fill="auto"/>
            <w:noWrap/>
            <w:vAlign w:val="bottom"/>
            <w:hideMark/>
          </w:tcPr>
          <w:p w14:paraId="78D3EF55"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6.6</w:t>
            </w:r>
          </w:p>
        </w:tc>
        <w:tc>
          <w:tcPr>
            <w:tcW w:w="960" w:type="dxa"/>
            <w:tcBorders>
              <w:top w:val="nil"/>
              <w:left w:val="nil"/>
              <w:bottom w:val="nil"/>
              <w:right w:val="nil"/>
            </w:tcBorders>
            <w:shd w:val="clear" w:color="auto" w:fill="auto"/>
            <w:noWrap/>
            <w:vAlign w:val="bottom"/>
            <w:hideMark/>
          </w:tcPr>
          <w:p w14:paraId="7591807E"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84.2</w:t>
            </w:r>
          </w:p>
        </w:tc>
      </w:tr>
      <w:tr w:rsidR="008940F1" w:rsidRPr="008940F1" w14:paraId="1F2E9D97" w14:textId="77777777" w:rsidTr="000D5D75">
        <w:trPr>
          <w:trHeight w:val="300"/>
          <w:jc w:val="center"/>
        </w:trPr>
        <w:tc>
          <w:tcPr>
            <w:tcW w:w="960" w:type="dxa"/>
            <w:tcBorders>
              <w:top w:val="nil"/>
              <w:left w:val="single" w:sz="4" w:space="0" w:color="C0C0C0"/>
              <w:bottom w:val="nil"/>
              <w:right w:val="nil"/>
            </w:tcBorders>
            <w:shd w:val="clear" w:color="000000" w:fill="CCCCFF"/>
            <w:noWrap/>
            <w:vAlign w:val="bottom"/>
            <w:hideMark/>
          </w:tcPr>
          <w:p w14:paraId="6BF6050C" w14:textId="77777777" w:rsidR="008940F1" w:rsidRPr="008940F1" w:rsidRDefault="008940F1" w:rsidP="008940F1">
            <w:pPr>
              <w:spacing w:after="0" w:line="240" w:lineRule="auto"/>
              <w:jc w:val="right"/>
              <w:rPr>
                <w:rFonts w:ascii="Arial" w:eastAsia="Times New Roman" w:hAnsi="Arial" w:cs="Arial"/>
                <w:b/>
                <w:bCs/>
                <w:sz w:val="20"/>
                <w:szCs w:val="20"/>
                <w:lang w:val="en-GB" w:eastAsia="en-GB"/>
              </w:rPr>
            </w:pPr>
            <w:r w:rsidRPr="008940F1">
              <w:rPr>
                <w:rFonts w:ascii="Arial" w:eastAsia="Times New Roman" w:hAnsi="Arial" w:cs="Arial"/>
                <w:b/>
                <w:bCs/>
                <w:sz w:val="20"/>
                <w:szCs w:val="20"/>
                <w:lang w:val="en-GB" w:eastAsia="en-GB"/>
              </w:rPr>
              <w:t>Jul 19</w:t>
            </w:r>
          </w:p>
        </w:tc>
        <w:tc>
          <w:tcPr>
            <w:tcW w:w="1117" w:type="dxa"/>
            <w:tcBorders>
              <w:top w:val="nil"/>
              <w:left w:val="nil"/>
              <w:bottom w:val="nil"/>
              <w:right w:val="nil"/>
            </w:tcBorders>
            <w:shd w:val="clear" w:color="auto" w:fill="auto"/>
            <w:noWrap/>
            <w:vAlign w:val="bottom"/>
            <w:hideMark/>
          </w:tcPr>
          <w:p w14:paraId="582C9398"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52.4</w:t>
            </w:r>
          </w:p>
        </w:tc>
        <w:tc>
          <w:tcPr>
            <w:tcW w:w="960" w:type="dxa"/>
            <w:tcBorders>
              <w:top w:val="nil"/>
              <w:left w:val="nil"/>
              <w:bottom w:val="nil"/>
              <w:right w:val="nil"/>
            </w:tcBorders>
            <w:shd w:val="clear" w:color="auto" w:fill="auto"/>
            <w:noWrap/>
            <w:vAlign w:val="bottom"/>
            <w:hideMark/>
          </w:tcPr>
          <w:p w14:paraId="41272056"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13.2</w:t>
            </w:r>
          </w:p>
        </w:tc>
        <w:tc>
          <w:tcPr>
            <w:tcW w:w="1039" w:type="dxa"/>
            <w:tcBorders>
              <w:top w:val="nil"/>
              <w:left w:val="nil"/>
              <w:bottom w:val="nil"/>
              <w:right w:val="nil"/>
            </w:tcBorders>
            <w:shd w:val="clear" w:color="auto" w:fill="auto"/>
            <w:noWrap/>
            <w:vAlign w:val="bottom"/>
            <w:hideMark/>
          </w:tcPr>
          <w:p w14:paraId="15104F39"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4.0</w:t>
            </w:r>
          </w:p>
        </w:tc>
        <w:tc>
          <w:tcPr>
            <w:tcW w:w="960" w:type="dxa"/>
            <w:tcBorders>
              <w:top w:val="nil"/>
              <w:left w:val="nil"/>
              <w:bottom w:val="nil"/>
              <w:right w:val="nil"/>
            </w:tcBorders>
            <w:shd w:val="clear" w:color="auto" w:fill="auto"/>
            <w:noWrap/>
            <w:vAlign w:val="bottom"/>
            <w:hideMark/>
          </w:tcPr>
          <w:p w14:paraId="2DBBF83A"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69.7</w:t>
            </w:r>
          </w:p>
        </w:tc>
      </w:tr>
      <w:tr w:rsidR="008940F1" w:rsidRPr="008940F1" w14:paraId="4809F608" w14:textId="77777777" w:rsidTr="000D5D75">
        <w:trPr>
          <w:trHeight w:val="300"/>
          <w:jc w:val="center"/>
        </w:trPr>
        <w:tc>
          <w:tcPr>
            <w:tcW w:w="960" w:type="dxa"/>
            <w:tcBorders>
              <w:top w:val="nil"/>
              <w:left w:val="single" w:sz="4" w:space="0" w:color="C0C0C0"/>
              <w:bottom w:val="nil"/>
              <w:right w:val="nil"/>
            </w:tcBorders>
            <w:shd w:val="clear" w:color="000000" w:fill="FFFFFF"/>
            <w:noWrap/>
            <w:vAlign w:val="bottom"/>
            <w:hideMark/>
          </w:tcPr>
          <w:p w14:paraId="5A607F7F" w14:textId="77777777" w:rsidR="008940F1" w:rsidRPr="008940F1" w:rsidRDefault="008940F1" w:rsidP="008940F1">
            <w:pPr>
              <w:spacing w:after="0" w:line="240" w:lineRule="auto"/>
              <w:jc w:val="right"/>
              <w:rPr>
                <w:rFonts w:ascii="Arial" w:eastAsia="Times New Roman" w:hAnsi="Arial" w:cs="Arial"/>
                <w:b/>
                <w:bCs/>
                <w:sz w:val="20"/>
                <w:szCs w:val="20"/>
                <w:lang w:val="en-GB" w:eastAsia="en-GB"/>
              </w:rPr>
            </w:pPr>
            <w:r w:rsidRPr="008940F1">
              <w:rPr>
                <w:rFonts w:ascii="Arial" w:eastAsia="Times New Roman" w:hAnsi="Arial" w:cs="Arial"/>
                <w:b/>
                <w:bCs/>
                <w:sz w:val="20"/>
                <w:szCs w:val="20"/>
                <w:lang w:val="en-GB" w:eastAsia="en-GB"/>
              </w:rPr>
              <w:t>Aug 19</w:t>
            </w:r>
          </w:p>
        </w:tc>
        <w:tc>
          <w:tcPr>
            <w:tcW w:w="1117" w:type="dxa"/>
            <w:tcBorders>
              <w:top w:val="nil"/>
              <w:left w:val="nil"/>
              <w:bottom w:val="nil"/>
              <w:right w:val="nil"/>
            </w:tcBorders>
            <w:shd w:val="clear" w:color="auto" w:fill="auto"/>
            <w:noWrap/>
            <w:vAlign w:val="bottom"/>
            <w:hideMark/>
          </w:tcPr>
          <w:p w14:paraId="43081C94"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58.1</w:t>
            </w:r>
          </w:p>
        </w:tc>
        <w:tc>
          <w:tcPr>
            <w:tcW w:w="960" w:type="dxa"/>
            <w:tcBorders>
              <w:top w:val="nil"/>
              <w:left w:val="nil"/>
              <w:bottom w:val="nil"/>
              <w:right w:val="nil"/>
            </w:tcBorders>
            <w:shd w:val="clear" w:color="auto" w:fill="auto"/>
            <w:noWrap/>
            <w:vAlign w:val="bottom"/>
            <w:hideMark/>
          </w:tcPr>
          <w:p w14:paraId="293D33C2"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16.5</w:t>
            </w:r>
          </w:p>
        </w:tc>
        <w:tc>
          <w:tcPr>
            <w:tcW w:w="1039" w:type="dxa"/>
            <w:tcBorders>
              <w:top w:val="nil"/>
              <w:left w:val="nil"/>
              <w:bottom w:val="nil"/>
              <w:right w:val="nil"/>
            </w:tcBorders>
            <w:shd w:val="clear" w:color="auto" w:fill="auto"/>
            <w:noWrap/>
            <w:vAlign w:val="bottom"/>
            <w:hideMark/>
          </w:tcPr>
          <w:p w14:paraId="2BF752B9"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5.0</w:t>
            </w:r>
          </w:p>
        </w:tc>
        <w:tc>
          <w:tcPr>
            <w:tcW w:w="960" w:type="dxa"/>
            <w:tcBorders>
              <w:top w:val="nil"/>
              <w:left w:val="nil"/>
              <w:bottom w:val="nil"/>
              <w:right w:val="nil"/>
            </w:tcBorders>
            <w:shd w:val="clear" w:color="auto" w:fill="auto"/>
            <w:noWrap/>
            <w:vAlign w:val="bottom"/>
            <w:hideMark/>
          </w:tcPr>
          <w:p w14:paraId="4A2D545B"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79.6</w:t>
            </w:r>
          </w:p>
        </w:tc>
      </w:tr>
      <w:tr w:rsidR="008940F1" w:rsidRPr="008940F1" w14:paraId="4C8B9233" w14:textId="77777777" w:rsidTr="000D5D75">
        <w:trPr>
          <w:trHeight w:val="300"/>
          <w:jc w:val="center"/>
        </w:trPr>
        <w:tc>
          <w:tcPr>
            <w:tcW w:w="960" w:type="dxa"/>
            <w:tcBorders>
              <w:top w:val="nil"/>
              <w:left w:val="single" w:sz="4" w:space="0" w:color="C0C0C0"/>
              <w:bottom w:val="nil"/>
              <w:right w:val="nil"/>
            </w:tcBorders>
            <w:shd w:val="clear" w:color="000000" w:fill="CCCCFF"/>
            <w:noWrap/>
            <w:vAlign w:val="bottom"/>
            <w:hideMark/>
          </w:tcPr>
          <w:p w14:paraId="41307BFB" w14:textId="77777777" w:rsidR="008940F1" w:rsidRPr="008940F1" w:rsidRDefault="008940F1" w:rsidP="008940F1">
            <w:pPr>
              <w:spacing w:after="0" w:line="240" w:lineRule="auto"/>
              <w:jc w:val="right"/>
              <w:rPr>
                <w:rFonts w:ascii="Arial" w:eastAsia="Times New Roman" w:hAnsi="Arial" w:cs="Arial"/>
                <w:b/>
                <w:bCs/>
                <w:sz w:val="20"/>
                <w:szCs w:val="20"/>
                <w:lang w:val="en-GB" w:eastAsia="en-GB"/>
              </w:rPr>
            </w:pPr>
            <w:r w:rsidRPr="008940F1">
              <w:rPr>
                <w:rFonts w:ascii="Arial" w:eastAsia="Times New Roman" w:hAnsi="Arial" w:cs="Arial"/>
                <w:b/>
                <w:bCs/>
                <w:sz w:val="20"/>
                <w:szCs w:val="20"/>
                <w:lang w:val="en-GB" w:eastAsia="en-GB"/>
              </w:rPr>
              <w:t>Sep 19</w:t>
            </w:r>
          </w:p>
        </w:tc>
        <w:tc>
          <w:tcPr>
            <w:tcW w:w="1117" w:type="dxa"/>
            <w:tcBorders>
              <w:top w:val="nil"/>
              <w:left w:val="nil"/>
              <w:bottom w:val="nil"/>
              <w:right w:val="nil"/>
            </w:tcBorders>
            <w:shd w:val="clear" w:color="auto" w:fill="auto"/>
            <w:noWrap/>
            <w:vAlign w:val="bottom"/>
            <w:hideMark/>
          </w:tcPr>
          <w:p w14:paraId="7C11154F"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49.7</w:t>
            </w:r>
          </w:p>
        </w:tc>
        <w:tc>
          <w:tcPr>
            <w:tcW w:w="960" w:type="dxa"/>
            <w:tcBorders>
              <w:top w:val="nil"/>
              <w:left w:val="nil"/>
              <w:bottom w:val="nil"/>
              <w:right w:val="nil"/>
            </w:tcBorders>
            <w:shd w:val="clear" w:color="auto" w:fill="auto"/>
            <w:noWrap/>
            <w:vAlign w:val="bottom"/>
            <w:hideMark/>
          </w:tcPr>
          <w:p w14:paraId="366B82B1"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30.9</w:t>
            </w:r>
          </w:p>
        </w:tc>
        <w:tc>
          <w:tcPr>
            <w:tcW w:w="1039" w:type="dxa"/>
            <w:tcBorders>
              <w:top w:val="nil"/>
              <w:left w:val="nil"/>
              <w:bottom w:val="nil"/>
              <w:right w:val="nil"/>
            </w:tcBorders>
            <w:shd w:val="clear" w:color="auto" w:fill="auto"/>
            <w:noWrap/>
            <w:vAlign w:val="bottom"/>
            <w:hideMark/>
          </w:tcPr>
          <w:p w14:paraId="5581980A"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2.4</w:t>
            </w:r>
          </w:p>
        </w:tc>
        <w:tc>
          <w:tcPr>
            <w:tcW w:w="960" w:type="dxa"/>
            <w:tcBorders>
              <w:top w:val="nil"/>
              <w:left w:val="nil"/>
              <w:bottom w:val="nil"/>
              <w:right w:val="nil"/>
            </w:tcBorders>
            <w:shd w:val="clear" w:color="auto" w:fill="auto"/>
            <w:noWrap/>
            <w:vAlign w:val="bottom"/>
            <w:hideMark/>
          </w:tcPr>
          <w:p w14:paraId="67B2AC5E"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83.0</w:t>
            </w:r>
          </w:p>
        </w:tc>
      </w:tr>
      <w:tr w:rsidR="008940F1" w:rsidRPr="008940F1" w14:paraId="56F5F2BA" w14:textId="77777777" w:rsidTr="000D5D75">
        <w:trPr>
          <w:trHeight w:val="300"/>
          <w:jc w:val="center"/>
        </w:trPr>
        <w:tc>
          <w:tcPr>
            <w:tcW w:w="960" w:type="dxa"/>
            <w:tcBorders>
              <w:top w:val="nil"/>
              <w:left w:val="single" w:sz="4" w:space="0" w:color="C0C0C0"/>
              <w:bottom w:val="nil"/>
              <w:right w:val="nil"/>
            </w:tcBorders>
            <w:shd w:val="clear" w:color="000000" w:fill="FFFFFF"/>
            <w:noWrap/>
            <w:vAlign w:val="bottom"/>
            <w:hideMark/>
          </w:tcPr>
          <w:p w14:paraId="217498A1" w14:textId="77777777" w:rsidR="008940F1" w:rsidRPr="008940F1" w:rsidRDefault="008940F1" w:rsidP="008940F1">
            <w:pPr>
              <w:spacing w:after="0" w:line="240" w:lineRule="auto"/>
              <w:jc w:val="right"/>
              <w:rPr>
                <w:rFonts w:ascii="Arial" w:eastAsia="Times New Roman" w:hAnsi="Arial" w:cs="Arial"/>
                <w:b/>
                <w:bCs/>
                <w:sz w:val="20"/>
                <w:szCs w:val="20"/>
                <w:lang w:val="en-GB" w:eastAsia="en-GB"/>
              </w:rPr>
            </w:pPr>
            <w:r w:rsidRPr="008940F1">
              <w:rPr>
                <w:rFonts w:ascii="Arial" w:eastAsia="Times New Roman" w:hAnsi="Arial" w:cs="Arial"/>
                <w:b/>
                <w:bCs/>
                <w:sz w:val="20"/>
                <w:szCs w:val="20"/>
                <w:lang w:val="en-GB" w:eastAsia="en-GB"/>
              </w:rPr>
              <w:t>Oct 19</w:t>
            </w:r>
          </w:p>
        </w:tc>
        <w:tc>
          <w:tcPr>
            <w:tcW w:w="1117" w:type="dxa"/>
            <w:tcBorders>
              <w:top w:val="nil"/>
              <w:left w:val="nil"/>
              <w:bottom w:val="nil"/>
              <w:right w:val="nil"/>
            </w:tcBorders>
            <w:shd w:val="clear" w:color="auto" w:fill="auto"/>
            <w:noWrap/>
            <w:vAlign w:val="bottom"/>
            <w:hideMark/>
          </w:tcPr>
          <w:p w14:paraId="111013C2"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52.3</w:t>
            </w:r>
          </w:p>
        </w:tc>
        <w:tc>
          <w:tcPr>
            <w:tcW w:w="960" w:type="dxa"/>
            <w:tcBorders>
              <w:top w:val="nil"/>
              <w:left w:val="nil"/>
              <w:bottom w:val="nil"/>
              <w:right w:val="nil"/>
            </w:tcBorders>
            <w:shd w:val="clear" w:color="auto" w:fill="auto"/>
            <w:noWrap/>
            <w:vAlign w:val="bottom"/>
            <w:hideMark/>
          </w:tcPr>
          <w:p w14:paraId="30D2C6F4"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24.1</w:t>
            </w:r>
          </w:p>
        </w:tc>
        <w:tc>
          <w:tcPr>
            <w:tcW w:w="1039" w:type="dxa"/>
            <w:tcBorders>
              <w:top w:val="nil"/>
              <w:left w:val="nil"/>
              <w:bottom w:val="nil"/>
              <w:right w:val="nil"/>
            </w:tcBorders>
            <w:shd w:val="clear" w:color="auto" w:fill="auto"/>
            <w:noWrap/>
            <w:vAlign w:val="bottom"/>
            <w:hideMark/>
          </w:tcPr>
          <w:p w14:paraId="21275170"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3.8</w:t>
            </w:r>
          </w:p>
        </w:tc>
        <w:tc>
          <w:tcPr>
            <w:tcW w:w="960" w:type="dxa"/>
            <w:tcBorders>
              <w:top w:val="nil"/>
              <w:left w:val="nil"/>
              <w:bottom w:val="nil"/>
              <w:right w:val="nil"/>
            </w:tcBorders>
            <w:shd w:val="clear" w:color="auto" w:fill="auto"/>
            <w:noWrap/>
            <w:vAlign w:val="bottom"/>
            <w:hideMark/>
          </w:tcPr>
          <w:p w14:paraId="7C6C0482"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80.2</w:t>
            </w:r>
          </w:p>
        </w:tc>
      </w:tr>
      <w:tr w:rsidR="008940F1" w:rsidRPr="008940F1" w14:paraId="66C47D94" w14:textId="77777777" w:rsidTr="000D5D75">
        <w:trPr>
          <w:trHeight w:val="300"/>
          <w:jc w:val="center"/>
        </w:trPr>
        <w:tc>
          <w:tcPr>
            <w:tcW w:w="960" w:type="dxa"/>
            <w:tcBorders>
              <w:top w:val="nil"/>
              <w:left w:val="single" w:sz="4" w:space="0" w:color="C0C0C0"/>
              <w:bottom w:val="nil"/>
              <w:right w:val="nil"/>
            </w:tcBorders>
            <w:shd w:val="clear" w:color="000000" w:fill="CCCCFF"/>
            <w:noWrap/>
            <w:vAlign w:val="bottom"/>
            <w:hideMark/>
          </w:tcPr>
          <w:p w14:paraId="346D9B05" w14:textId="77777777" w:rsidR="008940F1" w:rsidRPr="008940F1" w:rsidRDefault="008940F1" w:rsidP="008940F1">
            <w:pPr>
              <w:spacing w:after="0" w:line="240" w:lineRule="auto"/>
              <w:jc w:val="right"/>
              <w:rPr>
                <w:rFonts w:ascii="Arial" w:eastAsia="Times New Roman" w:hAnsi="Arial" w:cs="Arial"/>
                <w:b/>
                <w:bCs/>
                <w:sz w:val="20"/>
                <w:szCs w:val="20"/>
                <w:lang w:val="en-GB" w:eastAsia="en-GB"/>
              </w:rPr>
            </w:pPr>
            <w:r w:rsidRPr="008940F1">
              <w:rPr>
                <w:rFonts w:ascii="Arial" w:eastAsia="Times New Roman" w:hAnsi="Arial" w:cs="Arial"/>
                <w:b/>
                <w:bCs/>
                <w:sz w:val="20"/>
                <w:szCs w:val="20"/>
                <w:lang w:val="en-GB" w:eastAsia="en-GB"/>
              </w:rPr>
              <w:t>Nov 19</w:t>
            </w:r>
          </w:p>
        </w:tc>
        <w:tc>
          <w:tcPr>
            <w:tcW w:w="1117" w:type="dxa"/>
            <w:tcBorders>
              <w:top w:val="nil"/>
              <w:left w:val="nil"/>
              <w:bottom w:val="nil"/>
              <w:right w:val="nil"/>
            </w:tcBorders>
            <w:shd w:val="clear" w:color="auto" w:fill="auto"/>
            <w:noWrap/>
            <w:vAlign w:val="bottom"/>
            <w:hideMark/>
          </w:tcPr>
          <w:p w14:paraId="6BE0D34C"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47.7</w:t>
            </w:r>
          </w:p>
        </w:tc>
        <w:tc>
          <w:tcPr>
            <w:tcW w:w="960" w:type="dxa"/>
            <w:tcBorders>
              <w:top w:val="nil"/>
              <w:left w:val="nil"/>
              <w:bottom w:val="nil"/>
              <w:right w:val="nil"/>
            </w:tcBorders>
            <w:shd w:val="clear" w:color="auto" w:fill="auto"/>
            <w:noWrap/>
            <w:vAlign w:val="bottom"/>
            <w:hideMark/>
          </w:tcPr>
          <w:p w14:paraId="2B170B90"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26.0</w:t>
            </w:r>
          </w:p>
        </w:tc>
        <w:tc>
          <w:tcPr>
            <w:tcW w:w="1039" w:type="dxa"/>
            <w:tcBorders>
              <w:top w:val="nil"/>
              <w:left w:val="nil"/>
              <w:bottom w:val="nil"/>
              <w:right w:val="nil"/>
            </w:tcBorders>
            <w:shd w:val="clear" w:color="auto" w:fill="auto"/>
            <w:noWrap/>
            <w:vAlign w:val="bottom"/>
            <w:hideMark/>
          </w:tcPr>
          <w:p w14:paraId="2E235E04"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3.5</w:t>
            </w:r>
          </w:p>
        </w:tc>
        <w:tc>
          <w:tcPr>
            <w:tcW w:w="960" w:type="dxa"/>
            <w:tcBorders>
              <w:top w:val="nil"/>
              <w:left w:val="nil"/>
              <w:bottom w:val="nil"/>
              <w:right w:val="nil"/>
            </w:tcBorders>
            <w:shd w:val="clear" w:color="auto" w:fill="auto"/>
            <w:noWrap/>
            <w:vAlign w:val="bottom"/>
            <w:hideMark/>
          </w:tcPr>
          <w:p w14:paraId="1DDA9CF7"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77.1</w:t>
            </w:r>
          </w:p>
        </w:tc>
      </w:tr>
      <w:tr w:rsidR="008940F1" w:rsidRPr="008940F1" w14:paraId="48ACFECA" w14:textId="77777777" w:rsidTr="000D5D75">
        <w:trPr>
          <w:trHeight w:val="300"/>
          <w:jc w:val="center"/>
        </w:trPr>
        <w:tc>
          <w:tcPr>
            <w:tcW w:w="960" w:type="dxa"/>
            <w:tcBorders>
              <w:top w:val="nil"/>
              <w:left w:val="single" w:sz="4" w:space="0" w:color="C0C0C0"/>
              <w:bottom w:val="nil"/>
              <w:right w:val="nil"/>
            </w:tcBorders>
            <w:shd w:val="clear" w:color="000000" w:fill="FFFFFF"/>
            <w:noWrap/>
            <w:vAlign w:val="bottom"/>
            <w:hideMark/>
          </w:tcPr>
          <w:p w14:paraId="1B128C68" w14:textId="77777777" w:rsidR="008940F1" w:rsidRPr="008940F1" w:rsidRDefault="008940F1" w:rsidP="008940F1">
            <w:pPr>
              <w:spacing w:after="0" w:line="240" w:lineRule="auto"/>
              <w:jc w:val="right"/>
              <w:rPr>
                <w:rFonts w:ascii="Arial" w:eastAsia="Times New Roman" w:hAnsi="Arial" w:cs="Arial"/>
                <w:b/>
                <w:bCs/>
                <w:sz w:val="20"/>
                <w:szCs w:val="20"/>
                <w:lang w:val="en-GB" w:eastAsia="en-GB"/>
              </w:rPr>
            </w:pPr>
            <w:r w:rsidRPr="008940F1">
              <w:rPr>
                <w:rFonts w:ascii="Arial" w:eastAsia="Times New Roman" w:hAnsi="Arial" w:cs="Arial"/>
                <w:b/>
                <w:bCs/>
                <w:sz w:val="20"/>
                <w:szCs w:val="20"/>
                <w:lang w:val="en-GB" w:eastAsia="en-GB"/>
              </w:rPr>
              <w:t>Dec 19</w:t>
            </w:r>
          </w:p>
        </w:tc>
        <w:tc>
          <w:tcPr>
            <w:tcW w:w="1117" w:type="dxa"/>
            <w:tcBorders>
              <w:top w:val="nil"/>
              <w:left w:val="nil"/>
              <w:bottom w:val="nil"/>
              <w:right w:val="nil"/>
            </w:tcBorders>
            <w:shd w:val="clear" w:color="auto" w:fill="auto"/>
            <w:noWrap/>
            <w:vAlign w:val="bottom"/>
            <w:hideMark/>
          </w:tcPr>
          <w:p w14:paraId="31A12C00"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53.3</w:t>
            </w:r>
          </w:p>
        </w:tc>
        <w:tc>
          <w:tcPr>
            <w:tcW w:w="960" w:type="dxa"/>
            <w:tcBorders>
              <w:top w:val="nil"/>
              <w:left w:val="nil"/>
              <w:bottom w:val="nil"/>
              <w:right w:val="nil"/>
            </w:tcBorders>
            <w:shd w:val="clear" w:color="auto" w:fill="auto"/>
            <w:noWrap/>
            <w:vAlign w:val="bottom"/>
            <w:hideMark/>
          </w:tcPr>
          <w:p w14:paraId="0F21DB03"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12.4</w:t>
            </w:r>
          </w:p>
        </w:tc>
        <w:tc>
          <w:tcPr>
            <w:tcW w:w="1039" w:type="dxa"/>
            <w:tcBorders>
              <w:top w:val="nil"/>
              <w:left w:val="nil"/>
              <w:bottom w:val="nil"/>
              <w:right w:val="nil"/>
            </w:tcBorders>
            <w:shd w:val="clear" w:color="auto" w:fill="auto"/>
            <w:noWrap/>
            <w:vAlign w:val="bottom"/>
            <w:hideMark/>
          </w:tcPr>
          <w:p w14:paraId="20DBC1DB"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2.6</w:t>
            </w:r>
          </w:p>
        </w:tc>
        <w:tc>
          <w:tcPr>
            <w:tcW w:w="960" w:type="dxa"/>
            <w:tcBorders>
              <w:top w:val="nil"/>
              <w:left w:val="nil"/>
              <w:bottom w:val="nil"/>
              <w:right w:val="nil"/>
            </w:tcBorders>
            <w:shd w:val="clear" w:color="auto" w:fill="auto"/>
            <w:noWrap/>
            <w:vAlign w:val="bottom"/>
            <w:hideMark/>
          </w:tcPr>
          <w:p w14:paraId="29A8B824"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68.3</w:t>
            </w:r>
          </w:p>
        </w:tc>
      </w:tr>
      <w:tr w:rsidR="008940F1" w:rsidRPr="008940F1" w14:paraId="43568376" w14:textId="77777777" w:rsidTr="000D5D75">
        <w:trPr>
          <w:trHeight w:val="300"/>
          <w:jc w:val="center"/>
        </w:trPr>
        <w:tc>
          <w:tcPr>
            <w:tcW w:w="960" w:type="dxa"/>
            <w:tcBorders>
              <w:top w:val="nil"/>
              <w:left w:val="single" w:sz="4" w:space="0" w:color="C0C0C0"/>
              <w:bottom w:val="nil"/>
              <w:right w:val="nil"/>
            </w:tcBorders>
            <w:shd w:val="clear" w:color="000000" w:fill="CCCCFF"/>
            <w:noWrap/>
            <w:vAlign w:val="bottom"/>
            <w:hideMark/>
          </w:tcPr>
          <w:p w14:paraId="2FB770B0" w14:textId="77777777" w:rsidR="008940F1" w:rsidRPr="008940F1" w:rsidRDefault="008940F1" w:rsidP="008940F1">
            <w:pPr>
              <w:spacing w:after="0" w:line="240" w:lineRule="auto"/>
              <w:jc w:val="right"/>
              <w:rPr>
                <w:rFonts w:ascii="Arial" w:eastAsia="Times New Roman" w:hAnsi="Arial" w:cs="Arial"/>
                <w:b/>
                <w:bCs/>
                <w:sz w:val="20"/>
                <w:szCs w:val="20"/>
                <w:lang w:val="en-GB" w:eastAsia="en-GB"/>
              </w:rPr>
            </w:pPr>
            <w:r w:rsidRPr="008940F1">
              <w:rPr>
                <w:rFonts w:ascii="Arial" w:eastAsia="Times New Roman" w:hAnsi="Arial" w:cs="Arial"/>
                <w:b/>
                <w:bCs/>
                <w:sz w:val="20"/>
                <w:szCs w:val="20"/>
                <w:lang w:val="en-GB" w:eastAsia="en-GB"/>
              </w:rPr>
              <w:t>Jan 20</w:t>
            </w:r>
          </w:p>
        </w:tc>
        <w:tc>
          <w:tcPr>
            <w:tcW w:w="1117" w:type="dxa"/>
            <w:tcBorders>
              <w:top w:val="nil"/>
              <w:left w:val="nil"/>
              <w:bottom w:val="nil"/>
              <w:right w:val="nil"/>
            </w:tcBorders>
            <w:shd w:val="clear" w:color="auto" w:fill="auto"/>
            <w:noWrap/>
            <w:vAlign w:val="bottom"/>
            <w:hideMark/>
          </w:tcPr>
          <w:p w14:paraId="2B6AD998"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44.2</w:t>
            </w:r>
          </w:p>
        </w:tc>
        <w:tc>
          <w:tcPr>
            <w:tcW w:w="960" w:type="dxa"/>
            <w:tcBorders>
              <w:top w:val="nil"/>
              <w:left w:val="nil"/>
              <w:bottom w:val="nil"/>
              <w:right w:val="nil"/>
            </w:tcBorders>
            <w:shd w:val="clear" w:color="auto" w:fill="auto"/>
            <w:noWrap/>
            <w:vAlign w:val="bottom"/>
            <w:hideMark/>
          </w:tcPr>
          <w:p w14:paraId="3D2A64E6"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15.1</w:t>
            </w:r>
          </w:p>
        </w:tc>
        <w:tc>
          <w:tcPr>
            <w:tcW w:w="1039" w:type="dxa"/>
            <w:tcBorders>
              <w:top w:val="nil"/>
              <w:left w:val="nil"/>
              <w:bottom w:val="nil"/>
              <w:right w:val="nil"/>
            </w:tcBorders>
            <w:shd w:val="clear" w:color="auto" w:fill="auto"/>
            <w:noWrap/>
            <w:vAlign w:val="bottom"/>
            <w:hideMark/>
          </w:tcPr>
          <w:p w14:paraId="1E6DACBD"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1.6</w:t>
            </w:r>
          </w:p>
        </w:tc>
        <w:tc>
          <w:tcPr>
            <w:tcW w:w="960" w:type="dxa"/>
            <w:tcBorders>
              <w:top w:val="nil"/>
              <w:left w:val="nil"/>
              <w:bottom w:val="nil"/>
              <w:right w:val="nil"/>
            </w:tcBorders>
            <w:shd w:val="clear" w:color="auto" w:fill="auto"/>
            <w:noWrap/>
            <w:vAlign w:val="bottom"/>
            <w:hideMark/>
          </w:tcPr>
          <w:p w14:paraId="708898B0"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60.8</w:t>
            </w:r>
          </w:p>
        </w:tc>
      </w:tr>
      <w:tr w:rsidR="008940F1" w:rsidRPr="008940F1" w14:paraId="59E6A5ED" w14:textId="77777777" w:rsidTr="000D5D75">
        <w:trPr>
          <w:trHeight w:val="300"/>
          <w:jc w:val="center"/>
        </w:trPr>
        <w:tc>
          <w:tcPr>
            <w:tcW w:w="960" w:type="dxa"/>
            <w:tcBorders>
              <w:top w:val="nil"/>
              <w:left w:val="single" w:sz="4" w:space="0" w:color="C0C0C0"/>
              <w:bottom w:val="nil"/>
              <w:right w:val="nil"/>
            </w:tcBorders>
            <w:shd w:val="clear" w:color="000000" w:fill="FFFFFF"/>
            <w:noWrap/>
            <w:vAlign w:val="bottom"/>
            <w:hideMark/>
          </w:tcPr>
          <w:p w14:paraId="68FE1284" w14:textId="77777777" w:rsidR="008940F1" w:rsidRPr="008940F1" w:rsidRDefault="008940F1" w:rsidP="008940F1">
            <w:pPr>
              <w:spacing w:after="0" w:line="240" w:lineRule="auto"/>
              <w:jc w:val="right"/>
              <w:rPr>
                <w:rFonts w:ascii="Arial" w:eastAsia="Times New Roman" w:hAnsi="Arial" w:cs="Arial"/>
                <w:b/>
                <w:bCs/>
                <w:sz w:val="20"/>
                <w:szCs w:val="20"/>
                <w:lang w:val="en-GB" w:eastAsia="en-GB"/>
              </w:rPr>
            </w:pPr>
            <w:r w:rsidRPr="008940F1">
              <w:rPr>
                <w:rFonts w:ascii="Arial" w:eastAsia="Times New Roman" w:hAnsi="Arial" w:cs="Arial"/>
                <w:b/>
                <w:bCs/>
                <w:sz w:val="20"/>
                <w:szCs w:val="20"/>
                <w:lang w:val="en-GB" w:eastAsia="en-GB"/>
              </w:rPr>
              <w:t>Feb 20</w:t>
            </w:r>
          </w:p>
        </w:tc>
        <w:tc>
          <w:tcPr>
            <w:tcW w:w="1117" w:type="dxa"/>
            <w:tcBorders>
              <w:top w:val="nil"/>
              <w:left w:val="nil"/>
              <w:bottom w:val="nil"/>
              <w:right w:val="nil"/>
            </w:tcBorders>
            <w:shd w:val="clear" w:color="auto" w:fill="auto"/>
            <w:noWrap/>
            <w:vAlign w:val="bottom"/>
            <w:hideMark/>
          </w:tcPr>
          <w:p w14:paraId="76194B2F"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48.1</w:t>
            </w:r>
          </w:p>
        </w:tc>
        <w:tc>
          <w:tcPr>
            <w:tcW w:w="960" w:type="dxa"/>
            <w:tcBorders>
              <w:top w:val="nil"/>
              <w:left w:val="nil"/>
              <w:bottom w:val="nil"/>
              <w:right w:val="nil"/>
            </w:tcBorders>
            <w:shd w:val="clear" w:color="auto" w:fill="auto"/>
            <w:noWrap/>
            <w:vAlign w:val="bottom"/>
            <w:hideMark/>
          </w:tcPr>
          <w:p w14:paraId="4366463B"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18.1</w:t>
            </w:r>
          </w:p>
        </w:tc>
        <w:tc>
          <w:tcPr>
            <w:tcW w:w="1039" w:type="dxa"/>
            <w:tcBorders>
              <w:top w:val="nil"/>
              <w:left w:val="nil"/>
              <w:bottom w:val="nil"/>
              <w:right w:val="nil"/>
            </w:tcBorders>
            <w:shd w:val="clear" w:color="auto" w:fill="auto"/>
            <w:noWrap/>
            <w:vAlign w:val="bottom"/>
            <w:hideMark/>
          </w:tcPr>
          <w:p w14:paraId="45A11E86"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2.7</w:t>
            </w:r>
          </w:p>
        </w:tc>
        <w:tc>
          <w:tcPr>
            <w:tcW w:w="960" w:type="dxa"/>
            <w:tcBorders>
              <w:top w:val="nil"/>
              <w:left w:val="nil"/>
              <w:bottom w:val="nil"/>
              <w:right w:val="nil"/>
            </w:tcBorders>
            <w:shd w:val="clear" w:color="auto" w:fill="auto"/>
            <w:noWrap/>
            <w:vAlign w:val="bottom"/>
            <w:hideMark/>
          </w:tcPr>
          <w:p w14:paraId="511CD365"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68.8</w:t>
            </w:r>
          </w:p>
        </w:tc>
      </w:tr>
      <w:tr w:rsidR="008940F1" w:rsidRPr="008940F1" w14:paraId="2FB1739F" w14:textId="77777777" w:rsidTr="000D5D75">
        <w:trPr>
          <w:trHeight w:val="300"/>
          <w:jc w:val="center"/>
        </w:trPr>
        <w:tc>
          <w:tcPr>
            <w:tcW w:w="960" w:type="dxa"/>
            <w:tcBorders>
              <w:top w:val="nil"/>
              <w:left w:val="single" w:sz="4" w:space="0" w:color="C0C0C0"/>
              <w:bottom w:val="nil"/>
              <w:right w:val="nil"/>
            </w:tcBorders>
            <w:shd w:val="clear" w:color="000000" w:fill="CCCCFF"/>
            <w:noWrap/>
            <w:vAlign w:val="bottom"/>
            <w:hideMark/>
          </w:tcPr>
          <w:p w14:paraId="007865F2" w14:textId="77777777" w:rsidR="008940F1" w:rsidRPr="008940F1" w:rsidRDefault="008940F1" w:rsidP="008940F1">
            <w:pPr>
              <w:spacing w:after="0" w:line="240" w:lineRule="auto"/>
              <w:jc w:val="right"/>
              <w:rPr>
                <w:rFonts w:ascii="Arial" w:eastAsia="Times New Roman" w:hAnsi="Arial" w:cs="Arial"/>
                <w:b/>
                <w:bCs/>
                <w:sz w:val="20"/>
                <w:szCs w:val="20"/>
                <w:lang w:val="en-GB" w:eastAsia="en-GB"/>
              </w:rPr>
            </w:pPr>
            <w:r w:rsidRPr="008940F1">
              <w:rPr>
                <w:rFonts w:ascii="Arial" w:eastAsia="Times New Roman" w:hAnsi="Arial" w:cs="Arial"/>
                <w:b/>
                <w:bCs/>
                <w:sz w:val="20"/>
                <w:szCs w:val="20"/>
                <w:lang w:val="en-GB" w:eastAsia="en-GB"/>
              </w:rPr>
              <w:t>Mar 20</w:t>
            </w:r>
          </w:p>
        </w:tc>
        <w:tc>
          <w:tcPr>
            <w:tcW w:w="1117" w:type="dxa"/>
            <w:tcBorders>
              <w:top w:val="nil"/>
              <w:left w:val="nil"/>
              <w:bottom w:val="nil"/>
              <w:right w:val="nil"/>
            </w:tcBorders>
            <w:shd w:val="clear" w:color="auto" w:fill="auto"/>
            <w:noWrap/>
            <w:vAlign w:val="bottom"/>
            <w:hideMark/>
          </w:tcPr>
          <w:p w14:paraId="25EB9729"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14.8</w:t>
            </w:r>
          </w:p>
        </w:tc>
        <w:tc>
          <w:tcPr>
            <w:tcW w:w="960" w:type="dxa"/>
            <w:tcBorders>
              <w:top w:val="nil"/>
              <w:left w:val="nil"/>
              <w:bottom w:val="nil"/>
              <w:right w:val="nil"/>
            </w:tcBorders>
            <w:shd w:val="clear" w:color="auto" w:fill="auto"/>
            <w:noWrap/>
            <w:vAlign w:val="bottom"/>
            <w:hideMark/>
          </w:tcPr>
          <w:p w14:paraId="5A12B3BF"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1.5</w:t>
            </w:r>
          </w:p>
        </w:tc>
        <w:tc>
          <w:tcPr>
            <w:tcW w:w="1039" w:type="dxa"/>
            <w:tcBorders>
              <w:top w:val="nil"/>
              <w:left w:val="nil"/>
              <w:bottom w:val="nil"/>
              <w:right w:val="nil"/>
            </w:tcBorders>
            <w:shd w:val="clear" w:color="auto" w:fill="auto"/>
            <w:noWrap/>
            <w:vAlign w:val="bottom"/>
            <w:hideMark/>
          </w:tcPr>
          <w:p w14:paraId="1A86800B"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3.6</w:t>
            </w:r>
          </w:p>
        </w:tc>
        <w:tc>
          <w:tcPr>
            <w:tcW w:w="960" w:type="dxa"/>
            <w:tcBorders>
              <w:top w:val="nil"/>
              <w:left w:val="nil"/>
              <w:bottom w:val="nil"/>
              <w:right w:val="nil"/>
            </w:tcBorders>
            <w:shd w:val="clear" w:color="auto" w:fill="auto"/>
            <w:noWrap/>
            <w:vAlign w:val="bottom"/>
            <w:hideMark/>
          </w:tcPr>
          <w:p w14:paraId="34EAD31B"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19.9</w:t>
            </w:r>
          </w:p>
        </w:tc>
      </w:tr>
      <w:tr w:rsidR="008940F1" w:rsidRPr="008940F1" w14:paraId="5B9BF0DE" w14:textId="77777777" w:rsidTr="000D5D75">
        <w:trPr>
          <w:trHeight w:val="300"/>
          <w:jc w:val="center"/>
        </w:trPr>
        <w:tc>
          <w:tcPr>
            <w:tcW w:w="960" w:type="dxa"/>
            <w:tcBorders>
              <w:top w:val="nil"/>
              <w:left w:val="single" w:sz="4" w:space="0" w:color="C0C0C0"/>
              <w:bottom w:val="nil"/>
              <w:right w:val="nil"/>
            </w:tcBorders>
            <w:shd w:val="clear" w:color="000000" w:fill="FFFFFF"/>
            <w:noWrap/>
            <w:vAlign w:val="bottom"/>
            <w:hideMark/>
          </w:tcPr>
          <w:p w14:paraId="45AD792C" w14:textId="77777777" w:rsidR="008940F1" w:rsidRPr="008940F1" w:rsidRDefault="008940F1" w:rsidP="008940F1">
            <w:pPr>
              <w:spacing w:after="0" w:line="240" w:lineRule="auto"/>
              <w:jc w:val="right"/>
              <w:rPr>
                <w:rFonts w:ascii="Arial" w:eastAsia="Times New Roman" w:hAnsi="Arial" w:cs="Arial"/>
                <w:b/>
                <w:bCs/>
                <w:sz w:val="20"/>
                <w:szCs w:val="20"/>
                <w:lang w:val="en-GB" w:eastAsia="en-GB"/>
              </w:rPr>
            </w:pPr>
            <w:r w:rsidRPr="008940F1">
              <w:rPr>
                <w:rFonts w:ascii="Arial" w:eastAsia="Times New Roman" w:hAnsi="Arial" w:cs="Arial"/>
                <w:b/>
                <w:bCs/>
                <w:sz w:val="20"/>
                <w:szCs w:val="20"/>
                <w:lang w:val="en-GB" w:eastAsia="en-GB"/>
              </w:rPr>
              <w:lastRenderedPageBreak/>
              <w:t>Apr 20</w:t>
            </w:r>
          </w:p>
        </w:tc>
        <w:tc>
          <w:tcPr>
            <w:tcW w:w="1117" w:type="dxa"/>
            <w:tcBorders>
              <w:top w:val="nil"/>
              <w:left w:val="nil"/>
              <w:bottom w:val="nil"/>
              <w:right w:val="nil"/>
            </w:tcBorders>
            <w:shd w:val="clear" w:color="auto" w:fill="auto"/>
            <w:noWrap/>
            <w:vAlign w:val="bottom"/>
            <w:hideMark/>
          </w:tcPr>
          <w:p w14:paraId="2B0E61BB"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3.4</w:t>
            </w:r>
          </w:p>
        </w:tc>
        <w:tc>
          <w:tcPr>
            <w:tcW w:w="960" w:type="dxa"/>
            <w:tcBorders>
              <w:top w:val="nil"/>
              <w:left w:val="nil"/>
              <w:bottom w:val="nil"/>
              <w:right w:val="nil"/>
            </w:tcBorders>
            <w:shd w:val="clear" w:color="auto" w:fill="auto"/>
            <w:noWrap/>
            <w:vAlign w:val="bottom"/>
            <w:hideMark/>
          </w:tcPr>
          <w:p w14:paraId="61C8071E"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0.0</w:t>
            </w:r>
          </w:p>
        </w:tc>
        <w:tc>
          <w:tcPr>
            <w:tcW w:w="1039" w:type="dxa"/>
            <w:tcBorders>
              <w:top w:val="nil"/>
              <w:left w:val="nil"/>
              <w:bottom w:val="nil"/>
              <w:right w:val="nil"/>
            </w:tcBorders>
            <w:shd w:val="clear" w:color="auto" w:fill="auto"/>
            <w:noWrap/>
            <w:vAlign w:val="bottom"/>
            <w:hideMark/>
          </w:tcPr>
          <w:p w14:paraId="51C5EEFA"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2.3</w:t>
            </w:r>
          </w:p>
        </w:tc>
        <w:tc>
          <w:tcPr>
            <w:tcW w:w="960" w:type="dxa"/>
            <w:tcBorders>
              <w:top w:val="nil"/>
              <w:left w:val="nil"/>
              <w:bottom w:val="nil"/>
              <w:right w:val="nil"/>
            </w:tcBorders>
            <w:shd w:val="clear" w:color="auto" w:fill="auto"/>
            <w:noWrap/>
            <w:vAlign w:val="bottom"/>
            <w:hideMark/>
          </w:tcPr>
          <w:p w14:paraId="316DC7EF"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5.7</w:t>
            </w:r>
          </w:p>
        </w:tc>
      </w:tr>
      <w:tr w:rsidR="008940F1" w:rsidRPr="008940F1" w14:paraId="29CA1C1D" w14:textId="77777777" w:rsidTr="000D5D75">
        <w:trPr>
          <w:trHeight w:val="300"/>
          <w:jc w:val="center"/>
        </w:trPr>
        <w:tc>
          <w:tcPr>
            <w:tcW w:w="960" w:type="dxa"/>
            <w:tcBorders>
              <w:top w:val="nil"/>
              <w:left w:val="single" w:sz="4" w:space="0" w:color="C0C0C0"/>
              <w:bottom w:val="nil"/>
              <w:right w:val="nil"/>
            </w:tcBorders>
            <w:shd w:val="clear" w:color="000000" w:fill="CCCCFF"/>
            <w:noWrap/>
            <w:vAlign w:val="bottom"/>
            <w:hideMark/>
          </w:tcPr>
          <w:p w14:paraId="087454B6" w14:textId="77777777" w:rsidR="008940F1" w:rsidRPr="008940F1" w:rsidRDefault="008940F1" w:rsidP="008940F1">
            <w:pPr>
              <w:spacing w:after="0" w:line="240" w:lineRule="auto"/>
              <w:jc w:val="right"/>
              <w:rPr>
                <w:rFonts w:ascii="Arial" w:eastAsia="Times New Roman" w:hAnsi="Arial" w:cs="Arial"/>
                <w:b/>
                <w:bCs/>
                <w:sz w:val="20"/>
                <w:szCs w:val="20"/>
                <w:lang w:val="en-GB" w:eastAsia="en-GB"/>
              </w:rPr>
            </w:pPr>
            <w:r w:rsidRPr="008940F1">
              <w:rPr>
                <w:rFonts w:ascii="Arial" w:eastAsia="Times New Roman" w:hAnsi="Arial" w:cs="Arial"/>
                <w:b/>
                <w:bCs/>
                <w:sz w:val="20"/>
                <w:szCs w:val="20"/>
                <w:lang w:val="en-GB" w:eastAsia="en-GB"/>
              </w:rPr>
              <w:t>May 20</w:t>
            </w:r>
          </w:p>
        </w:tc>
        <w:tc>
          <w:tcPr>
            <w:tcW w:w="1117" w:type="dxa"/>
            <w:tcBorders>
              <w:top w:val="nil"/>
              <w:left w:val="nil"/>
              <w:bottom w:val="nil"/>
              <w:right w:val="nil"/>
            </w:tcBorders>
            <w:shd w:val="clear" w:color="auto" w:fill="auto"/>
            <w:noWrap/>
            <w:vAlign w:val="bottom"/>
            <w:hideMark/>
          </w:tcPr>
          <w:p w14:paraId="71E27858"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5.9</w:t>
            </w:r>
          </w:p>
        </w:tc>
        <w:tc>
          <w:tcPr>
            <w:tcW w:w="960" w:type="dxa"/>
            <w:tcBorders>
              <w:top w:val="nil"/>
              <w:left w:val="nil"/>
              <w:bottom w:val="nil"/>
              <w:right w:val="nil"/>
            </w:tcBorders>
            <w:shd w:val="clear" w:color="auto" w:fill="auto"/>
            <w:noWrap/>
            <w:vAlign w:val="bottom"/>
            <w:hideMark/>
          </w:tcPr>
          <w:p w14:paraId="182FCAF2"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0.0</w:t>
            </w:r>
          </w:p>
        </w:tc>
        <w:tc>
          <w:tcPr>
            <w:tcW w:w="1039" w:type="dxa"/>
            <w:tcBorders>
              <w:top w:val="nil"/>
              <w:left w:val="nil"/>
              <w:bottom w:val="nil"/>
              <w:right w:val="nil"/>
            </w:tcBorders>
            <w:shd w:val="clear" w:color="auto" w:fill="auto"/>
            <w:noWrap/>
            <w:vAlign w:val="bottom"/>
            <w:hideMark/>
          </w:tcPr>
          <w:p w14:paraId="7C896CDE"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4.3</w:t>
            </w:r>
          </w:p>
        </w:tc>
        <w:tc>
          <w:tcPr>
            <w:tcW w:w="960" w:type="dxa"/>
            <w:tcBorders>
              <w:top w:val="nil"/>
              <w:left w:val="nil"/>
              <w:bottom w:val="nil"/>
              <w:right w:val="nil"/>
            </w:tcBorders>
            <w:shd w:val="clear" w:color="auto" w:fill="auto"/>
            <w:noWrap/>
            <w:vAlign w:val="bottom"/>
            <w:hideMark/>
          </w:tcPr>
          <w:p w14:paraId="3F228160"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10.1</w:t>
            </w:r>
          </w:p>
        </w:tc>
      </w:tr>
      <w:tr w:rsidR="008940F1" w:rsidRPr="008940F1" w14:paraId="081F4010" w14:textId="77777777" w:rsidTr="000D5D75">
        <w:trPr>
          <w:trHeight w:val="300"/>
          <w:jc w:val="center"/>
        </w:trPr>
        <w:tc>
          <w:tcPr>
            <w:tcW w:w="960" w:type="dxa"/>
            <w:tcBorders>
              <w:top w:val="nil"/>
              <w:left w:val="single" w:sz="4" w:space="0" w:color="C0C0C0"/>
              <w:bottom w:val="nil"/>
              <w:right w:val="nil"/>
            </w:tcBorders>
            <w:shd w:val="clear" w:color="000000" w:fill="FFFFFF"/>
            <w:noWrap/>
            <w:vAlign w:val="bottom"/>
            <w:hideMark/>
          </w:tcPr>
          <w:p w14:paraId="49A54F03" w14:textId="77777777" w:rsidR="008940F1" w:rsidRPr="008940F1" w:rsidRDefault="008940F1" w:rsidP="008940F1">
            <w:pPr>
              <w:spacing w:after="0" w:line="240" w:lineRule="auto"/>
              <w:jc w:val="right"/>
              <w:rPr>
                <w:rFonts w:ascii="Arial" w:eastAsia="Times New Roman" w:hAnsi="Arial" w:cs="Arial"/>
                <w:b/>
                <w:bCs/>
                <w:sz w:val="20"/>
                <w:szCs w:val="20"/>
                <w:lang w:val="en-GB" w:eastAsia="en-GB"/>
              </w:rPr>
            </w:pPr>
            <w:r w:rsidRPr="008940F1">
              <w:rPr>
                <w:rFonts w:ascii="Arial" w:eastAsia="Times New Roman" w:hAnsi="Arial" w:cs="Arial"/>
                <w:b/>
                <w:bCs/>
                <w:sz w:val="20"/>
                <w:szCs w:val="20"/>
                <w:lang w:val="en-GB" w:eastAsia="en-GB"/>
              </w:rPr>
              <w:t>Jun 20</w:t>
            </w:r>
          </w:p>
        </w:tc>
        <w:tc>
          <w:tcPr>
            <w:tcW w:w="1117" w:type="dxa"/>
            <w:tcBorders>
              <w:top w:val="nil"/>
              <w:left w:val="nil"/>
              <w:bottom w:val="nil"/>
              <w:right w:val="nil"/>
            </w:tcBorders>
            <w:shd w:val="clear" w:color="auto" w:fill="auto"/>
            <w:noWrap/>
            <w:vAlign w:val="bottom"/>
            <w:hideMark/>
          </w:tcPr>
          <w:p w14:paraId="65D5150F"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13.9</w:t>
            </w:r>
          </w:p>
        </w:tc>
        <w:tc>
          <w:tcPr>
            <w:tcW w:w="960" w:type="dxa"/>
            <w:tcBorders>
              <w:top w:val="nil"/>
              <w:left w:val="nil"/>
              <w:bottom w:val="nil"/>
              <w:right w:val="nil"/>
            </w:tcBorders>
            <w:shd w:val="clear" w:color="auto" w:fill="auto"/>
            <w:noWrap/>
            <w:vAlign w:val="bottom"/>
            <w:hideMark/>
          </w:tcPr>
          <w:p w14:paraId="3A95BAAA"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0.6</w:t>
            </w:r>
          </w:p>
        </w:tc>
        <w:tc>
          <w:tcPr>
            <w:tcW w:w="1039" w:type="dxa"/>
            <w:tcBorders>
              <w:top w:val="nil"/>
              <w:left w:val="nil"/>
              <w:bottom w:val="nil"/>
              <w:right w:val="nil"/>
            </w:tcBorders>
            <w:shd w:val="clear" w:color="auto" w:fill="auto"/>
            <w:noWrap/>
            <w:vAlign w:val="bottom"/>
            <w:hideMark/>
          </w:tcPr>
          <w:p w14:paraId="1D26D9E9"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7.6</w:t>
            </w:r>
          </w:p>
        </w:tc>
        <w:tc>
          <w:tcPr>
            <w:tcW w:w="960" w:type="dxa"/>
            <w:tcBorders>
              <w:top w:val="nil"/>
              <w:left w:val="nil"/>
              <w:bottom w:val="nil"/>
              <w:right w:val="nil"/>
            </w:tcBorders>
            <w:shd w:val="clear" w:color="auto" w:fill="auto"/>
            <w:noWrap/>
            <w:vAlign w:val="bottom"/>
            <w:hideMark/>
          </w:tcPr>
          <w:p w14:paraId="7682846D"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22.0</w:t>
            </w:r>
          </w:p>
        </w:tc>
      </w:tr>
      <w:tr w:rsidR="008940F1" w:rsidRPr="008940F1" w14:paraId="5E357C17" w14:textId="77777777" w:rsidTr="000D5D75">
        <w:trPr>
          <w:trHeight w:val="300"/>
          <w:jc w:val="center"/>
        </w:trPr>
        <w:tc>
          <w:tcPr>
            <w:tcW w:w="960" w:type="dxa"/>
            <w:tcBorders>
              <w:top w:val="nil"/>
              <w:left w:val="single" w:sz="4" w:space="0" w:color="C0C0C0"/>
              <w:bottom w:val="nil"/>
              <w:right w:val="nil"/>
            </w:tcBorders>
            <w:shd w:val="clear" w:color="000000" w:fill="CCCCFF"/>
            <w:noWrap/>
            <w:vAlign w:val="bottom"/>
            <w:hideMark/>
          </w:tcPr>
          <w:p w14:paraId="31E96008" w14:textId="77777777" w:rsidR="008940F1" w:rsidRPr="008940F1" w:rsidRDefault="008940F1" w:rsidP="008940F1">
            <w:pPr>
              <w:spacing w:after="0" w:line="240" w:lineRule="auto"/>
              <w:jc w:val="right"/>
              <w:rPr>
                <w:rFonts w:ascii="Arial" w:eastAsia="Times New Roman" w:hAnsi="Arial" w:cs="Arial"/>
                <w:b/>
                <w:bCs/>
                <w:sz w:val="20"/>
                <w:szCs w:val="20"/>
                <w:lang w:val="en-GB" w:eastAsia="en-GB"/>
              </w:rPr>
            </w:pPr>
            <w:r w:rsidRPr="008940F1">
              <w:rPr>
                <w:rFonts w:ascii="Arial" w:eastAsia="Times New Roman" w:hAnsi="Arial" w:cs="Arial"/>
                <w:b/>
                <w:bCs/>
                <w:sz w:val="20"/>
                <w:szCs w:val="20"/>
                <w:lang w:val="en-GB" w:eastAsia="en-GB"/>
              </w:rPr>
              <w:t>Jul 20</w:t>
            </w:r>
          </w:p>
        </w:tc>
        <w:tc>
          <w:tcPr>
            <w:tcW w:w="1117" w:type="dxa"/>
            <w:tcBorders>
              <w:top w:val="nil"/>
              <w:left w:val="nil"/>
              <w:bottom w:val="nil"/>
              <w:right w:val="nil"/>
            </w:tcBorders>
            <w:shd w:val="clear" w:color="auto" w:fill="auto"/>
            <w:noWrap/>
            <w:vAlign w:val="bottom"/>
            <w:hideMark/>
          </w:tcPr>
          <w:p w14:paraId="6115F1EA"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23.0</w:t>
            </w:r>
          </w:p>
        </w:tc>
        <w:tc>
          <w:tcPr>
            <w:tcW w:w="960" w:type="dxa"/>
            <w:tcBorders>
              <w:top w:val="nil"/>
              <w:left w:val="nil"/>
              <w:bottom w:val="nil"/>
              <w:right w:val="nil"/>
            </w:tcBorders>
            <w:shd w:val="clear" w:color="auto" w:fill="auto"/>
            <w:noWrap/>
            <w:vAlign w:val="bottom"/>
            <w:hideMark/>
          </w:tcPr>
          <w:p w14:paraId="21EE8423"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2.2</w:t>
            </w:r>
          </w:p>
        </w:tc>
        <w:tc>
          <w:tcPr>
            <w:tcW w:w="1039" w:type="dxa"/>
            <w:tcBorders>
              <w:top w:val="nil"/>
              <w:left w:val="nil"/>
              <w:bottom w:val="nil"/>
              <w:right w:val="nil"/>
            </w:tcBorders>
            <w:shd w:val="clear" w:color="auto" w:fill="auto"/>
            <w:noWrap/>
            <w:vAlign w:val="bottom"/>
            <w:hideMark/>
          </w:tcPr>
          <w:p w14:paraId="564FFC4B"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4.3</w:t>
            </w:r>
          </w:p>
        </w:tc>
        <w:tc>
          <w:tcPr>
            <w:tcW w:w="960" w:type="dxa"/>
            <w:tcBorders>
              <w:top w:val="nil"/>
              <w:left w:val="nil"/>
              <w:bottom w:val="nil"/>
              <w:right w:val="nil"/>
            </w:tcBorders>
            <w:shd w:val="clear" w:color="auto" w:fill="auto"/>
            <w:noWrap/>
            <w:vAlign w:val="bottom"/>
            <w:hideMark/>
          </w:tcPr>
          <w:p w14:paraId="558EB152"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29.4</w:t>
            </w:r>
          </w:p>
        </w:tc>
      </w:tr>
      <w:tr w:rsidR="008940F1" w:rsidRPr="008940F1" w14:paraId="2999AFAD" w14:textId="77777777" w:rsidTr="000D5D75">
        <w:trPr>
          <w:trHeight w:val="300"/>
          <w:jc w:val="center"/>
        </w:trPr>
        <w:tc>
          <w:tcPr>
            <w:tcW w:w="960" w:type="dxa"/>
            <w:tcBorders>
              <w:top w:val="nil"/>
              <w:left w:val="single" w:sz="4" w:space="0" w:color="C0C0C0"/>
              <w:bottom w:val="nil"/>
              <w:right w:val="nil"/>
            </w:tcBorders>
            <w:shd w:val="clear" w:color="000000" w:fill="FFFFFF"/>
            <w:noWrap/>
            <w:vAlign w:val="bottom"/>
            <w:hideMark/>
          </w:tcPr>
          <w:p w14:paraId="44E66E60" w14:textId="77777777" w:rsidR="008940F1" w:rsidRPr="008940F1" w:rsidRDefault="008940F1" w:rsidP="008940F1">
            <w:pPr>
              <w:spacing w:after="0" w:line="240" w:lineRule="auto"/>
              <w:jc w:val="right"/>
              <w:rPr>
                <w:rFonts w:ascii="Arial" w:eastAsia="Times New Roman" w:hAnsi="Arial" w:cs="Arial"/>
                <w:b/>
                <w:bCs/>
                <w:sz w:val="20"/>
                <w:szCs w:val="20"/>
                <w:lang w:val="en-GB" w:eastAsia="en-GB"/>
              </w:rPr>
            </w:pPr>
            <w:r w:rsidRPr="008940F1">
              <w:rPr>
                <w:rFonts w:ascii="Arial" w:eastAsia="Times New Roman" w:hAnsi="Arial" w:cs="Arial"/>
                <w:b/>
                <w:bCs/>
                <w:sz w:val="20"/>
                <w:szCs w:val="20"/>
                <w:lang w:val="en-GB" w:eastAsia="en-GB"/>
              </w:rPr>
              <w:t>Aug 20</w:t>
            </w:r>
          </w:p>
        </w:tc>
        <w:tc>
          <w:tcPr>
            <w:tcW w:w="1117" w:type="dxa"/>
            <w:tcBorders>
              <w:top w:val="nil"/>
              <w:left w:val="nil"/>
              <w:bottom w:val="nil"/>
              <w:right w:val="nil"/>
            </w:tcBorders>
            <w:shd w:val="clear" w:color="auto" w:fill="auto"/>
            <w:noWrap/>
            <w:vAlign w:val="bottom"/>
            <w:hideMark/>
          </w:tcPr>
          <w:p w14:paraId="5725218E"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29.9</w:t>
            </w:r>
          </w:p>
        </w:tc>
        <w:tc>
          <w:tcPr>
            <w:tcW w:w="960" w:type="dxa"/>
            <w:tcBorders>
              <w:top w:val="nil"/>
              <w:left w:val="nil"/>
              <w:bottom w:val="nil"/>
              <w:right w:val="nil"/>
            </w:tcBorders>
            <w:shd w:val="clear" w:color="auto" w:fill="auto"/>
            <w:noWrap/>
            <w:vAlign w:val="bottom"/>
            <w:hideMark/>
          </w:tcPr>
          <w:p w14:paraId="468525C5"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2.9</w:t>
            </w:r>
          </w:p>
        </w:tc>
        <w:tc>
          <w:tcPr>
            <w:tcW w:w="1039" w:type="dxa"/>
            <w:tcBorders>
              <w:top w:val="nil"/>
              <w:left w:val="nil"/>
              <w:bottom w:val="nil"/>
              <w:right w:val="nil"/>
            </w:tcBorders>
            <w:shd w:val="clear" w:color="auto" w:fill="auto"/>
            <w:noWrap/>
            <w:vAlign w:val="bottom"/>
            <w:hideMark/>
          </w:tcPr>
          <w:p w14:paraId="7D06C098"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5.4</w:t>
            </w:r>
          </w:p>
        </w:tc>
        <w:tc>
          <w:tcPr>
            <w:tcW w:w="960" w:type="dxa"/>
            <w:tcBorders>
              <w:top w:val="nil"/>
              <w:left w:val="nil"/>
              <w:bottom w:val="nil"/>
              <w:right w:val="nil"/>
            </w:tcBorders>
            <w:shd w:val="clear" w:color="auto" w:fill="auto"/>
            <w:noWrap/>
            <w:vAlign w:val="bottom"/>
            <w:hideMark/>
          </w:tcPr>
          <w:p w14:paraId="071772BF" w14:textId="77777777" w:rsidR="008940F1" w:rsidRPr="008940F1" w:rsidRDefault="008940F1" w:rsidP="008940F1">
            <w:pPr>
              <w:spacing w:after="0" w:line="240" w:lineRule="auto"/>
              <w:jc w:val="right"/>
              <w:rPr>
                <w:rFonts w:ascii="Calibri" w:eastAsia="Times New Roman" w:hAnsi="Calibri" w:cs="Calibri"/>
                <w:color w:val="000000"/>
                <w:lang w:val="en-GB" w:eastAsia="en-GB"/>
              </w:rPr>
            </w:pPr>
            <w:r w:rsidRPr="008940F1">
              <w:rPr>
                <w:rFonts w:ascii="Calibri" w:eastAsia="Times New Roman" w:hAnsi="Calibri" w:cs="Calibri"/>
                <w:color w:val="000000"/>
                <w:lang w:val="en-GB" w:eastAsia="en-GB"/>
              </w:rPr>
              <w:t>38.2</w:t>
            </w:r>
          </w:p>
        </w:tc>
      </w:tr>
    </w:tbl>
    <w:p w14:paraId="07F552B9" w14:textId="77777777" w:rsidR="002908AC" w:rsidRDefault="002908AC" w:rsidP="002908AC">
      <w:pPr>
        <w:pStyle w:val="NoSpacing"/>
        <w:tabs>
          <w:tab w:val="left" w:pos="1890"/>
        </w:tabs>
        <w:ind w:firstLine="720"/>
        <w:jc w:val="center"/>
        <w:rPr>
          <w:b/>
          <w:sz w:val="36"/>
          <w:szCs w:val="36"/>
          <w:u w:val="single"/>
        </w:rPr>
      </w:pPr>
    </w:p>
    <w:p w14:paraId="697332A2" w14:textId="77777777" w:rsidR="002908AC" w:rsidRDefault="002908AC" w:rsidP="002908AC">
      <w:pPr>
        <w:pStyle w:val="NoSpacing"/>
        <w:tabs>
          <w:tab w:val="left" w:pos="1890"/>
        </w:tabs>
        <w:ind w:firstLine="720"/>
        <w:jc w:val="center"/>
        <w:rPr>
          <w:b/>
          <w:sz w:val="36"/>
          <w:szCs w:val="36"/>
          <w:u w:val="single"/>
        </w:rPr>
      </w:pPr>
    </w:p>
    <w:p w14:paraId="036A703C" w14:textId="77777777" w:rsidR="002908AC" w:rsidRDefault="002908AC" w:rsidP="002908AC">
      <w:pPr>
        <w:pStyle w:val="NoSpacing"/>
        <w:tabs>
          <w:tab w:val="left" w:pos="1890"/>
        </w:tabs>
        <w:ind w:firstLine="720"/>
        <w:jc w:val="center"/>
        <w:rPr>
          <w:b/>
          <w:sz w:val="36"/>
          <w:szCs w:val="36"/>
          <w:u w:val="single"/>
        </w:rPr>
      </w:pPr>
    </w:p>
    <w:p w14:paraId="2560592F" w14:textId="77777777" w:rsidR="002908AC" w:rsidRPr="00D806C3" w:rsidRDefault="002908AC" w:rsidP="002908AC">
      <w:pPr>
        <w:pStyle w:val="NoSpacing"/>
        <w:jc w:val="center"/>
        <w:rPr>
          <w:b/>
          <w:sz w:val="36"/>
          <w:szCs w:val="36"/>
          <w:u w:val="single"/>
          <w:lang w:val="en-GB"/>
        </w:rPr>
      </w:pPr>
      <w:r w:rsidRPr="00D806C3">
        <w:rPr>
          <w:b/>
          <w:sz w:val="36"/>
          <w:szCs w:val="36"/>
          <w:u w:val="single"/>
          <w:lang w:val="en-GB"/>
        </w:rPr>
        <w:t>Area Occ</w:t>
      </w:r>
      <w:r>
        <w:rPr>
          <w:b/>
          <w:sz w:val="36"/>
          <w:szCs w:val="36"/>
          <w:u w:val="single"/>
          <w:lang w:val="en-GB"/>
        </w:rPr>
        <w:t>upancies and Market Segmentation</w:t>
      </w:r>
    </w:p>
    <w:p w14:paraId="7C4A1A11" w14:textId="77777777" w:rsidR="002908AC" w:rsidRPr="002A694F" w:rsidRDefault="002908AC" w:rsidP="002908AC">
      <w:pPr>
        <w:rPr>
          <w:lang w:val="en-GB"/>
        </w:rPr>
      </w:pPr>
      <w:r w:rsidRPr="00D806C3">
        <w:rPr>
          <w:lang w:val="en-GB"/>
        </w:rPr>
        <w:t>Competitive set occupancies and m</w:t>
      </w:r>
      <w:r>
        <w:rPr>
          <w:lang w:val="en-GB"/>
        </w:rPr>
        <w:t>arket segmentation data</w:t>
      </w:r>
      <w:r w:rsidRPr="00D806C3">
        <w:rPr>
          <w:lang w:val="en-GB"/>
        </w:rPr>
        <w:t xml:space="preserve"> can be found on the attached STR reports.</w:t>
      </w:r>
    </w:p>
    <w:p w14:paraId="41D6EEA5" w14:textId="77777777" w:rsidR="002908AC" w:rsidRPr="00D806C3" w:rsidRDefault="002908AC" w:rsidP="002908AC">
      <w:pPr>
        <w:pStyle w:val="NoSpacing"/>
        <w:tabs>
          <w:tab w:val="left" w:pos="1890"/>
        </w:tabs>
        <w:ind w:firstLine="720"/>
        <w:jc w:val="center"/>
        <w:rPr>
          <w:b/>
          <w:sz w:val="36"/>
          <w:szCs w:val="36"/>
          <w:u w:val="single"/>
        </w:rPr>
      </w:pPr>
      <w:r>
        <w:rPr>
          <w:b/>
          <w:sz w:val="36"/>
          <w:szCs w:val="36"/>
          <w:u w:val="single"/>
        </w:rPr>
        <w:t xml:space="preserve">Last Year’s </w:t>
      </w:r>
      <w:r w:rsidRPr="00D806C3">
        <w:rPr>
          <w:b/>
          <w:sz w:val="36"/>
          <w:szCs w:val="36"/>
          <w:u w:val="single"/>
        </w:rPr>
        <w:t>Channel Demand and Transaction Costs</w:t>
      </w:r>
    </w:p>
    <w:p w14:paraId="6D8DFC24" w14:textId="77777777" w:rsidR="002908AC" w:rsidRDefault="002908AC" w:rsidP="002908AC">
      <w:pPr>
        <w:pStyle w:val="NoSpacing"/>
        <w:tabs>
          <w:tab w:val="left" w:pos="1890"/>
        </w:tabs>
        <w:ind w:firstLine="720"/>
        <w:jc w:val="center"/>
        <w:rPr>
          <w:b/>
          <w:color w:val="215868"/>
        </w:rPr>
      </w:pPr>
    </w:p>
    <w:p w14:paraId="7B0EE6DD" w14:textId="77777777" w:rsidR="002908AC" w:rsidRPr="00665E33" w:rsidRDefault="002908AC" w:rsidP="002908AC">
      <w:pPr>
        <w:pStyle w:val="NoSpacing"/>
        <w:tabs>
          <w:tab w:val="left" w:pos="1890"/>
        </w:tabs>
      </w:pPr>
      <w:r w:rsidRPr="00665E33">
        <w:rPr>
          <w:b/>
        </w:rPr>
        <w:t xml:space="preserve">   </w:t>
      </w:r>
      <w:r w:rsidRPr="00665E33">
        <w:t xml:space="preserve">Demand per channel is expected to follow the same pattern as last year:    </w:t>
      </w:r>
    </w:p>
    <w:p w14:paraId="05BB9ACF" w14:textId="77777777" w:rsidR="002908AC" w:rsidRPr="00665E33" w:rsidRDefault="002908AC" w:rsidP="002908AC">
      <w:pPr>
        <w:rPr>
          <w:lang w:val="en-GB"/>
        </w:rPr>
      </w:pPr>
    </w:p>
    <w:tbl>
      <w:tblPr>
        <w:tblW w:w="0" w:type="auto"/>
        <w:jc w:val="center"/>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2340"/>
        <w:gridCol w:w="1098"/>
        <w:gridCol w:w="1422"/>
        <w:gridCol w:w="1260"/>
        <w:gridCol w:w="1530"/>
      </w:tblGrid>
      <w:tr w:rsidR="002908AC" w:rsidRPr="0023728B" w14:paraId="41828EE8" w14:textId="77777777" w:rsidTr="002908AC">
        <w:trPr>
          <w:jc w:val="center"/>
        </w:trPr>
        <w:tc>
          <w:tcPr>
            <w:tcW w:w="2340" w:type="dxa"/>
            <w:shd w:val="clear" w:color="auto" w:fill="4BACC6"/>
          </w:tcPr>
          <w:p w14:paraId="092EA7AE" w14:textId="77777777" w:rsidR="002908AC" w:rsidRPr="0023728B" w:rsidRDefault="002908AC" w:rsidP="002908AC">
            <w:pPr>
              <w:rPr>
                <w:b/>
                <w:bCs/>
              </w:rPr>
            </w:pPr>
            <w:r w:rsidRPr="0023728B">
              <w:rPr>
                <w:b/>
                <w:bCs/>
              </w:rPr>
              <w:t>Channel Demand (%)</w:t>
            </w:r>
          </w:p>
        </w:tc>
        <w:tc>
          <w:tcPr>
            <w:tcW w:w="1098" w:type="dxa"/>
            <w:shd w:val="clear" w:color="auto" w:fill="4BACC6"/>
          </w:tcPr>
          <w:p w14:paraId="5DE385B1" w14:textId="77777777" w:rsidR="002908AC" w:rsidRPr="0023728B" w:rsidRDefault="002908AC" w:rsidP="002908AC">
            <w:pPr>
              <w:rPr>
                <w:b/>
                <w:bCs/>
              </w:rPr>
            </w:pPr>
            <w:r w:rsidRPr="0023728B">
              <w:rPr>
                <w:b/>
                <w:bCs/>
              </w:rPr>
              <w:t xml:space="preserve">    Direct</w:t>
            </w:r>
          </w:p>
        </w:tc>
        <w:tc>
          <w:tcPr>
            <w:tcW w:w="1422" w:type="dxa"/>
            <w:shd w:val="clear" w:color="auto" w:fill="4BACC6"/>
          </w:tcPr>
          <w:p w14:paraId="7C8CBC13" w14:textId="77777777" w:rsidR="002908AC" w:rsidRPr="0023728B" w:rsidRDefault="002908AC" w:rsidP="002908AC">
            <w:pPr>
              <w:jc w:val="center"/>
              <w:rPr>
                <w:b/>
                <w:bCs/>
              </w:rPr>
            </w:pPr>
            <w:r w:rsidRPr="0023728B">
              <w:rPr>
                <w:b/>
                <w:bCs/>
              </w:rPr>
              <w:t>GDS</w:t>
            </w:r>
          </w:p>
        </w:tc>
        <w:tc>
          <w:tcPr>
            <w:tcW w:w="1260" w:type="dxa"/>
            <w:shd w:val="clear" w:color="auto" w:fill="4BACC6"/>
          </w:tcPr>
          <w:p w14:paraId="3E1830DE" w14:textId="77777777" w:rsidR="002908AC" w:rsidRPr="0023728B" w:rsidRDefault="002908AC" w:rsidP="002908AC">
            <w:pPr>
              <w:jc w:val="center"/>
              <w:rPr>
                <w:b/>
                <w:bCs/>
              </w:rPr>
            </w:pPr>
            <w:r w:rsidRPr="0023728B">
              <w:rPr>
                <w:b/>
                <w:bCs/>
              </w:rPr>
              <w:t>OTA</w:t>
            </w:r>
          </w:p>
        </w:tc>
        <w:tc>
          <w:tcPr>
            <w:tcW w:w="1530" w:type="dxa"/>
            <w:shd w:val="clear" w:color="auto" w:fill="4BACC6"/>
          </w:tcPr>
          <w:p w14:paraId="41179A2D" w14:textId="77777777" w:rsidR="002908AC" w:rsidRPr="0023728B" w:rsidRDefault="002908AC" w:rsidP="002908AC">
            <w:pPr>
              <w:rPr>
                <w:b/>
                <w:bCs/>
              </w:rPr>
            </w:pPr>
            <w:r w:rsidRPr="0023728B">
              <w:rPr>
                <w:b/>
                <w:bCs/>
              </w:rPr>
              <w:t xml:space="preserve">     Whole Sale    </w:t>
            </w:r>
          </w:p>
        </w:tc>
      </w:tr>
      <w:tr w:rsidR="002908AC" w:rsidRPr="0023728B" w14:paraId="76E4D0A9" w14:textId="77777777" w:rsidTr="002908AC">
        <w:trPr>
          <w:trHeight w:val="330"/>
          <w:jc w:val="center"/>
        </w:trPr>
        <w:tc>
          <w:tcPr>
            <w:tcW w:w="2340" w:type="dxa"/>
            <w:tcBorders>
              <w:top w:val="single" w:sz="8" w:space="0" w:color="4BACC6"/>
              <w:left w:val="single" w:sz="8" w:space="0" w:color="4BACC6"/>
              <w:bottom w:val="single" w:sz="8" w:space="0" w:color="4BACC6"/>
            </w:tcBorders>
          </w:tcPr>
          <w:p w14:paraId="48B13CF6" w14:textId="77777777" w:rsidR="002908AC" w:rsidRPr="0023728B" w:rsidRDefault="002908AC" w:rsidP="002908AC">
            <w:pPr>
              <w:rPr>
                <w:b/>
                <w:bCs/>
                <w:sz w:val="18"/>
                <w:szCs w:val="18"/>
              </w:rPr>
            </w:pPr>
            <w:r w:rsidRPr="0023728B">
              <w:rPr>
                <w:b/>
                <w:bCs/>
                <w:sz w:val="18"/>
                <w:szCs w:val="18"/>
              </w:rPr>
              <w:t xml:space="preserve">     Transients</w:t>
            </w:r>
          </w:p>
        </w:tc>
        <w:tc>
          <w:tcPr>
            <w:tcW w:w="1098" w:type="dxa"/>
            <w:tcBorders>
              <w:top w:val="single" w:sz="8" w:space="0" w:color="4BACC6"/>
              <w:bottom w:val="single" w:sz="8" w:space="0" w:color="4BACC6"/>
            </w:tcBorders>
          </w:tcPr>
          <w:p w14:paraId="527C8BAC" w14:textId="77777777" w:rsidR="002908AC" w:rsidRPr="0023728B" w:rsidRDefault="002123F3" w:rsidP="002908AC">
            <w:pPr>
              <w:jc w:val="center"/>
              <w:rPr>
                <w:sz w:val="18"/>
                <w:szCs w:val="18"/>
              </w:rPr>
            </w:pPr>
            <w:r>
              <w:rPr>
                <w:sz w:val="18"/>
                <w:szCs w:val="18"/>
              </w:rPr>
              <w:t>40</w:t>
            </w:r>
          </w:p>
        </w:tc>
        <w:tc>
          <w:tcPr>
            <w:tcW w:w="1422" w:type="dxa"/>
            <w:tcBorders>
              <w:top w:val="single" w:sz="8" w:space="0" w:color="4BACC6"/>
              <w:bottom w:val="single" w:sz="8" w:space="0" w:color="4BACC6"/>
            </w:tcBorders>
          </w:tcPr>
          <w:p w14:paraId="0F072B51" w14:textId="77777777" w:rsidR="002908AC" w:rsidRPr="0023728B" w:rsidRDefault="002123F3" w:rsidP="002908AC">
            <w:pPr>
              <w:jc w:val="center"/>
              <w:rPr>
                <w:sz w:val="18"/>
                <w:szCs w:val="18"/>
              </w:rPr>
            </w:pPr>
            <w:r>
              <w:rPr>
                <w:sz w:val="18"/>
                <w:szCs w:val="18"/>
              </w:rPr>
              <w:t>3</w:t>
            </w:r>
            <w:r w:rsidR="002908AC" w:rsidRPr="0023728B">
              <w:rPr>
                <w:sz w:val="18"/>
                <w:szCs w:val="18"/>
              </w:rPr>
              <w:t>0</w:t>
            </w:r>
          </w:p>
        </w:tc>
        <w:tc>
          <w:tcPr>
            <w:tcW w:w="1260" w:type="dxa"/>
            <w:tcBorders>
              <w:top w:val="single" w:sz="8" w:space="0" w:color="4BACC6"/>
              <w:bottom w:val="single" w:sz="8" w:space="0" w:color="4BACC6"/>
            </w:tcBorders>
          </w:tcPr>
          <w:p w14:paraId="21157022" w14:textId="77777777" w:rsidR="002908AC" w:rsidRPr="0023728B" w:rsidRDefault="002908AC" w:rsidP="002908AC">
            <w:pPr>
              <w:jc w:val="center"/>
              <w:rPr>
                <w:sz w:val="18"/>
                <w:szCs w:val="18"/>
              </w:rPr>
            </w:pPr>
            <w:r>
              <w:rPr>
                <w:sz w:val="18"/>
                <w:szCs w:val="18"/>
              </w:rPr>
              <w:t>3</w:t>
            </w:r>
            <w:r w:rsidRPr="0023728B">
              <w:rPr>
                <w:sz w:val="18"/>
                <w:szCs w:val="18"/>
              </w:rPr>
              <w:t>0</w:t>
            </w:r>
          </w:p>
        </w:tc>
        <w:tc>
          <w:tcPr>
            <w:tcW w:w="1530" w:type="dxa"/>
            <w:tcBorders>
              <w:top w:val="single" w:sz="8" w:space="0" w:color="4BACC6"/>
              <w:bottom w:val="single" w:sz="8" w:space="0" w:color="4BACC6"/>
            </w:tcBorders>
          </w:tcPr>
          <w:p w14:paraId="4E7B9A8C" w14:textId="77777777" w:rsidR="002908AC" w:rsidRPr="0023728B" w:rsidRDefault="002908AC" w:rsidP="002908AC">
            <w:pPr>
              <w:jc w:val="center"/>
              <w:rPr>
                <w:sz w:val="18"/>
                <w:szCs w:val="18"/>
              </w:rPr>
            </w:pPr>
            <w:r w:rsidRPr="0023728B">
              <w:rPr>
                <w:sz w:val="18"/>
                <w:szCs w:val="18"/>
              </w:rPr>
              <w:t>0</w:t>
            </w:r>
          </w:p>
        </w:tc>
      </w:tr>
      <w:tr w:rsidR="002908AC" w:rsidRPr="0023728B" w14:paraId="01038BA4" w14:textId="77777777" w:rsidTr="002908AC">
        <w:trPr>
          <w:jc w:val="center"/>
        </w:trPr>
        <w:tc>
          <w:tcPr>
            <w:tcW w:w="2340" w:type="dxa"/>
          </w:tcPr>
          <w:p w14:paraId="4325E180" w14:textId="77777777" w:rsidR="002908AC" w:rsidRPr="0023728B" w:rsidRDefault="002908AC" w:rsidP="002908AC">
            <w:pPr>
              <w:rPr>
                <w:b/>
                <w:bCs/>
                <w:sz w:val="18"/>
                <w:szCs w:val="18"/>
              </w:rPr>
            </w:pPr>
            <w:r w:rsidRPr="0023728B">
              <w:rPr>
                <w:b/>
                <w:bCs/>
                <w:sz w:val="18"/>
                <w:szCs w:val="18"/>
              </w:rPr>
              <w:t xml:space="preserve">   Groups</w:t>
            </w:r>
          </w:p>
        </w:tc>
        <w:tc>
          <w:tcPr>
            <w:tcW w:w="1098" w:type="dxa"/>
          </w:tcPr>
          <w:p w14:paraId="1F48B9F4" w14:textId="77777777" w:rsidR="002908AC" w:rsidRPr="0023728B" w:rsidRDefault="002123F3" w:rsidP="002908AC">
            <w:pPr>
              <w:tabs>
                <w:tab w:val="left" w:pos="537"/>
              </w:tabs>
              <w:jc w:val="center"/>
              <w:rPr>
                <w:sz w:val="18"/>
                <w:szCs w:val="18"/>
              </w:rPr>
            </w:pPr>
            <w:r>
              <w:rPr>
                <w:sz w:val="18"/>
                <w:szCs w:val="18"/>
              </w:rPr>
              <w:t>3</w:t>
            </w:r>
            <w:r w:rsidR="002908AC">
              <w:rPr>
                <w:sz w:val="18"/>
                <w:szCs w:val="18"/>
              </w:rPr>
              <w:t>5</w:t>
            </w:r>
          </w:p>
        </w:tc>
        <w:tc>
          <w:tcPr>
            <w:tcW w:w="1422" w:type="dxa"/>
          </w:tcPr>
          <w:p w14:paraId="44127FEF" w14:textId="77777777" w:rsidR="002908AC" w:rsidRPr="0023728B" w:rsidRDefault="002908AC" w:rsidP="002908AC">
            <w:pPr>
              <w:jc w:val="center"/>
              <w:rPr>
                <w:sz w:val="18"/>
                <w:szCs w:val="18"/>
              </w:rPr>
            </w:pPr>
            <w:r>
              <w:rPr>
                <w:sz w:val="18"/>
                <w:szCs w:val="18"/>
              </w:rPr>
              <w:t>1</w:t>
            </w:r>
            <w:r w:rsidR="002123F3">
              <w:rPr>
                <w:sz w:val="18"/>
                <w:szCs w:val="18"/>
              </w:rPr>
              <w:t>5</w:t>
            </w:r>
          </w:p>
        </w:tc>
        <w:tc>
          <w:tcPr>
            <w:tcW w:w="1260" w:type="dxa"/>
          </w:tcPr>
          <w:p w14:paraId="14C2D9CE" w14:textId="77777777" w:rsidR="002908AC" w:rsidRPr="0023728B" w:rsidRDefault="002908AC" w:rsidP="002908AC">
            <w:pPr>
              <w:jc w:val="center"/>
              <w:rPr>
                <w:sz w:val="18"/>
                <w:szCs w:val="18"/>
              </w:rPr>
            </w:pPr>
            <w:r w:rsidRPr="0023728B">
              <w:rPr>
                <w:sz w:val="18"/>
                <w:szCs w:val="18"/>
              </w:rPr>
              <w:t>1</w:t>
            </w:r>
            <w:r w:rsidR="002123F3">
              <w:rPr>
                <w:sz w:val="18"/>
                <w:szCs w:val="18"/>
              </w:rPr>
              <w:t>5</w:t>
            </w:r>
          </w:p>
        </w:tc>
        <w:tc>
          <w:tcPr>
            <w:tcW w:w="1530" w:type="dxa"/>
          </w:tcPr>
          <w:p w14:paraId="122A6F7B" w14:textId="77777777" w:rsidR="002908AC" w:rsidRPr="0023728B" w:rsidRDefault="002908AC" w:rsidP="002908AC">
            <w:pPr>
              <w:jc w:val="center"/>
              <w:rPr>
                <w:sz w:val="18"/>
                <w:szCs w:val="18"/>
              </w:rPr>
            </w:pPr>
            <w:r>
              <w:rPr>
                <w:sz w:val="18"/>
                <w:szCs w:val="18"/>
              </w:rPr>
              <w:t>35</w:t>
            </w:r>
          </w:p>
        </w:tc>
      </w:tr>
      <w:tr w:rsidR="002908AC" w:rsidRPr="0023728B" w14:paraId="54C5810B" w14:textId="77777777" w:rsidTr="002908AC">
        <w:trPr>
          <w:trHeight w:val="389"/>
          <w:jc w:val="center"/>
        </w:trPr>
        <w:tc>
          <w:tcPr>
            <w:tcW w:w="2340" w:type="dxa"/>
            <w:tcBorders>
              <w:top w:val="single" w:sz="8" w:space="0" w:color="4BACC6"/>
              <w:left w:val="single" w:sz="8" w:space="0" w:color="4BACC6"/>
              <w:bottom w:val="single" w:sz="8" w:space="0" w:color="4BACC6"/>
            </w:tcBorders>
          </w:tcPr>
          <w:p w14:paraId="0010D0C6" w14:textId="77777777" w:rsidR="002908AC" w:rsidRPr="0023728B" w:rsidRDefault="002908AC" w:rsidP="002908AC">
            <w:pPr>
              <w:rPr>
                <w:b/>
                <w:bCs/>
                <w:sz w:val="18"/>
                <w:szCs w:val="18"/>
              </w:rPr>
            </w:pPr>
            <w:r w:rsidRPr="0023728B">
              <w:rPr>
                <w:b/>
                <w:bCs/>
                <w:sz w:val="18"/>
                <w:szCs w:val="18"/>
              </w:rPr>
              <w:t xml:space="preserve">     Contract</w:t>
            </w:r>
          </w:p>
        </w:tc>
        <w:tc>
          <w:tcPr>
            <w:tcW w:w="1098" w:type="dxa"/>
            <w:tcBorders>
              <w:top w:val="single" w:sz="8" w:space="0" w:color="4BACC6"/>
              <w:bottom w:val="single" w:sz="8" w:space="0" w:color="4BACC6"/>
            </w:tcBorders>
          </w:tcPr>
          <w:p w14:paraId="2025E645" w14:textId="77777777" w:rsidR="002908AC" w:rsidRPr="0023728B" w:rsidRDefault="002123F3" w:rsidP="002908AC">
            <w:pPr>
              <w:jc w:val="center"/>
              <w:rPr>
                <w:sz w:val="18"/>
                <w:szCs w:val="18"/>
              </w:rPr>
            </w:pPr>
            <w:r>
              <w:rPr>
                <w:sz w:val="18"/>
                <w:szCs w:val="18"/>
              </w:rPr>
              <w:t>4</w:t>
            </w:r>
            <w:r w:rsidR="002908AC" w:rsidRPr="0023728B">
              <w:rPr>
                <w:sz w:val="18"/>
                <w:szCs w:val="18"/>
              </w:rPr>
              <w:t>0</w:t>
            </w:r>
          </w:p>
        </w:tc>
        <w:tc>
          <w:tcPr>
            <w:tcW w:w="1422" w:type="dxa"/>
            <w:tcBorders>
              <w:top w:val="single" w:sz="8" w:space="0" w:color="4BACC6"/>
              <w:bottom w:val="single" w:sz="8" w:space="0" w:color="4BACC6"/>
            </w:tcBorders>
          </w:tcPr>
          <w:p w14:paraId="68FF95BA" w14:textId="77777777" w:rsidR="002908AC" w:rsidRPr="0023728B" w:rsidRDefault="002123F3" w:rsidP="002908AC">
            <w:pPr>
              <w:spacing w:line="360" w:lineRule="auto"/>
              <w:jc w:val="center"/>
              <w:rPr>
                <w:sz w:val="18"/>
                <w:szCs w:val="18"/>
              </w:rPr>
            </w:pPr>
            <w:r>
              <w:rPr>
                <w:sz w:val="18"/>
                <w:szCs w:val="18"/>
              </w:rPr>
              <w:t>2</w:t>
            </w:r>
            <w:r w:rsidR="002908AC" w:rsidRPr="0023728B">
              <w:rPr>
                <w:sz w:val="18"/>
                <w:szCs w:val="18"/>
              </w:rPr>
              <w:t>0</w:t>
            </w:r>
          </w:p>
        </w:tc>
        <w:tc>
          <w:tcPr>
            <w:tcW w:w="1260" w:type="dxa"/>
            <w:tcBorders>
              <w:top w:val="single" w:sz="8" w:space="0" w:color="4BACC6"/>
              <w:bottom w:val="single" w:sz="8" w:space="0" w:color="4BACC6"/>
            </w:tcBorders>
          </w:tcPr>
          <w:p w14:paraId="301FFE30" w14:textId="77777777" w:rsidR="002908AC" w:rsidRPr="0023728B" w:rsidRDefault="002908AC" w:rsidP="002908AC">
            <w:pPr>
              <w:jc w:val="center"/>
              <w:rPr>
                <w:sz w:val="18"/>
                <w:szCs w:val="18"/>
              </w:rPr>
            </w:pPr>
            <w:r w:rsidRPr="0023728B">
              <w:rPr>
                <w:sz w:val="18"/>
                <w:szCs w:val="18"/>
              </w:rPr>
              <w:t>0</w:t>
            </w:r>
          </w:p>
        </w:tc>
        <w:tc>
          <w:tcPr>
            <w:tcW w:w="1530" w:type="dxa"/>
            <w:tcBorders>
              <w:top w:val="single" w:sz="8" w:space="0" w:color="4BACC6"/>
              <w:bottom w:val="single" w:sz="8" w:space="0" w:color="4BACC6"/>
            </w:tcBorders>
          </w:tcPr>
          <w:p w14:paraId="5667521A" w14:textId="77777777" w:rsidR="002908AC" w:rsidRPr="0023728B" w:rsidRDefault="002123F3" w:rsidP="002908AC">
            <w:pPr>
              <w:jc w:val="center"/>
              <w:rPr>
                <w:sz w:val="18"/>
                <w:szCs w:val="18"/>
              </w:rPr>
            </w:pPr>
            <w:r>
              <w:rPr>
                <w:sz w:val="18"/>
                <w:szCs w:val="18"/>
              </w:rPr>
              <w:t>4</w:t>
            </w:r>
            <w:r w:rsidR="002908AC" w:rsidRPr="0023728B">
              <w:rPr>
                <w:sz w:val="18"/>
                <w:szCs w:val="18"/>
              </w:rPr>
              <w:t>0</w:t>
            </w:r>
          </w:p>
        </w:tc>
      </w:tr>
    </w:tbl>
    <w:p w14:paraId="37F4556B" w14:textId="77777777" w:rsidR="002908AC" w:rsidRPr="00665E33" w:rsidRDefault="002908AC" w:rsidP="002908AC">
      <w:pPr>
        <w:rPr>
          <w:lang w:val="en-GB"/>
        </w:rPr>
      </w:pPr>
      <w:r w:rsidRPr="00665E33">
        <w:rPr>
          <w:lang w:val="en-GB"/>
        </w:rPr>
        <w:t xml:space="preserve"> The estimated marginal costs for this year are:</w:t>
      </w:r>
    </w:p>
    <w:tbl>
      <w:tblPr>
        <w:tblpPr w:leftFromText="180" w:rightFromText="180" w:vertAnchor="text" w:horzAnchor="margin" w:tblpXSpec="center" w:tblpY="44"/>
        <w:tblW w:w="7767"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2227"/>
        <w:gridCol w:w="1519"/>
        <w:gridCol w:w="1072"/>
        <w:gridCol w:w="1197"/>
        <w:gridCol w:w="1752"/>
      </w:tblGrid>
      <w:tr w:rsidR="002908AC" w:rsidRPr="0023728B" w14:paraId="468C13BE" w14:textId="77777777" w:rsidTr="002908AC">
        <w:trPr>
          <w:trHeight w:val="432"/>
        </w:trPr>
        <w:tc>
          <w:tcPr>
            <w:tcW w:w="2227" w:type="dxa"/>
            <w:shd w:val="clear" w:color="auto" w:fill="4BACC6"/>
          </w:tcPr>
          <w:p w14:paraId="337DBC38" w14:textId="77777777" w:rsidR="002908AC" w:rsidRPr="0023728B" w:rsidRDefault="002908AC" w:rsidP="002908AC">
            <w:pPr>
              <w:jc w:val="center"/>
              <w:rPr>
                <w:b/>
                <w:bCs/>
              </w:rPr>
            </w:pPr>
            <w:r w:rsidRPr="0023728B">
              <w:rPr>
                <w:b/>
                <w:bCs/>
              </w:rPr>
              <w:t>Transaction Costs</w:t>
            </w:r>
          </w:p>
        </w:tc>
        <w:tc>
          <w:tcPr>
            <w:tcW w:w="1519" w:type="dxa"/>
            <w:shd w:val="clear" w:color="auto" w:fill="4BACC6"/>
          </w:tcPr>
          <w:p w14:paraId="79AA7BB8" w14:textId="77777777" w:rsidR="002908AC" w:rsidRPr="0023728B" w:rsidRDefault="002908AC" w:rsidP="002908AC">
            <w:pPr>
              <w:ind w:right="-29"/>
              <w:jc w:val="center"/>
              <w:rPr>
                <w:b/>
                <w:bCs/>
              </w:rPr>
            </w:pPr>
            <w:r w:rsidRPr="0023728B">
              <w:rPr>
                <w:b/>
                <w:bCs/>
              </w:rPr>
              <w:t>Direct</w:t>
            </w:r>
          </w:p>
        </w:tc>
        <w:tc>
          <w:tcPr>
            <w:tcW w:w="1072" w:type="dxa"/>
            <w:shd w:val="clear" w:color="auto" w:fill="4BACC6"/>
          </w:tcPr>
          <w:p w14:paraId="1C5937B5" w14:textId="77777777" w:rsidR="002908AC" w:rsidRPr="0023728B" w:rsidRDefault="002908AC" w:rsidP="002908AC">
            <w:pPr>
              <w:pStyle w:val="NoSpacing"/>
              <w:jc w:val="center"/>
              <w:rPr>
                <w:b/>
                <w:bCs/>
              </w:rPr>
            </w:pPr>
            <w:r w:rsidRPr="0023728B">
              <w:rPr>
                <w:b/>
                <w:bCs/>
              </w:rPr>
              <w:t>GDS</w:t>
            </w:r>
          </w:p>
        </w:tc>
        <w:tc>
          <w:tcPr>
            <w:tcW w:w="1197" w:type="dxa"/>
            <w:shd w:val="clear" w:color="auto" w:fill="4BACC6"/>
          </w:tcPr>
          <w:p w14:paraId="25BAE9F4" w14:textId="77777777" w:rsidR="002908AC" w:rsidRPr="0023728B" w:rsidRDefault="002908AC" w:rsidP="002908AC">
            <w:pPr>
              <w:jc w:val="center"/>
              <w:rPr>
                <w:b/>
                <w:bCs/>
              </w:rPr>
            </w:pPr>
            <w:r w:rsidRPr="0023728B">
              <w:rPr>
                <w:b/>
                <w:bCs/>
              </w:rPr>
              <w:t>OTA</w:t>
            </w:r>
          </w:p>
        </w:tc>
        <w:tc>
          <w:tcPr>
            <w:tcW w:w="1752" w:type="dxa"/>
            <w:shd w:val="clear" w:color="auto" w:fill="4BACC6"/>
          </w:tcPr>
          <w:p w14:paraId="0EAE0F42" w14:textId="77777777" w:rsidR="002908AC" w:rsidRPr="0023728B" w:rsidRDefault="002908AC" w:rsidP="002908AC">
            <w:pPr>
              <w:tabs>
                <w:tab w:val="left" w:pos="756"/>
              </w:tabs>
              <w:ind w:left="-144" w:right="252" w:firstLine="144"/>
              <w:jc w:val="center"/>
              <w:rPr>
                <w:b/>
                <w:bCs/>
              </w:rPr>
            </w:pPr>
            <w:r w:rsidRPr="0023728B">
              <w:rPr>
                <w:b/>
                <w:bCs/>
              </w:rPr>
              <w:t xml:space="preserve">Whole Sale </w:t>
            </w:r>
          </w:p>
        </w:tc>
      </w:tr>
      <w:tr w:rsidR="002908AC" w:rsidRPr="0023728B" w14:paraId="043E9764" w14:textId="77777777" w:rsidTr="002908AC">
        <w:trPr>
          <w:trHeight w:val="593"/>
        </w:trPr>
        <w:tc>
          <w:tcPr>
            <w:tcW w:w="2227" w:type="dxa"/>
            <w:tcBorders>
              <w:top w:val="single" w:sz="8" w:space="0" w:color="4BACC6"/>
              <w:left w:val="single" w:sz="8" w:space="0" w:color="4BACC6"/>
              <w:bottom w:val="single" w:sz="8" w:space="0" w:color="4BACC6"/>
            </w:tcBorders>
          </w:tcPr>
          <w:p w14:paraId="06DE45C8" w14:textId="77777777" w:rsidR="002908AC" w:rsidRPr="0023728B" w:rsidRDefault="002908AC" w:rsidP="002908AC">
            <w:pPr>
              <w:rPr>
                <w:b/>
                <w:bCs/>
                <w:sz w:val="18"/>
                <w:szCs w:val="18"/>
                <w:lang w:val="en-GB"/>
              </w:rPr>
            </w:pPr>
            <w:r w:rsidRPr="0023728B">
              <w:rPr>
                <w:b/>
                <w:bCs/>
                <w:sz w:val="18"/>
                <w:szCs w:val="18"/>
                <w:lang w:val="en-GB"/>
              </w:rPr>
              <w:t xml:space="preserve">Per Room Night </w:t>
            </w:r>
          </w:p>
        </w:tc>
        <w:tc>
          <w:tcPr>
            <w:tcW w:w="1519" w:type="dxa"/>
            <w:tcBorders>
              <w:top w:val="single" w:sz="8" w:space="0" w:color="4BACC6"/>
              <w:bottom w:val="single" w:sz="8" w:space="0" w:color="4BACC6"/>
            </w:tcBorders>
          </w:tcPr>
          <w:p w14:paraId="1827B066" w14:textId="77777777" w:rsidR="002908AC" w:rsidRPr="0023728B" w:rsidRDefault="002908AC" w:rsidP="002908AC">
            <w:pPr>
              <w:jc w:val="center"/>
              <w:rPr>
                <w:sz w:val="18"/>
                <w:szCs w:val="18"/>
              </w:rPr>
            </w:pPr>
            <w:r w:rsidRPr="0023728B">
              <w:rPr>
                <w:sz w:val="18"/>
                <w:szCs w:val="18"/>
              </w:rPr>
              <w:t>0</w:t>
            </w:r>
          </w:p>
        </w:tc>
        <w:tc>
          <w:tcPr>
            <w:tcW w:w="1072" w:type="dxa"/>
            <w:tcBorders>
              <w:top w:val="single" w:sz="8" w:space="0" w:color="4BACC6"/>
              <w:bottom w:val="single" w:sz="8" w:space="0" w:color="4BACC6"/>
            </w:tcBorders>
          </w:tcPr>
          <w:p w14:paraId="45A6E902" w14:textId="77777777" w:rsidR="002908AC" w:rsidRPr="0023728B" w:rsidRDefault="002908AC" w:rsidP="002908AC">
            <w:pPr>
              <w:jc w:val="center"/>
              <w:rPr>
                <w:sz w:val="18"/>
                <w:szCs w:val="18"/>
              </w:rPr>
            </w:pPr>
            <w:r w:rsidRPr="0023728B">
              <w:rPr>
                <w:sz w:val="18"/>
                <w:szCs w:val="18"/>
              </w:rPr>
              <w:t xml:space="preserve">     </w:t>
            </w:r>
            <w:r w:rsidR="002123F3">
              <w:rPr>
                <w:sz w:val="18"/>
                <w:szCs w:val="18"/>
              </w:rPr>
              <w:t>3</w:t>
            </w:r>
            <w:r w:rsidR="000D5D75">
              <w:rPr>
                <w:sz w:val="18"/>
                <w:szCs w:val="18"/>
              </w:rPr>
              <w:t>5</w:t>
            </w:r>
          </w:p>
        </w:tc>
        <w:tc>
          <w:tcPr>
            <w:tcW w:w="1197" w:type="dxa"/>
            <w:tcBorders>
              <w:top w:val="single" w:sz="8" w:space="0" w:color="4BACC6"/>
              <w:bottom w:val="single" w:sz="8" w:space="0" w:color="4BACC6"/>
            </w:tcBorders>
          </w:tcPr>
          <w:p w14:paraId="2F45D528" w14:textId="77777777" w:rsidR="002908AC" w:rsidRPr="0023728B" w:rsidRDefault="002908AC" w:rsidP="002908AC">
            <w:pPr>
              <w:rPr>
                <w:sz w:val="18"/>
                <w:szCs w:val="18"/>
              </w:rPr>
            </w:pPr>
            <w:r w:rsidRPr="0023728B">
              <w:rPr>
                <w:sz w:val="18"/>
                <w:szCs w:val="18"/>
              </w:rPr>
              <w:t xml:space="preserve">   </w:t>
            </w:r>
            <w:r w:rsidR="000D5D75">
              <w:rPr>
                <w:sz w:val="18"/>
                <w:szCs w:val="18"/>
              </w:rPr>
              <w:t xml:space="preserve">    </w:t>
            </w:r>
            <w:r w:rsidRPr="0023728B">
              <w:rPr>
                <w:sz w:val="18"/>
                <w:szCs w:val="18"/>
              </w:rPr>
              <w:t xml:space="preserve"> 5</w:t>
            </w:r>
            <w:r w:rsidR="002123F3">
              <w:rPr>
                <w:sz w:val="18"/>
                <w:szCs w:val="18"/>
              </w:rPr>
              <w:t>5</w:t>
            </w:r>
          </w:p>
        </w:tc>
        <w:tc>
          <w:tcPr>
            <w:tcW w:w="1752" w:type="dxa"/>
            <w:tcBorders>
              <w:top w:val="single" w:sz="8" w:space="0" w:color="4BACC6"/>
              <w:bottom w:val="single" w:sz="8" w:space="0" w:color="4BACC6"/>
            </w:tcBorders>
          </w:tcPr>
          <w:p w14:paraId="250F3ACC" w14:textId="77777777" w:rsidR="002908AC" w:rsidRPr="0023728B" w:rsidRDefault="002123F3" w:rsidP="002908AC">
            <w:pPr>
              <w:jc w:val="center"/>
              <w:rPr>
                <w:sz w:val="18"/>
                <w:szCs w:val="18"/>
              </w:rPr>
            </w:pPr>
            <w:r>
              <w:rPr>
                <w:sz w:val="18"/>
                <w:szCs w:val="18"/>
              </w:rPr>
              <w:t>2</w:t>
            </w:r>
            <w:r w:rsidR="002908AC" w:rsidRPr="0023728B">
              <w:rPr>
                <w:sz w:val="18"/>
                <w:szCs w:val="18"/>
              </w:rPr>
              <w:t>5</w:t>
            </w:r>
          </w:p>
          <w:p w14:paraId="544F60BA" w14:textId="77777777" w:rsidR="002908AC" w:rsidRPr="0023728B" w:rsidRDefault="002908AC" w:rsidP="002908AC">
            <w:pPr>
              <w:jc w:val="center"/>
              <w:rPr>
                <w:sz w:val="18"/>
                <w:szCs w:val="18"/>
              </w:rPr>
            </w:pPr>
          </w:p>
        </w:tc>
      </w:tr>
    </w:tbl>
    <w:p w14:paraId="7042864E" w14:textId="77777777" w:rsidR="002908AC" w:rsidRDefault="002908AC" w:rsidP="002908AC"/>
    <w:p w14:paraId="43275A44" w14:textId="77777777" w:rsidR="002908AC" w:rsidRDefault="002908AC" w:rsidP="002908AC"/>
    <w:p w14:paraId="57BECD53" w14:textId="77777777" w:rsidR="002908AC" w:rsidRDefault="002908AC" w:rsidP="002908AC"/>
    <w:p w14:paraId="4DD7D533" w14:textId="77777777" w:rsidR="002908AC" w:rsidRPr="00D806C3" w:rsidRDefault="002908AC" w:rsidP="002908AC">
      <w:pPr>
        <w:jc w:val="center"/>
        <w:rPr>
          <w:b/>
          <w:sz w:val="36"/>
          <w:szCs w:val="36"/>
          <w:u w:val="single"/>
          <w:lang w:val="en-GB"/>
        </w:rPr>
      </w:pPr>
      <w:r w:rsidRPr="00D806C3">
        <w:rPr>
          <w:b/>
          <w:sz w:val="36"/>
          <w:szCs w:val="36"/>
          <w:u w:val="single"/>
          <w:lang w:val="en-GB"/>
        </w:rPr>
        <w:t>Gross Price Points and Limits</w:t>
      </w:r>
    </w:p>
    <w:p w14:paraId="6C1ADC84" w14:textId="77777777" w:rsidR="002908AC" w:rsidRDefault="002908AC" w:rsidP="002908AC">
      <w:pPr>
        <w:pStyle w:val="NoSpacing"/>
        <w:ind w:left="450"/>
      </w:pPr>
    </w:p>
    <w:p w14:paraId="5D8AAFBC" w14:textId="77777777" w:rsidR="002908AC" w:rsidRDefault="002908AC" w:rsidP="002908AC">
      <w:pPr>
        <w:pStyle w:val="NoSpacing"/>
        <w:ind w:left="450"/>
      </w:pPr>
      <w:r>
        <w:t xml:space="preserve">The following price limits are expected for </w:t>
      </w:r>
      <w:r w:rsidR="00A61873">
        <w:t>the next twelve months</w:t>
      </w:r>
      <w:r>
        <w:t>.  The best rate strategy is the one that produces the highest departmental profit. Generally, higher rates reduce occupancy but increases profit, but only to a point.  When rates approach the price point limit in the market, occupancy can drop dramatically to the point that profit is severely affected.  There would probably be no occupancy at the price limit unless there is an extraordinary event taking place. All amounts in local currency.</w:t>
      </w:r>
    </w:p>
    <w:p w14:paraId="2C849BD6" w14:textId="77777777" w:rsidR="002908AC" w:rsidRDefault="002908AC" w:rsidP="002908AC">
      <w:pPr>
        <w:pStyle w:val="NoSpacing"/>
        <w:ind w:left="450"/>
      </w:pPr>
    </w:p>
    <w:p w14:paraId="765B20BA" w14:textId="77777777" w:rsidR="002908AC" w:rsidRDefault="002908AC" w:rsidP="002908AC">
      <w:pPr>
        <w:pStyle w:val="NoSpacing"/>
        <w:ind w:left="450"/>
      </w:pPr>
      <w:r>
        <w:t xml:space="preserve"> </w:t>
      </w:r>
    </w:p>
    <w:p w14:paraId="2103846C" w14:textId="77777777" w:rsidR="002908AC" w:rsidRDefault="002908AC" w:rsidP="002908AC">
      <w:pPr>
        <w:pStyle w:val="NoSpacing"/>
        <w:ind w:left="450"/>
      </w:pPr>
    </w:p>
    <w:tbl>
      <w:tblPr>
        <w:tblW w:w="0" w:type="auto"/>
        <w:jc w:val="center"/>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2228"/>
        <w:gridCol w:w="1797"/>
      </w:tblGrid>
      <w:tr w:rsidR="002908AC" w:rsidRPr="00781060" w14:paraId="0698C26E" w14:textId="77777777" w:rsidTr="002908AC">
        <w:trPr>
          <w:trHeight w:val="941"/>
          <w:jc w:val="center"/>
        </w:trPr>
        <w:tc>
          <w:tcPr>
            <w:tcW w:w="2228" w:type="dxa"/>
            <w:shd w:val="clear" w:color="auto" w:fill="4BACC6"/>
          </w:tcPr>
          <w:p w14:paraId="1EFBD8A9" w14:textId="77777777" w:rsidR="002908AC" w:rsidRPr="0023728B" w:rsidRDefault="002908AC" w:rsidP="002908AC">
            <w:pPr>
              <w:pStyle w:val="NoSpacing"/>
              <w:jc w:val="center"/>
              <w:rPr>
                <w:b/>
                <w:bCs/>
              </w:rPr>
            </w:pPr>
            <w:r w:rsidRPr="0023728B">
              <w:rPr>
                <w:b/>
                <w:bCs/>
              </w:rPr>
              <w:lastRenderedPageBreak/>
              <w:t>Segments</w:t>
            </w:r>
          </w:p>
        </w:tc>
        <w:tc>
          <w:tcPr>
            <w:tcW w:w="1797" w:type="dxa"/>
            <w:shd w:val="clear" w:color="auto" w:fill="4BACC6"/>
          </w:tcPr>
          <w:p w14:paraId="3EB3926D" w14:textId="77777777" w:rsidR="002908AC" w:rsidRPr="0023728B" w:rsidRDefault="002908AC" w:rsidP="002908AC">
            <w:pPr>
              <w:pStyle w:val="NoSpacing"/>
              <w:jc w:val="center"/>
              <w:rPr>
                <w:b/>
                <w:bCs/>
              </w:rPr>
            </w:pPr>
            <w:r w:rsidRPr="0023728B">
              <w:rPr>
                <w:b/>
                <w:bCs/>
              </w:rPr>
              <w:t>Price</w:t>
            </w:r>
          </w:p>
          <w:p w14:paraId="0A0540EF" w14:textId="77777777" w:rsidR="002908AC" w:rsidRPr="0023728B" w:rsidRDefault="002908AC" w:rsidP="002908AC">
            <w:pPr>
              <w:pStyle w:val="NoSpacing"/>
              <w:jc w:val="center"/>
              <w:rPr>
                <w:b/>
                <w:bCs/>
              </w:rPr>
            </w:pPr>
            <w:r w:rsidRPr="0023728B">
              <w:rPr>
                <w:b/>
                <w:bCs/>
              </w:rPr>
              <w:t>LIMIT</w:t>
            </w:r>
          </w:p>
        </w:tc>
      </w:tr>
      <w:tr w:rsidR="002908AC" w:rsidRPr="00781060" w14:paraId="65886408" w14:textId="77777777" w:rsidTr="002908AC">
        <w:trPr>
          <w:trHeight w:val="403"/>
          <w:jc w:val="center"/>
        </w:trPr>
        <w:tc>
          <w:tcPr>
            <w:tcW w:w="2228" w:type="dxa"/>
            <w:tcBorders>
              <w:top w:val="single" w:sz="8" w:space="0" w:color="4BACC6"/>
              <w:left w:val="single" w:sz="8" w:space="0" w:color="4BACC6"/>
              <w:bottom w:val="single" w:sz="8" w:space="0" w:color="4BACC6"/>
            </w:tcBorders>
          </w:tcPr>
          <w:p w14:paraId="2D67B2E1" w14:textId="77777777" w:rsidR="002908AC" w:rsidRPr="0023728B" w:rsidRDefault="002908AC" w:rsidP="002908AC">
            <w:pPr>
              <w:rPr>
                <w:b/>
                <w:bCs/>
              </w:rPr>
            </w:pPr>
            <w:r w:rsidRPr="0023728B">
              <w:rPr>
                <w:b/>
                <w:bCs/>
              </w:rPr>
              <w:t xml:space="preserve">Transients </w:t>
            </w:r>
          </w:p>
        </w:tc>
        <w:tc>
          <w:tcPr>
            <w:tcW w:w="1797" w:type="dxa"/>
            <w:tcBorders>
              <w:top w:val="single" w:sz="8" w:space="0" w:color="4BACC6"/>
              <w:bottom w:val="single" w:sz="8" w:space="0" w:color="4BACC6"/>
              <w:right w:val="single" w:sz="8" w:space="0" w:color="4BACC6"/>
            </w:tcBorders>
          </w:tcPr>
          <w:p w14:paraId="7E462F10" w14:textId="77777777" w:rsidR="002908AC" w:rsidRPr="0023728B" w:rsidRDefault="002908AC" w:rsidP="002908AC">
            <w:pPr>
              <w:rPr>
                <w:b/>
              </w:rPr>
            </w:pPr>
            <w:r w:rsidRPr="0023728B">
              <w:rPr>
                <w:b/>
              </w:rPr>
              <w:t xml:space="preserve">             </w:t>
            </w:r>
            <w:r w:rsidR="002123F3">
              <w:rPr>
                <w:b/>
              </w:rPr>
              <w:t>380</w:t>
            </w:r>
          </w:p>
        </w:tc>
      </w:tr>
      <w:tr w:rsidR="002908AC" w:rsidRPr="00781060" w14:paraId="317D69CC" w14:textId="77777777" w:rsidTr="002908AC">
        <w:trPr>
          <w:trHeight w:val="311"/>
          <w:jc w:val="center"/>
        </w:trPr>
        <w:tc>
          <w:tcPr>
            <w:tcW w:w="2228" w:type="dxa"/>
          </w:tcPr>
          <w:p w14:paraId="3C728469" w14:textId="77777777" w:rsidR="002908AC" w:rsidRPr="0023728B" w:rsidRDefault="002908AC" w:rsidP="002908AC">
            <w:pPr>
              <w:rPr>
                <w:b/>
                <w:bCs/>
              </w:rPr>
            </w:pPr>
            <w:r w:rsidRPr="0023728B">
              <w:rPr>
                <w:b/>
                <w:bCs/>
                <w:lang w:val="en-GB"/>
              </w:rPr>
              <w:t>Groups</w:t>
            </w:r>
          </w:p>
        </w:tc>
        <w:tc>
          <w:tcPr>
            <w:tcW w:w="1797" w:type="dxa"/>
          </w:tcPr>
          <w:p w14:paraId="104E9381" w14:textId="77777777" w:rsidR="002908AC" w:rsidRPr="0023728B" w:rsidRDefault="000D5D75" w:rsidP="002908AC">
            <w:pPr>
              <w:rPr>
                <w:b/>
              </w:rPr>
            </w:pPr>
            <w:r>
              <w:rPr>
                <w:b/>
              </w:rPr>
              <w:t xml:space="preserve">             3</w:t>
            </w:r>
            <w:r w:rsidR="002123F3">
              <w:rPr>
                <w:b/>
              </w:rPr>
              <w:t>10</w:t>
            </w:r>
          </w:p>
        </w:tc>
      </w:tr>
      <w:tr w:rsidR="002908AC" w:rsidRPr="00781060" w14:paraId="3142314C" w14:textId="77777777" w:rsidTr="002908AC">
        <w:trPr>
          <w:jc w:val="center"/>
        </w:trPr>
        <w:tc>
          <w:tcPr>
            <w:tcW w:w="2228" w:type="dxa"/>
            <w:tcBorders>
              <w:top w:val="single" w:sz="8" w:space="0" w:color="4BACC6"/>
              <w:left w:val="single" w:sz="8" w:space="0" w:color="4BACC6"/>
              <w:bottom w:val="single" w:sz="8" w:space="0" w:color="4BACC6"/>
            </w:tcBorders>
          </w:tcPr>
          <w:p w14:paraId="335077D9" w14:textId="77777777" w:rsidR="002908AC" w:rsidRPr="0023728B" w:rsidRDefault="002908AC" w:rsidP="002908AC">
            <w:pPr>
              <w:rPr>
                <w:b/>
                <w:bCs/>
              </w:rPr>
            </w:pPr>
            <w:r w:rsidRPr="0023728B">
              <w:rPr>
                <w:b/>
                <w:bCs/>
              </w:rPr>
              <w:t>Contract</w:t>
            </w:r>
          </w:p>
        </w:tc>
        <w:tc>
          <w:tcPr>
            <w:tcW w:w="1797" w:type="dxa"/>
            <w:tcBorders>
              <w:top w:val="single" w:sz="8" w:space="0" w:color="4BACC6"/>
              <w:bottom w:val="single" w:sz="8" w:space="0" w:color="4BACC6"/>
              <w:right w:val="single" w:sz="8" w:space="0" w:color="4BACC6"/>
            </w:tcBorders>
          </w:tcPr>
          <w:p w14:paraId="31129746" w14:textId="77777777" w:rsidR="002908AC" w:rsidRPr="0023728B" w:rsidRDefault="000D5D75" w:rsidP="002908AC">
            <w:pPr>
              <w:rPr>
                <w:b/>
              </w:rPr>
            </w:pPr>
            <w:r>
              <w:rPr>
                <w:b/>
              </w:rPr>
              <w:t xml:space="preserve">             </w:t>
            </w:r>
            <w:r w:rsidR="002123F3">
              <w:rPr>
                <w:b/>
              </w:rPr>
              <w:t>30</w:t>
            </w:r>
            <w:r>
              <w:rPr>
                <w:b/>
              </w:rPr>
              <w:t>0</w:t>
            </w:r>
          </w:p>
        </w:tc>
      </w:tr>
    </w:tbl>
    <w:p w14:paraId="5369F46B" w14:textId="77777777" w:rsidR="002908AC" w:rsidRDefault="002908AC" w:rsidP="002908AC">
      <w:pPr>
        <w:pStyle w:val="NoSpacing"/>
        <w:jc w:val="center"/>
        <w:rPr>
          <w:b/>
          <w:sz w:val="36"/>
          <w:szCs w:val="36"/>
          <w:u w:val="single"/>
          <w:lang w:val="fr-CH"/>
        </w:rPr>
      </w:pPr>
    </w:p>
    <w:p w14:paraId="22D29579" w14:textId="77777777" w:rsidR="002908AC" w:rsidRPr="00665E33" w:rsidRDefault="002908AC" w:rsidP="002908AC">
      <w:pPr>
        <w:rPr>
          <w:lang w:val="en-GB"/>
        </w:rPr>
      </w:pPr>
      <w:r w:rsidRPr="00665E33">
        <w:rPr>
          <w:lang w:val="en-GB"/>
        </w:rPr>
        <w:t>The following tables show the capt</w:t>
      </w:r>
      <w:r>
        <w:rPr>
          <w:lang w:val="en-GB"/>
        </w:rPr>
        <w:t>ion ratio % per segment that use</w:t>
      </w:r>
      <w:r w:rsidRPr="00665E33">
        <w:rPr>
          <w:lang w:val="en-GB"/>
        </w:rPr>
        <w:t xml:space="preserve"> our F&amp;B facilities </w:t>
      </w:r>
      <w:r>
        <w:rPr>
          <w:lang w:val="en-GB"/>
        </w:rPr>
        <w:t>for breakfast, lunch and dinner:</w:t>
      </w:r>
    </w:p>
    <w:p w14:paraId="03BD0C51" w14:textId="77777777" w:rsidR="002908AC" w:rsidRPr="00B66A7C" w:rsidRDefault="002908AC" w:rsidP="002908AC">
      <w:pPr>
        <w:jc w:val="center"/>
        <w:rPr>
          <w:b/>
          <w:sz w:val="24"/>
          <w:szCs w:val="24"/>
        </w:rPr>
      </w:pPr>
      <w:r w:rsidRPr="00B66A7C">
        <w:rPr>
          <w:b/>
          <w:sz w:val="24"/>
          <w:szCs w:val="24"/>
        </w:rPr>
        <w:t>Breakfast</w:t>
      </w:r>
    </w:p>
    <w:tbl>
      <w:tblPr>
        <w:tblW w:w="0" w:type="auto"/>
        <w:jc w:val="center"/>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2206"/>
        <w:gridCol w:w="1895"/>
        <w:gridCol w:w="112"/>
        <w:gridCol w:w="2007"/>
      </w:tblGrid>
      <w:tr w:rsidR="002908AC" w:rsidRPr="00944620" w14:paraId="5B5BEE72" w14:textId="77777777" w:rsidTr="002908AC">
        <w:trPr>
          <w:trHeight w:val="663"/>
          <w:jc w:val="center"/>
        </w:trPr>
        <w:tc>
          <w:tcPr>
            <w:tcW w:w="2206" w:type="dxa"/>
            <w:shd w:val="clear" w:color="auto" w:fill="4BACC6"/>
          </w:tcPr>
          <w:p w14:paraId="068E2C3D" w14:textId="77777777" w:rsidR="002908AC" w:rsidRPr="00944620" w:rsidRDefault="002908AC" w:rsidP="002908AC">
            <w:pPr>
              <w:pStyle w:val="NoSpacing"/>
              <w:jc w:val="center"/>
              <w:rPr>
                <w:b/>
                <w:bCs/>
              </w:rPr>
            </w:pPr>
            <w:r w:rsidRPr="00944620">
              <w:rPr>
                <w:b/>
                <w:bCs/>
              </w:rPr>
              <w:t>Room</w:t>
            </w:r>
          </w:p>
          <w:p w14:paraId="1743C51A" w14:textId="77777777" w:rsidR="002908AC" w:rsidRPr="00944620" w:rsidRDefault="002908AC" w:rsidP="002908AC">
            <w:pPr>
              <w:pStyle w:val="NoSpacing"/>
              <w:jc w:val="center"/>
              <w:rPr>
                <w:b/>
                <w:bCs/>
              </w:rPr>
            </w:pPr>
            <w:r w:rsidRPr="00944620">
              <w:rPr>
                <w:b/>
                <w:bCs/>
              </w:rPr>
              <w:t>Type</w:t>
            </w:r>
          </w:p>
        </w:tc>
        <w:tc>
          <w:tcPr>
            <w:tcW w:w="1895" w:type="dxa"/>
            <w:shd w:val="clear" w:color="auto" w:fill="4BACC6"/>
          </w:tcPr>
          <w:p w14:paraId="1DED3EFA" w14:textId="77777777" w:rsidR="002908AC" w:rsidRPr="00944620" w:rsidRDefault="002908AC" w:rsidP="002908AC">
            <w:pPr>
              <w:pStyle w:val="NoSpacing"/>
              <w:jc w:val="center"/>
              <w:rPr>
                <w:b/>
                <w:bCs/>
              </w:rPr>
            </w:pPr>
            <w:r w:rsidRPr="00944620">
              <w:rPr>
                <w:b/>
                <w:bCs/>
              </w:rPr>
              <w:t>Caption ratio percentage</w:t>
            </w:r>
          </w:p>
        </w:tc>
        <w:tc>
          <w:tcPr>
            <w:tcW w:w="2119" w:type="dxa"/>
            <w:gridSpan w:val="2"/>
            <w:shd w:val="clear" w:color="auto" w:fill="4BACC6"/>
          </w:tcPr>
          <w:p w14:paraId="3195D011" w14:textId="77777777" w:rsidR="002908AC" w:rsidRPr="00944620" w:rsidRDefault="002908AC" w:rsidP="002908AC">
            <w:pPr>
              <w:pStyle w:val="NoSpacing"/>
              <w:jc w:val="center"/>
              <w:rPr>
                <w:b/>
                <w:bCs/>
              </w:rPr>
            </w:pPr>
            <w:r w:rsidRPr="00944620">
              <w:rPr>
                <w:b/>
                <w:bCs/>
              </w:rPr>
              <w:t>Average customers per room</w:t>
            </w:r>
          </w:p>
        </w:tc>
      </w:tr>
      <w:tr w:rsidR="002908AC" w:rsidRPr="00944620" w14:paraId="3B6ECBB2" w14:textId="77777777" w:rsidTr="002908AC">
        <w:trPr>
          <w:trHeight w:val="357"/>
          <w:jc w:val="center"/>
        </w:trPr>
        <w:tc>
          <w:tcPr>
            <w:tcW w:w="2206" w:type="dxa"/>
            <w:tcBorders>
              <w:top w:val="single" w:sz="8" w:space="0" w:color="4BACC6"/>
              <w:left w:val="single" w:sz="8" w:space="0" w:color="4BACC6"/>
              <w:bottom w:val="single" w:sz="8" w:space="0" w:color="4BACC6"/>
            </w:tcBorders>
          </w:tcPr>
          <w:p w14:paraId="70D7762F" w14:textId="77777777" w:rsidR="002908AC" w:rsidRPr="00944620" w:rsidRDefault="002908AC" w:rsidP="002908AC">
            <w:pPr>
              <w:rPr>
                <w:b/>
                <w:bCs/>
              </w:rPr>
            </w:pPr>
            <w:r w:rsidRPr="00944620">
              <w:rPr>
                <w:b/>
                <w:bCs/>
              </w:rPr>
              <w:t>Transients</w:t>
            </w:r>
          </w:p>
        </w:tc>
        <w:tc>
          <w:tcPr>
            <w:tcW w:w="2007" w:type="dxa"/>
            <w:gridSpan w:val="2"/>
            <w:tcBorders>
              <w:top w:val="single" w:sz="8" w:space="0" w:color="4BACC6"/>
              <w:bottom w:val="single" w:sz="8" w:space="0" w:color="4BACC6"/>
            </w:tcBorders>
          </w:tcPr>
          <w:p w14:paraId="14DDE30F" w14:textId="77777777" w:rsidR="002908AC" w:rsidRPr="00944620" w:rsidRDefault="002123F3" w:rsidP="002908AC">
            <w:pPr>
              <w:jc w:val="center"/>
              <w:rPr>
                <w:b/>
              </w:rPr>
            </w:pPr>
            <w:r>
              <w:rPr>
                <w:b/>
              </w:rPr>
              <w:t>66</w:t>
            </w:r>
            <w:r w:rsidR="002908AC" w:rsidRPr="00944620">
              <w:rPr>
                <w:b/>
              </w:rPr>
              <w:t>%</w:t>
            </w:r>
          </w:p>
        </w:tc>
        <w:tc>
          <w:tcPr>
            <w:tcW w:w="2007" w:type="dxa"/>
            <w:tcBorders>
              <w:top w:val="single" w:sz="8" w:space="0" w:color="4BACC6"/>
              <w:bottom w:val="single" w:sz="8" w:space="0" w:color="4BACC6"/>
            </w:tcBorders>
          </w:tcPr>
          <w:p w14:paraId="1F5C8534" w14:textId="77777777" w:rsidR="002908AC" w:rsidRPr="00944620" w:rsidRDefault="002908AC" w:rsidP="002908AC">
            <w:pPr>
              <w:jc w:val="center"/>
              <w:rPr>
                <w:b/>
              </w:rPr>
            </w:pPr>
            <w:r w:rsidRPr="00944620">
              <w:rPr>
                <w:b/>
              </w:rPr>
              <w:t>2</w:t>
            </w:r>
          </w:p>
        </w:tc>
      </w:tr>
      <w:tr w:rsidR="002908AC" w:rsidRPr="00944620" w14:paraId="6131335C" w14:textId="77777777" w:rsidTr="002908AC">
        <w:trPr>
          <w:trHeight w:val="276"/>
          <w:jc w:val="center"/>
        </w:trPr>
        <w:tc>
          <w:tcPr>
            <w:tcW w:w="2206" w:type="dxa"/>
          </w:tcPr>
          <w:p w14:paraId="24894129" w14:textId="77777777" w:rsidR="002908AC" w:rsidRPr="00944620" w:rsidRDefault="002908AC" w:rsidP="002908AC">
            <w:pPr>
              <w:rPr>
                <w:b/>
                <w:bCs/>
              </w:rPr>
            </w:pPr>
            <w:r w:rsidRPr="00944620">
              <w:rPr>
                <w:b/>
                <w:bCs/>
              </w:rPr>
              <w:t>Contract</w:t>
            </w:r>
          </w:p>
        </w:tc>
        <w:tc>
          <w:tcPr>
            <w:tcW w:w="2007" w:type="dxa"/>
            <w:gridSpan w:val="2"/>
          </w:tcPr>
          <w:p w14:paraId="40957F09" w14:textId="77777777" w:rsidR="002908AC" w:rsidRPr="00944620" w:rsidRDefault="00A61873" w:rsidP="002908AC">
            <w:pPr>
              <w:jc w:val="center"/>
              <w:rPr>
                <w:b/>
              </w:rPr>
            </w:pPr>
            <w:r>
              <w:rPr>
                <w:b/>
              </w:rPr>
              <w:t>5</w:t>
            </w:r>
            <w:r w:rsidR="002123F3">
              <w:rPr>
                <w:b/>
              </w:rPr>
              <w:t>5</w:t>
            </w:r>
            <w:r w:rsidR="002908AC" w:rsidRPr="00944620">
              <w:rPr>
                <w:b/>
              </w:rPr>
              <w:t>%</w:t>
            </w:r>
          </w:p>
        </w:tc>
        <w:tc>
          <w:tcPr>
            <w:tcW w:w="2007" w:type="dxa"/>
          </w:tcPr>
          <w:p w14:paraId="42375E80" w14:textId="77777777" w:rsidR="002908AC" w:rsidRPr="00944620" w:rsidRDefault="002908AC" w:rsidP="002908AC">
            <w:pPr>
              <w:jc w:val="center"/>
              <w:rPr>
                <w:b/>
              </w:rPr>
            </w:pPr>
            <w:r w:rsidRPr="00944620">
              <w:rPr>
                <w:b/>
              </w:rPr>
              <w:t>1.5</w:t>
            </w:r>
          </w:p>
        </w:tc>
      </w:tr>
      <w:tr w:rsidR="002908AC" w:rsidRPr="00944620" w14:paraId="1D988273" w14:textId="77777777" w:rsidTr="002908AC">
        <w:trPr>
          <w:trHeight w:val="453"/>
          <w:jc w:val="center"/>
        </w:trPr>
        <w:tc>
          <w:tcPr>
            <w:tcW w:w="2206" w:type="dxa"/>
            <w:tcBorders>
              <w:top w:val="single" w:sz="8" w:space="0" w:color="4BACC6"/>
              <w:left w:val="single" w:sz="8" w:space="0" w:color="4BACC6"/>
              <w:bottom w:val="single" w:sz="8" w:space="0" w:color="4BACC6"/>
            </w:tcBorders>
          </w:tcPr>
          <w:p w14:paraId="378C289D" w14:textId="77777777" w:rsidR="002908AC" w:rsidRPr="00944620" w:rsidRDefault="002908AC" w:rsidP="002908AC">
            <w:pPr>
              <w:rPr>
                <w:b/>
                <w:bCs/>
              </w:rPr>
            </w:pPr>
            <w:r w:rsidRPr="00944620">
              <w:rPr>
                <w:b/>
                <w:bCs/>
              </w:rPr>
              <w:t>Groups</w:t>
            </w:r>
          </w:p>
        </w:tc>
        <w:tc>
          <w:tcPr>
            <w:tcW w:w="2007" w:type="dxa"/>
            <w:gridSpan w:val="2"/>
            <w:tcBorders>
              <w:top w:val="single" w:sz="8" w:space="0" w:color="4BACC6"/>
              <w:bottom w:val="single" w:sz="8" w:space="0" w:color="4BACC6"/>
            </w:tcBorders>
          </w:tcPr>
          <w:p w14:paraId="16FEE0DC" w14:textId="77777777" w:rsidR="002908AC" w:rsidRPr="00944620" w:rsidRDefault="00A61873" w:rsidP="002908AC">
            <w:pPr>
              <w:jc w:val="center"/>
              <w:rPr>
                <w:b/>
              </w:rPr>
            </w:pPr>
            <w:r>
              <w:rPr>
                <w:b/>
              </w:rPr>
              <w:t>6</w:t>
            </w:r>
            <w:r w:rsidR="002123F3">
              <w:rPr>
                <w:b/>
              </w:rPr>
              <w:t>5</w:t>
            </w:r>
            <w:r w:rsidR="002908AC" w:rsidRPr="00944620">
              <w:rPr>
                <w:b/>
              </w:rPr>
              <w:t>%</w:t>
            </w:r>
          </w:p>
        </w:tc>
        <w:tc>
          <w:tcPr>
            <w:tcW w:w="2007" w:type="dxa"/>
            <w:tcBorders>
              <w:top w:val="single" w:sz="8" w:space="0" w:color="4BACC6"/>
              <w:bottom w:val="single" w:sz="8" w:space="0" w:color="4BACC6"/>
            </w:tcBorders>
          </w:tcPr>
          <w:p w14:paraId="4B0518E2" w14:textId="77777777" w:rsidR="002908AC" w:rsidRPr="00944620" w:rsidRDefault="002908AC" w:rsidP="002908AC">
            <w:pPr>
              <w:jc w:val="center"/>
              <w:rPr>
                <w:b/>
              </w:rPr>
            </w:pPr>
            <w:r w:rsidRPr="00944620">
              <w:rPr>
                <w:b/>
              </w:rPr>
              <w:t>2.5</w:t>
            </w:r>
          </w:p>
        </w:tc>
      </w:tr>
    </w:tbl>
    <w:p w14:paraId="7ED14247" w14:textId="77777777" w:rsidR="002908AC" w:rsidRPr="00B66A7C" w:rsidRDefault="002908AC" w:rsidP="002908AC">
      <w:pPr>
        <w:jc w:val="center"/>
        <w:rPr>
          <w:b/>
          <w:sz w:val="24"/>
          <w:szCs w:val="24"/>
        </w:rPr>
      </w:pPr>
      <w:r w:rsidRPr="00B66A7C">
        <w:rPr>
          <w:b/>
          <w:sz w:val="24"/>
          <w:szCs w:val="24"/>
        </w:rPr>
        <w:t>Lunch</w:t>
      </w:r>
    </w:p>
    <w:tbl>
      <w:tblPr>
        <w:tblW w:w="0" w:type="auto"/>
        <w:jc w:val="center"/>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2105"/>
        <w:gridCol w:w="1713"/>
        <w:gridCol w:w="202"/>
        <w:gridCol w:w="1915"/>
      </w:tblGrid>
      <w:tr w:rsidR="002908AC" w:rsidRPr="00944620" w14:paraId="5FE42CEE" w14:textId="77777777" w:rsidTr="002908AC">
        <w:trPr>
          <w:trHeight w:val="634"/>
          <w:jc w:val="center"/>
        </w:trPr>
        <w:tc>
          <w:tcPr>
            <w:tcW w:w="2105" w:type="dxa"/>
            <w:shd w:val="clear" w:color="auto" w:fill="4BACC6"/>
          </w:tcPr>
          <w:p w14:paraId="3CE88917" w14:textId="77777777" w:rsidR="002908AC" w:rsidRPr="00944620" w:rsidRDefault="002908AC" w:rsidP="002908AC">
            <w:pPr>
              <w:pStyle w:val="NoSpacing"/>
              <w:jc w:val="center"/>
              <w:rPr>
                <w:b/>
                <w:bCs/>
              </w:rPr>
            </w:pPr>
            <w:r w:rsidRPr="00944620">
              <w:rPr>
                <w:b/>
                <w:bCs/>
              </w:rPr>
              <w:t>Room</w:t>
            </w:r>
          </w:p>
          <w:p w14:paraId="3FE01564" w14:textId="77777777" w:rsidR="002908AC" w:rsidRPr="00944620" w:rsidRDefault="002908AC" w:rsidP="002908AC">
            <w:pPr>
              <w:pStyle w:val="NoSpacing"/>
              <w:jc w:val="center"/>
              <w:rPr>
                <w:b/>
                <w:bCs/>
              </w:rPr>
            </w:pPr>
            <w:r w:rsidRPr="00944620">
              <w:rPr>
                <w:b/>
                <w:bCs/>
              </w:rPr>
              <w:t>Type</w:t>
            </w:r>
          </w:p>
        </w:tc>
        <w:tc>
          <w:tcPr>
            <w:tcW w:w="1713" w:type="dxa"/>
            <w:shd w:val="clear" w:color="auto" w:fill="4BACC6"/>
          </w:tcPr>
          <w:p w14:paraId="12A17599" w14:textId="77777777" w:rsidR="002908AC" w:rsidRPr="00944620" w:rsidRDefault="002908AC" w:rsidP="002908AC">
            <w:pPr>
              <w:pStyle w:val="NoSpacing"/>
              <w:jc w:val="center"/>
              <w:rPr>
                <w:b/>
                <w:bCs/>
              </w:rPr>
            </w:pPr>
            <w:r w:rsidRPr="00944620">
              <w:rPr>
                <w:b/>
                <w:bCs/>
              </w:rPr>
              <w:t>Caption ratio percentage</w:t>
            </w:r>
          </w:p>
        </w:tc>
        <w:tc>
          <w:tcPr>
            <w:tcW w:w="2117" w:type="dxa"/>
            <w:gridSpan w:val="2"/>
            <w:shd w:val="clear" w:color="auto" w:fill="4BACC6"/>
          </w:tcPr>
          <w:p w14:paraId="57292102" w14:textId="77777777" w:rsidR="002908AC" w:rsidRPr="00944620" w:rsidRDefault="002908AC" w:rsidP="002908AC">
            <w:pPr>
              <w:pStyle w:val="NoSpacing"/>
              <w:jc w:val="center"/>
              <w:rPr>
                <w:b/>
                <w:bCs/>
              </w:rPr>
            </w:pPr>
            <w:r w:rsidRPr="00944620">
              <w:rPr>
                <w:b/>
                <w:bCs/>
              </w:rPr>
              <w:t>Average customers per room</w:t>
            </w:r>
          </w:p>
        </w:tc>
      </w:tr>
      <w:tr w:rsidR="002908AC" w:rsidRPr="00944620" w14:paraId="430DD834" w14:textId="77777777" w:rsidTr="002908AC">
        <w:trPr>
          <w:trHeight w:val="346"/>
          <w:jc w:val="center"/>
        </w:trPr>
        <w:tc>
          <w:tcPr>
            <w:tcW w:w="2105" w:type="dxa"/>
            <w:tcBorders>
              <w:top w:val="single" w:sz="8" w:space="0" w:color="4BACC6"/>
              <w:left w:val="single" w:sz="8" w:space="0" w:color="4BACC6"/>
              <w:bottom w:val="single" w:sz="8" w:space="0" w:color="4BACC6"/>
            </w:tcBorders>
          </w:tcPr>
          <w:p w14:paraId="4F9C932E" w14:textId="77777777" w:rsidR="002908AC" w:rsidRPr="00944620" w:rsidRDefault="002908AC" w:rsidP="002908AC">
            <w:pPr>
              <w:rPr>
                <w:b/>
                <w:bCs/>
              </w:rPr>
            </w:pPr>
            <w:r w:rsidRPr="00944620">
              <w:rPr>
                <w:b/>
                <w:bCs/>
              </w:rPr>
              <w:t>Transients</w:t>
            </w:r>
          </w:p>
        </w:tc>
        <w:tc>
          <w:tcPr>
            <w:tcW w:w="1915" w:type="dxa"/>
            <w:gridSpan w:val="2"/>
            <w:tcBorders>
              <w:top w:val="single" w:sz="8" w:space="0" w:color="4BACC6"/>
              <w:bottom w:val="single" w:sz="8" w:space="0" w:color="4BACC6"/>
            </w:tcBorders>
          </w:tcPr>
          <w:p w14:paraId="44C73B0E" w14:textId="77777777" w:rsidR="002908AC" w:rsidRPr="00944620" w:rsidRDefault="002123F3" w:rsidP="002908AC">
            <w:pPr>
              <w:jc w:val="center"/>
              <w:rPr>
                <w:b/>
              </w:rPr>
            </w:pPr>
            <w:r>
              <w:rPr>
                <w:b/>
              </w:rPr>
              <w:t>2</w:t>
            </w:r>
            <w:r w:rsidR="002908AC" w:rsidRPr="00944620">
              <w:rPr>
                <w:b/>
              </w:rPr>
              <w:t>8%</w:t>
            </w:r>
          </w:p>
        </w:tc>
        <w:tc>
          <w:tcPr>
            <w:tcW w:w="1915" w:type="dxa"/>
            <w:tcBorders>
              <w:top w:val="single" w:sz="8" w:space="0" w:color="4BACC6"/>
              <w:bottom w:val="single" w:sz="8" w:space="0" w:color="4BACC6"/>
            </w:tcBorders>
          </w:tcPr>
          <w:p w14:paraId="2A315EC8" w14:textId="77777777" w:rsidR="002908AC" w:rsidRPr="00944620" w:rsidRDefault="002908AC" w:rsidP="002908AC">
            <w:pPr>
              <w:jc w:val="center"/>
              <w:rPr>
                <w:b/>
              </w:rPr>
            </w:pPr>
            <w:r w:rsidRPr="00944620">
              <w:rPr>
                <w:b/>
              </w:rPr>
              <w:t>2</w:t>
            </w:r>
          </w:p>
        </w:tc>
      </w:tr>
      <w:tr w:rsidR="002908AC" w:rsidRPr="00944620" w14:paraId="0C4CAF59" w14:textId="77777777" w:rsidTr="002908AC">
        <w:trPr>
          <w:trHeight w:val="267"/>
          <w:jc w:val="center"/>
        </w:trPr>
        <w:tc>
          <w:tcPr>
            <w:tcW w:w="2105" w:type="dxa"/>
          </w:tcPr>
          <w:p w14:paraId="052C098D" w14:textId="77777777" w:rsidR="002908AC" w:rsidRPr="00944620" w:rsidRDefault="002908AC" w:rsidP="002908AC">
            <w:pPr>
              <w:rPr>
                <w:b/>
                <w:bCs/>
              </w:rPr>
            </w:pPr>
            <w:r w:rsidRPr="00944620">
              <w:rPr>
                <w:b/>
                <w:bCs/>
              </w:rPr>
              <w:t>Contract</w:t>
            </w:r>
          </w:p>
        </w:tc>
        <w:tc>
          <w:tcPr>
            <w:tcW w:w="1915" w:type="dxa"/>
            <w:gridSpan w:val="2"/>
          </w:tcPr>
          <w:p w14:paraId="057724B7" w14:textId="77777777" w:rsidR="002908AC" w:rsidRPr="00944620" w:rsidRDefault="002123F3" w:rsidP="002908AC">
            <w:pPr>
              <w:jc w:val="center"/>
              <w:rPr>
                <w:b/>
              </w:rPr>
            </w:pPr>
            <w:r>
              <w:rPr>
                <w:b/>
              </w:rPr>
              <w:t>4</w:t>
            </w:r>
            <w:r w:rsidR="002908AC">
              <w:rPr>
                <w:b/>
              </w:rPr>
              <w:t>3</w:t>
            </w:r>
            <w:r w:rsidR="002908AC" w:rsidRPr="00944620">
              <w:rPr>
                <w:b/>
              </w:rPr>
              <w:t>%</w:t>
            </w:r>
          </w:p>
        </w:tc>
        <w:tc>
          <w:tcPr>
            <w:tcW w:w="1915" w:type="dxa"/>
          </w:tcPr>
          <w:p w14:paraId="46C846B0" w14:textId="77777777" w:rsidR="002908AC" w:rsidRPr="00944620" w:rsidRDefault="002908AC" w:rsidP="002908AC">
            <w:pPr>
              <w:jc w:val="center"/>
              <w:rPr>
                <w:b/>
              </w:rPr>
            </w:pPr>
            <w:r w:rsidRPr="00944620">
              <w:rPr>
                <w:b/>
              </w:rPr>
              <w:t>1.5</w:t>
            </w:r>
          </w:p>
        </w:tc>
      </w:tr>
      <w:tr w:rsidR="002908AC" w:rsidRPr="00944620" w14:paraId="2445112D" w14:textId="77777777" w:rsidTr="002908AC">
        <w:trPr>
          <w:trHeight w:val="438"/>
          <w:jc w:val="center"/>
        </w:trPr>
        <w:tc>
          <w:tcPr>
            <w:tcW w:w="2105" w:type="dxa"/>
            <w:tcBorders>
              <w:top w:val="single" w:sz="8" w:space="0" w:color="4BACC6"/>
              <w:left w:val="single" w:sz="8" w:space="0" w:color="4BACC6"/>
              <w:bottom w:val="single" w:sz="8" w:space="0" w:color="4BACC6"/>
            </w:tcBorders>
          </w:tcPr>
          <w:p w14:paraId="74EFA1E6" w14:textId="77777777" w:rsidR="002908AC" w:rsidRPr="00944620" w:rsidRDefault="002908AC" w:rsidP="002908AC">
            <w:pPr>
              <w:rPr>
                <w:b/>
                <w:bCs/>
              </w:rPr>
            </w:pPr>
            <w:r w:rsidRPr="00944620">
              <w:rPr>
                <w:b/>
                <w:bCs/>
              </w:rPr>
              <w:t>Groups</w:t>
            </w:r>
          </w:p>
        </w:tc>
        <w:tc>
          <w:tcPr>
            <w:tcW w:w="1915" w:type="dxa"/>
            <w:gridSpan w:val="2"/>
            <w:tcBorders>
              <w:top w:val="single" w:sz="8" w:space="0" w:color="4BACC6"/>
              <w:bottom w:val="single" w:sz="8" w:space="0" w:color="4BACC6"/>
            </w:tcBorders>
          </w:tcPr>
          <w:p w14:paraId="2822FA14" w14:textId="77777777" w:rsidR="002908AC" w:rsidRPr="00944620" w:rsidRDefault="002123F3" w:rsidP="002908AC">
            <w:pPr>
              <w:jc w:val="center"/>
              <w:rPr>
                <w:b/>
              </w:rPr>
            </w:pPr>
            <w:r>
              <w:rPr>
                <w:b/>
              </w:rPr>
              <w:t>4</w:t>
            </w:r>
            <w:r w:rsidR="002908AC">
              <w:rPr>
                <w:b/>
              </w:rPr>
              <w:t>1</w:t>
            </w:r>
            <w:r w:rsidR="002908AC" w:rsidRPr="00944620">
              <w:rPr>
                <w:b/>
              </w:rPr>
              <w:t>%</w:t>
            </w:r>
          </w:p>
        </w:tc>
        <w:tc>
          <w:tcPr>
            <w:tcW w:w="1915" w:type="dxa"/>
            <w:tcBorders>
              <w:top w:val="single" w:sz="8" w:space="0" w:color="4BACC6"/>
              <w:bottom w:val="single" w:sz="8" w:space="0" w:color="4BACC6"/>
            </w:tcBorders>
          </w:tcPr>
          <w:p w14:paraId="60E09F1D" w14:textId="77777777" w:rsidR="002908AC" w:rsidRPr="00944620" w:rsidRDefault="002908AC" w:rsidP="002908AC">
            <w:pPr>
              <w:jc w:val="center"/>
              <w:rPr>
                <w:b/>
              </w:rPr>
            </w:pPr>
            <w:r w:rsidRPr="00944620">
              <w:rPr>
                <w:b/>
              </w:rPr>
              <w:t>2.5</w:t>
            </w:r>
          </w:p>
        </w:tc>
      </w:tr>
    </w:tbl>
    <w:p w14:paraId="08B0A592" w14:textId="77777777" w:rsidR="002908AC" w:rsidRPr="00B66A7C" w:rsidRDefault="002908AC" w:rsidP="002908AC">
      <w:pPr>
        <w:jc w:val="center"/>
        <w:rPr>
          <w:b/>
          <w:sz w:val="24"/>
          <w:szCs w:val="24"/>
        </w:rPr>
      </w:pPr>
      <w:r w:rsidRPr="00B66A7C">
        <w:rPr>
          <w:b/>
          <w:sz w:val="24"/>
          <w:szCs w:val="24"/>
        </w:rPr>
        <w:t>Dinner</w:t>
      </w:r>
    </w:p>
    <w:tbl>
      <w:tblPr>
        <w:tblW w:w="0" w:type="auto"/>
        <w:jc w:val="center"/>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2228"/>
        <w:gridCol w:w="2027"/>
        <w:gridCol w:w="2027"/>
      </w:tblGrid>
      <w:tr w:rsidR="002908AC" w:rsidRPr="00944620" w14:paraId="0628C1C4" w14:textId="77777777" w:rsidTr="002908AC">
        <w:trPr>
          <w:trHeight w:val="648"/>
          <w:jc w:val="center"/>
        </w:trPr>
        <w:tc>
          <w:tcPr>
            <w:tcW w:w="2228" w:type="dxa"/>
            <w:shd w:val="clear" w:color="auto" w:fill="4BACC6"/>
          </w:tcPr>
          <w:p w14:paraId="7BCC8AAE" w14:textId="77777777" w:rsidR="002908AC" w:rsidRPr="00944620" w:rsidRDefault="002908AC" w:rsidP="002908AC">
            <w:pPr>
              <w:pStyle w:val="NoSpacing"/>
              <w:jc w:val="center"/>
              <w:rPr>
                <w:b/>
                <w:bCs/>
              </w:rPr>
            </w:pPr>
            <w:r w:rsidRPr="00944620">
              <w:rPr>
                <w:b/>
                <w:bCs/>
              </w:rPr>
              <w:t>Room</w:t>
            </w:r>
          </w:p>
          <w:p w14:paraId="70F141B3" w14:textId="77777777" w:rsidR="002908AC" w:rsidRPr="00944620" w:rsidRDefault="002908AC" w:rsidP="002908AC">
            <w:pPr>
              <w:pStyle w:val="NoSpacing"/>
              <w:jc w:val="center"/>
              <w:rPr>
                <w:b/>
                <w:bCs/>
              </w:rPr>
            </w:pPr>
            <w:r w:rsidRPr="00944620">
              <w:rPr>
                <w:b/>
                <w:bCs/>
              </w:rPr>
              <w:t>Type</w:t>
            </w:r>
          </w:p>
        </w:tc>
        <w:tc>
          <w:tcPr>
            <w:tcW w:w="2027" w:type="dxa"/>
            <w:shd w:val="clear" w:color="auto" w:fill="4BACC6"/>
          </w:tcPr>
          <w:p w14:paraId="7272600B" w14:textId="77777777" w:rsidR="002908AC" w:rsidRPr="00944620" w:rsidRDefault="002908AC" w:rsidP="002908AC">
            <w:pPr>
              <w:pStyle w:val="NoSpacing"/>
              <w:jc w:val="center"/>
              <w:rPr>
                <w:b/>
                <w:bCs/>
              </w:rPr>
            </w:pPr>
            <w:r w:rsidRPr="00944620">
              <w:rPr>
                <w:b/>
                <w:bCs/>
              </w:rPr>
              <w:t>Caption ratio percentage</w:t>
            </w:r>
          </w:p>
        </w:tc>
        <w:tc>
          <w:tcPr>
            <w:tcW w:w="2027" w:type="dxa"/>
            <w:shd w:val="clear" w:color="auto" w:fill="4BACC6"/>
          </w:tcPr>
          <w:p w14:paraId="28DB751E" w14:textId="77777777" w:rsidR="002908AC" w:rsidRPr="00944620" w:rsidRDefault="002908AC" w:rsidP="002908AC">
            <w:pPr>
              <w:pStyle w:val="NoSpacing"/>
              <w:jc w:val="center"/>
              <w:rPr>
                <w:b/>
                <w:bCs/>
              </w:rPr>
            </w:pPr>
            <w:r w:rsidRPr="00944620">
              <w:rPr>
                <w:b/>
                <w:bCs/>
              </w:rPr>
              <w:t>Average customers per room</w:t>
            </w:r>
          </w:p>
        </w:tc>
      </w:tr>
      <w:tr w:rsidR="002908AC" w:rsidRPr="00944620" w14:paraId="1C5BE6EC" w14:textId="77777777" w:rsidTr="002908AC">
        <w:trPr>
          <w:trHeight w:val="403"/>
          <w:jc w:val="center"/>
        </w:trPr>
        <w:tc>
          <w:tcPr>
            <w:tcW w:w="2228" w:type="dxa"/>
            <w:tcBorders>
              <w:top w:val="single" w:sz="8" w:space="0" w:color="4BACC6"/>
              <w:left w:val="single" w:sz="8" w:space="0" w:color="4BACC6"/>
              <w:bottom w:val="single" w:sz="8" w:space="0" w:color="4BACC6"/>
            </w:tcBorders>
          </w:tcPr>
          <w:p w14:paraId="649E22B7" w14:textId="77777777" w:rsidR="002908AC" w:rsidRPr="00944620" w:rsidRDefault="002908AC" w:rsidP="002908AC">
            <w:pPr>
              <w:rPr>
                <w:b/>
                <w:bCs/>
              </w:rPr>
            </w:pPr>
            <w:r w:rsidRPr="00944620">
              <w:rPr>
                <w:b/>
                <w:bCs/>
              </w:rPr>
              <w:t>Transients</w:t>
            </w:r>
          </w:p>
        </w:tc>
        <w:tc>
          <w:tcPr>
            <w:tcW w:w="2027" w:type="dxa"/>
            <w:tcBorders>
              <w:top w:val="single" w:sz="8" w:space="0" w:color="4BACC6"/>
              <w:bottom w:val="single" w:sz="8" w:space="0" w:color="4BACC6"/>
            </w:tcBorders>
          </w:tcPr>
          <w:p w14:paraId="21A6AE42" w14:textId="77777777" w:rsidR="002908AC" w:rsidRPr="00944620" w:rsidRDefault="002123F3" w:rsidP="002908AC">
            <w:pPr>
              <w:jc w:val="center"/>
              <w:rPr>
                <w:b/>
              </w:rPr>
            </w:pPr>
            <w:r>
              <w:rPr>
                <w:b/>
              </w:rPr>
              <w:t>2</w:t>
            </w:r>
            <w:r w:rsidR="002908AC">
              <w:rPr>
                <w:b/>
              </w:rPr>
              <w:t>0</w:t>
            </w:r>
            <w:r w:rsidR="002908AC" w:rsidRPr="00944620">
              <w:rPr>
                <w:b/>
              </w:rPr>
              <w:t>%</w:t>
            </w:r>
          </w:p>
        </w:tc>
        <w:tc>
          <w:tcPr>
            <w:tcW w:w="2027" w:type="dxa"/>
            <w:tcBorders>
              <w:top w:val="single" w:sz="8" w:space="0" w:color="4BACC6"/>
              <w:bottom w:val="single" w:sz="8" w:space="0" w:color="4BACC6"/>
            </w:tcBorders>
          </w:tcPr>
          <w:p w14:paraId="1277E369" w14:textId="77777777" w:rsidR="002908AC" w:rsidRPr="00944620" w:rsidRDefault="002908AC" w:rsidP="002908AC">
            <w:pPr>
              <w:jc w:val="center"/>
              <w:rPr>
                <w:b/>
              </w:rPr>
            </w:pPr>
            <w:r w:rsidRPr="00944620">
              <w:rPr>
                <w:b/>
              </w:rPr>
              <w:t>2</w:t>
            </w:r>
          </w:p>
        </w:tc>
      </w:tr>
      <w:tr w:rsidR="002908AC" w:rsidRPr="00944620" w14:paraId="6708ECFB" w14:textId="77777777" w:rsidTr="002908AC">
        <w:trPr>
          <w:trHeight w:val="311"/>
          <w:jc w:val="center"/>
        </w:trPr>
        <w:tc>
          <w:tcPr>
            <w:tcW w:w="2228" w:type="dxa"/>
          </w:tcPr>
          <w:p w14:paraId="0CB6B2EB" w14:textId="77777777" w:rsidR="002908AC" w:rsidRPr="00944620" w:rsidRDefault="002908AC" w:rsidP="002908AC">
            <w:pPr>
              <w:rPr>
                <w:b/>
                <w:bCs/>
              </w:rPr>
            </w:pPr>
            <w:r w:rsidRPr="00944620">
              <w:rPr>
                <w:b/>
                <w:bCs/>
              </w:rPr>
              <w:t>Contract</w:t>
            </w:r>
          </w:p>
        </w:tc>
        <w:tc>
          <w:tcPr>
            <w:tcW w:w="2027" w:type="dxa"/>
          </w:tcPr>
          <w:p w14:paraId="57FAAA46" w14:textId="77777777" w:rsidR="002908AC" w:rsidRPr="00944620" w:rsidRDefault="002123F3" w:rsidP="002908AC">
            <w:pPr>
              <w:jc w:val="center"/>
              <w:rPr>
                <w:b/>
              </w:rPr>
            </w:pPr>
            <w:r>
              <w:rPr>
                <w:b/>
              </w:rPr>
              <w:t>3</w:t>
            </w:r>
            <w:r w:rsidR="002908AC" w:rsidRPr="00944620">
              <w:rPr>
                <w:b/>
              </w:rPr>
              <w:t>2%</w:t>
            </w:r>
          </w:p>
        </w:tc>
        <w:tc>
          <w:tcPr>
            <w:tcW w:w="2027" w:type="dxa"/>
          </w:tcPr>
          <w:p w14:paraId="46633584" w14:textId="77777777" w:rsidR="002908AC" w:rsidRPr="00944620" w:rsidRDefault="002908AC" w:rsidP="002908AC">
            <w:pPr>
              <w:jc w:val="center"/>
              <w:rPr>
                <w:b/>
              </w:rPr>
            </w:pPr>
            <w:r w:rsidRPr="00944620">
              <w:rPr>
                <w:b/>
              </w:rPr>
              <w:t>1.5</w:t>
            </w:r>
          </w:p>
        </w:tc>
      </w:tr>
      <w:tr w:rsidR="002908AC" w:rsidRPr="00944620" w14:paraId="1E278D9D" w14:textId="77777777" w:rsidTr="002908AC">
        <w:trPr>
          <w:jc w:val="center"/>
        </w:trPr>
        <w:tc>
          <w:tcPr>
            <w:tcW w:w="2228" w:type="dxa"/>
            <w:tcBorders>
              <w:top w:val="single" w:sz="8" w:space="0" w:color="4BACC6"/>
              <w:left w:val="single" w:sz="8" w:space="0" w:color="4BACC6"/>
              <w:bottom w:val="single" w:sz="8" w:space="0" w:color="4BACC6"/>
            </w:tcBorders>
          </w:tcPr>
          <w:p w14:paraId="5C7845D4" w14:textId="77777777" w:rsidR="002908AC" w:rsidRPr="00944620" w:rsidRDefault="002908AC" w:rsidP="002908AC">
            <w:pPr>
              <w:rPr>
                <w:b/>
                <w:bCs/>
              </w:rPr>
            </w:pPr>
            <w:r w:rsidRPr="00944620">
              <w:rPr>
                <w:b/>
                <w:bCs/>
              </w:rPr>
              <w:t>Groups</w:t>
            </w:r>
          </w:p>
        </w:tc>
        <w:tc>
          <w:tcPr>
            <w:tcW w:w="2027" w:type="dxa"/>
            <w:tcBorders>
              <w:top w:val="single" w:sz="8" w:space="0" w:color="4BACC6"/>
              <w:bottom w:val="single" w:sz="8" w:space="0" w:color="4BACC6"/>
            </w:tcBorders>
          </w:tcPr>
          <w:p w14:paraId="0D1BBE65" w14:textId="77777777" w:rsidR="002908AC" w:rsidRPr="00944620" w:rsidRDefault="002123F3" w:rsidP="002908AC">
            <w:pPr>
              <w:jc w:val="center"/>
              <w:rPr>
                <w:b/>
              </w:rPr>
            </w:pPr>
            <w:r>
              <w:rPr>
                <w:b/>
              </w:rPr>
              <w:t>6</w:t>
            </w:r>
            <w:r w:rsidR="002908AC" w:rsidRPr="00944620">
              <w:rPr>
                <w:b/>
              </w:rPr>
              <w:t>0%</w:t>
            </w:r>
          </w:p>
        </w:tc>
        <w:tc>
          <w:tcPr>
            <w:tcW w:w="2027" w:type="dxa"/>
            <w:tcBorders>
              <w:top w:val="single" w:sz="8" w:space="0" w:color="4BACC6"/>
              <w:bottom w:val="single" w:sz="8" w:space="0" w:color="4BACC6"/>
            </w:tcBorders>
          </w:tcPr>
          <w:p w14:paraId="7C63DD23" w14:textId="77777777" w:rsidR="002908AC" w:rsidRPr="00944620" w:rsidRDefault="002908AC" w:rsidP="002908AC">
            <w:pPr>
              <w:jc w:val="center"/>
              <w:rPr>
                <w:b/>
              </w:rPr>
            </w:pPr>
            <w:r w:rsidRPr="00944620">
              <w:rPr>
                <w:b/>
              </w:rPr>
              <w:t>2.5</w:t>
            </w:r>
          </w:p>
        </w:tc>
      </w:tr>
    </w:tbl>
    <w:p w14:paraId="6E708A49" w14:textId="77777777" w:rsidR="0085422C" w:rsidRDefault="0085422C" w:rsidP="00DF6DBA">
      <w:pPr>
        <w:jc w:val="center"/>
        <w:rPr>
          <w:b/>
          <w:sz w:val="28"/>
          <w:szCs w:val="28"/>
          <w:lang w:val="en-GB"/>
        </w:rPr>
      </w:pPr>
    </w:p>
    <w:p w14:paraId="6E7612F2" w14:textId="77777777" w:rsidR="0085422C" w:rsidRDefault="0085422C" w:rsidP="00DF6DBA">
      <w:pPr>
        <w:jc w:val="center"/>
        <w:rPr>
          <w:b/>
          <w:sz w:val="28"/>
          <w:szCs w:val="28"/>
          <w:lang w:val="en-GB"/>
        </w:rPr>
      </w:pPr>
    </w:p>
    <w:p w14:paraId="42C1B4A4" w14:textId="77777777" w:rsidR="0085422C" w:rsidRDefault="0085422C" w:rsidP="00DF6DBA">
      <w:pPr>
        <w:jc w:val="center"/>
        <w:rPr>
          <w:b/>
          <w:sz w:val="28"/>
          <w:szCs w:val="28"/>
          <w:lang w:val="en-GB"/>
        </w:rPr>
      </w:pPr>
    </w:p>
    <w:p w14:paraId="1C3BD29E" w14:textId="77777777" w:rsidR="00665E33" w:rsidRPr="00B66A7C" w:rsidRDefault="00DF6DBA" w:rsidP="00DF6DBA">
      <w:pPr>
        <w:jc w:val="center"/>
        <w:rPr>
          <w:b/>
          <w:sz w:val="28"/>
          <w:szCs w:val="28"/>
          <w:lang w:val="en-GB"/>
        </w:rPr>
      </w:pPr>
      <w:r w:rsidRPr="00B66A7C">
        <w:rPr>
          <w:b/>
          <w:sz w:val="28"/>
          <w:szCs w:val="28"/>
          <w:lang w:val="en-GB"/>
        </w:rPr>
        <w:lastRenderedPageBreak/>
        <w:t>REQUIREMENTS:</w:t>
      </w:r>
    </w:p>
    <w:p w14:paraId="3E0BC579" w14:textId="77777777" w:rsidR="00BF4B88" w:rsidRPr="00706742" w:rsidRDefault="0081403F" w:rsidP="00706742">
      <w:pPr>
        <w:jc w:val="center"/>
        <w:rPr>
          <w:b/>
          <w:sz w:val="24"/>
          <w:szCs w:val="24"/>
          <w:lang w:val="en-GB"/>
        </w:rPr>
      </w:pPr>
      <w:r w:rsidRPr="00D74030">
        <w:rPr>
          <w:b/>
          <w:sz w:val="24"/>
          <w:szCs w:val="24"/>
          <w:lang w:val="en-GB"/>
        </w:rPr>
        <w:t>The following key performance indicators (KPI) should be covered at va</w:t>
      </w:r>
      <w:r w:rsidR="00706742">
        <w:rPr>
          <w:b/>
          <w:sz w:val="24"/>
          <w:szCs w:val="24"/>
          <w:lang w:val="en-GB"/>
        </w:rPr>
        <w:t xml:space="preserve">rious sections of your report. </w:t>
      </w:r>
    </w:p>
    <w:p w14:paraId="64A39722" w14:textId="77777777" w:rsidR="004B290C" w:rsidRDefault="004B290C" w:rsidP="004B290C">
      <w:pPr>
        <w:pStyle w:val="ListParagraph"/>
        <w:numPr>
          <w:ilvl w:val="0"/>
          <w:numId w:val="10"/>
        </w:numPr>
        <w:rPr>
          <w:lang w:val="en-GB"/>
        </w:rPr>
      </w:pPr>
      <w:r>
        <w:rPr>
          <w:lang w:val="en-GB"/>
        </w:rPr>
        <w:t>Critically review important market developments and identify possible impacts that they might had or h</w:t>
      </w:r>
      <w:r w:rsidR="00A61873">
        <w:rPr>
          <w:lang w:val="en-GB"/>
        </w:rPr>
        <w:t>ave on the hotel performance (</w:t>
      </w:r>
      <w:r w:rsidR="0085422C">
        <w:rPr>
          <w:lang w:val="en-GB"/>
        </w:rPr>
        <w:t>2</w:t>
      </w:r>
      <w:r w:rsidR="00B608EF">
        <w:rPr>
          <w:lang w:val="en-GB"/>
        </w:rPr>
        <w:t>5</w:t>
      </w:r>
      <w:r>
        <w:rPr>
          <w:lang w:val="en-GB"/>
        </w:rPr>
        <w:t>%).</w:t>
      </w:r>
    </w:p>
    <w:p w14:paraId="72E9EDEE" w14:textId="77777777" w:rsidR="00D32A7D" w:rsidRDefault="00D32A7D" w:rsidP="00B36616">
      <w:pPr>
        <w:pStyle w:val="ListParagraph"/>
        <w:numPr>
          <w:ilvl w:val="0"/>
          <w:numId w:val="10"/>
        </w:numPr>
        <w:rPr>
          <w:lang w:val="en-GB"/>
        </w:rPr>
      </w:pPr>
      <w:r>
        <w:rPr>
          <w:lang w:val="en-GB"/>
        </w:rPr>
        <w:t xml:space="preserve">Compare the STR data in regard to ADR, RevPAR and Occupancy percentages and comment on similarities and differences (5%). </w:t>
      </w:r>
    </w:p>
    <w:p w14:paraId="1359C9F6" w14:textId="77777777" w:rsidR="002D4900" w:rsidRPr="00D32A7D" w:rsidRDefault="00B36616" w:rsidP="00D32A7D">
      <w:pPr>
        <w:pStyle w:val="ListParagraph"/>
        <w:numPr>
          <w:ilvl w:val="0"/>
          <w:numId w:val="10"/>
        </w:numPr>
        <w:rPr>
          <w:lang w:val="en-GB"/>
        </w:rPr>
      </w:pPr>
      <w:r>
        <w:rPr>
          <w:lang w:val="en-GB"/>
        </w:rPr>
        <w:t xml:space="preserve">Compare the </w:t>
      </w:r>
      <w:r w:rsidR="002908AC">
        <w:rPr>
          <w:lang w:val="en-GB"/>
        </w:rPr>
        <w:t>STR data</w:t>
      </w:r>
      <w:r w:rsidR="00934C5B">
        <w:rPr>
          <w:lang w:val="en-GB"/>
        </w:rPr>
        <w:t xml:space="preserve"> </w:t>
      </w:r>
      <w:r w:rsidR="00D32A7D">
        <w:rPr>
          <w:lang w:val="en-GB"/>
        </w:rPr>
        <w:t>in regard to</w:t>
      </w:r>
      <w:r w:rsidR="002908AC">
        <w:rPr>
          <w:lang w:val="en-GB"/>
        </w:rPr>
        <w:t xml:space="preserve"> segmentation</w:t>
      </w:r>
      <w:r>
        <w:rPr>
          <w:lang w:val="en-GB"/>
        </w:rPr>
        <w:t xml:space="preserve"> mix with your hotel’s and comment on similarities and differences</w:t>
      </w:r>
      <w:r w:rsidR="00504891">
        <w:rPr>
          <w:lang w:val="en-GB"/>
        </w:rPr>
        <w:t xml:space="preserve"> (5</w:t>
      </w:r>
      <w:r>
        <w:rPr>
          <w:lang w:val="en-GB"/>
        </w:rPr>
        <w:t>%).</w:t>
      </w:r>
    </w:p>
    <w:p w14:paraId="76A597A3" w14:textId="77777777" w:rsidR="00005652" w:rsidRDefault="00005652" w:rsidP="00005652">
      <w:pPr>
        <w:pStyle w:val="ListParagraph"/>
        <w:numPr>
          <w:ilvl w:val="0"/>
          <w:numId w:val="10"/>
        </w:numPr>
        <w:rPr>
          <w:lang w:val="en-GB"/>
        </w:rPr>
      </w:pPr>
      <w:r>
        <w:rPr>
          <w:lang w:val="en-GB"/>
        </w:rPr>
        <w:t>Perform data decomposition and prepare seasonally adjusted data for all market segments (10%).</w:t>
      </w:r>
    </w:p>
    <w:p w14:paraId="49B74E09" w14:textId="77777777" w:rsidR="00005652" w:rsidRPr="00005652" w:rsidRDefault="00005652" w:rsidP="00005652">
      <w:pPr>
        <w:pStyle w:val="ListParagraph"/>
        <w:numPr>
          <w:ilvl w:val="0"/>
          <w:numId w:val="10"/>
        </w:numPr>
        <w:rPr>
          <w:lang w:val="en-GB"/>
        </w:rPr>
      </w:pPr>
      <w:r>
        <w:rPr>
          <w:lang w:val="en-GB"/>
        </w:rPr>
        <w:t xml:space="preserve">Forecast anticipated Rooms </w:t>
      </w:r>
      <w:r w:rsidR="0085422C">
        <w:rPr>
          <w:lang w:val="en-GB"/>
        </w:rPr>
        <w:t xml:space="preserve">demand for twelve months, under optimistic, most likely and pessimistic scenario (Jan 2021-December 2021) </w:t>
      </w:r>
      <w:r>
        <w:rPr>
          <w:lang w:val="en-GB"/>
        </w:rPr>
        <w:t>by using a least two non-causal forecasting methods (5%).</w:t>
      </w:r>
    </w:p>
    <w:p w14:paraId="183998FF" w14:textId="77777777" w:rsidR="00010C96" w:rsidRPr="00010C96" w:rsidRDefault="00010C96" w:rsidP="00010C96">
      <w:pPr>
        <w:pStyle w:val="ListParagraph"/>
        <w:numPr>
          <w:ilvl w:val="0"/>
          <w:numId w:val="10"/>
        </w:numPr>
        <w:rPr>
          <w:lang w:val="en-GB"/>
        </w:rPr>
      </w:pPr>
      <w:r>
        <w:rPr>
          <w:lang w:val="en-GB"/>
        </w:rPr>
        <w:t xml:space="preserve">Compare the optimal price </w:t>
      </w:r>
      <w:r w:rsidR="00D32A7D">
        <w:rPr>
          <w:lang w:val="en-GB"/>
        </w:rPr>
        <w:t>for each segment with the latest</w:t>
      </w:r>
      <w:r w:rsidR="004A7B1B">
        <w:rPr>
          <w:lang w:val="en-GB"/>
        </w:rPr>
        <w:t xml:space="preserve"> rates charged by your hotel</w:t>
      </w:r>
      <w:r w:rsidR="00124631">
        <w:rPr>
          <w:lang w:val="en-GB"/>
        </w:rPr>
        <w:t xml:space="preserve"> and comment on your findings</w:t>
      </w:r>
      <w:r w:rsidR="00504891">
        <w:rPr>
          <w:lang w:val="en-GB"/>
        </w:rPr>
        <w:t xml:space="preserve"> (5</w:t>
      </w:r>
      <w:r>
        <w:rPr>
          <w:lang w:val="en-GB"/>
        </w:rPr>
        <w:t>%).</w:t>
      </w:r>
    </w:p>
    <w:p w14:paraId="74AF2D6C" w14:textId="77777777" w:rsidR="00D507EE" w:rsidRPr="002E5A9B" w:rsidRDefault="00010C96" w:rsidP="002E5A9B">
      <w:pPr>
        <w:pStyle w:val="ListParagraph"/>
        <w:numPr>
          <w:ilvl w:val="0"/>
          <w:numId w:val="10"/>
        </w:numPr>
        <w:rPr>
          <w:lang w:val="en-GB"/>
        </w:rPr>
      </w:pPr>
      <w:r>
        <w:rPr>
          <w:lang w:val="en-GB"/>
        </w:rPr>
        <w:t xml:space="preserve">Use the optimal price findings and </w:t>
      </w:r>
      <w:r w:rsidR="004A7B1B">
        <w:rPr>
          <w:lang w:val="en-GB"/>
        </w:rPr>
        <w:t xml:space="preserve">estimate expected demand </w:t>
      </w:r>
      <w:r w:rsidR="002E5A9B">
        <w:rPr>
          <w:lang w:val="en-GB"/>
        </w:rPr>
        <w:t xml:space="preserve">for twelve months, </w:t>
      </w:r>
      <w:r w:rsidR="0085422C">
        <w:rPr>
          <w:lang w:val="en-GB"/>
        </w:rPr>
        <w:t xml:space="preserve">under optimistic, most likely and pessimistic scenario </w:t>
      </w:r>
      <w:r w:rsidR="00B608EF">
        <w:rPr>
          <w:lang w:val="en-GB"/>
        </w:rPr>
        <w:t>(</w:t>
      </w:r>
      <w:r w:rsidR="0085422C">
        <w:rPr>
          <w:lang w:val="en-GB"/>
        </w:rPr>
        <w:t>Jan</w:t>
      </w:r>
      <w:r w:rsidR="002E5A9B">
        <w:rPr>
          <w:lang w:val="en-GB"/>
        </w:rPr>
        <w:t xml:space="preserve"> 20</w:t>
      </w:r>
      <w:r w:rsidR="0085422C">
        <w:rPr>
          <w:lang w:val="en-GB"/>
        </w:rPr>
        <w:t>21</w:t>
      </w:r>
      <w:r w:rsidR="002E5A9B">
        <w:rPr>
          <w:lang w:val="en-GB"/>
        </w:rPr>
        <w:t>-</w:t>
      </w:r>
      <w:r w:rsidR="0085422C">
        <w:rPr>
          <w:lang w:val="en-GB"/>
        </w:rPr>
        <w:t>December</w:t>
      </w:r>
      <w:r w:rsidR="002E5A9B">
        <w:rPr>
          <w:lang w:val="en-GB"/>
        </w:rPr>
        <w:t xml:space="preserve"> 202</w:t>
      </w:r>
      <w:r w:rsidR="0085422C">
        <w:rPr>
          <w:lang w:val="en-GB"/>
        </w:rPr>
        <w:t>1</w:t>
      </w:r>
      <w:r w:rsidR="00B608EF">
        <w:rPr>
          <w:lang w:val="en-GB"/>
        </w:rPr>
        <w:t>)</w:t>
      </w:r>
      <w:r w:rsidR="002E5A9B">
        <w:rPr>
          <w:lang w:val="en-GB"/>
        </w:rPr>
        <w:t xml:space="preserve"> </w:t>
      </w:r>
      <w:r w:rsidR="00504891" w:rsidRPr="002E5A9B">
        <w:rPr>
          <w:lang w:val="en-GB"/>
        </w:rPr>
        <w:t>(5</w:t>
      </w:r>
      <w:r w:rsidR="00F54030" w:rsidRPr="002E5A9B">
        <w:rPr>
          <w:lang w:val="en-GB"/>
        </w:rPr>
        <w:t>%)</w:t>
      </w:r>
      <w:r w:rsidR="0081403F" w:rsidRPr="002E5A9B">
        <w:rPr>
          <w:lang w:val="en-GB"/>
        </w:rPr>
        <w:t>.</w:t>
      </w:r>
      <w:r w:rsidR="00D507EE" w:rsidRPr="002E5A9B">
        <w:rPr>
          <w:lang w:val="en-GB"/>
        </w:rPr>
        <w:t xml:space="preserve"> </w:t>
      </w:r>
    </w:p>
    <w:p w14:paraId="7F6E90AD" w14:textId="77777777" w:rsidR="00D32A7D" w:rsidRPr="007212DC" w:rsidRDefault="00D32A7D" w:rsidP="007212DC">
      <w:pPr>
        <w:pStyle w:val="ListParagraph"/>
        <w:numPr>
          <w:ilvl w:val="0"/>
          <w:numId w:val="10"/>
        </w:numPr>
        <w:rPr>
          <w:lang w:val="en-GB"/>
        </w:rPr>
      </w:pPr>
      <w:r>
        <w:rPr>
          <w:lang w:val="en-GB"/>
        </w:rPr>
        <w:t xml:space="preserve">Use the emsr-b heuristic </w:t>
      </w:r>
      <w:r w:rsidR="00B608EF">
        <w:rPr>
          <w:lang w:val="en-GB"/>
        </w:rPr>
        <w:t xml:space="preserve">and estimate expected demand for twelve months, under optimistic, most likely and pessimistic scenario (Jan 2021-December 2021) </w:t>
      </w:r>
      <w:r w:rsidR="002E5A9B">
        <w:rPr>
          <w:lang w:val="en-GB"/>
        </w:rPr>
        <w:t xml:space="preserve">(10%). </w:t>
      </w:r>
    </w:p>
    <w:p w14:paraId="4FB13435" w14:textId="77777777" w:rsidR="0081403F" w:rsidRDefault="004A7B1B" w:rsidP="00DF6DBA">
      <w:pPr>
        <w:pStyle w:val="ListParagraph"/>
        <w:numPr>
          <w:ilvl w:val="0"/>
          <w:numId w:val="10"/>
        </w:numPr>
        <w:rPr>
          <w:lang w:val="en-GB"/>
        </w:rPr>
      </w:pPr>
      <w:r>
        <w:rPr>
          <w:lang w:val="en-GB"/>
        </w:rPr>
        <w:t>Compare the e</w:t>
      </w:r>
      <w:r w:rsidR="009915ED">
        <w:rPr>
          <w:lang w:val="en-GB"/>
        </w:rPr>
        <w:t>stimated demand</w:t>
      </w:r>
      <w:r w:rsidR="00C2136C">
        <w:rPr>
          <w:lang w:val="en-GB"/>
        </w:rPr>
        <w:t xml:space="preserve"> from the </w:t>
      </w:r>
      <w:r w:rsidR="009915ED">
        <w:rPr>
          <w:lang w:val="en-GB"/>
        </w:rPr>
        <w:t>non-causal forecasting</w:t>
      </w:r>
      <w:r w:rsidR="00B608EF">
        <w:rPr>
          <w:lang w:val="en-GB"/>
        </w:rPr>
        <w:t>, emsr-b</w:t>
      </w:r>
      <w:r w:rsidR="009915ED">
        <w:rPr>
          <w:lang w:val="en-GB"/>
        </w:rPr>
        <w:t xml:space="preserve"> and the optimal price approach and discuss possible reasons for their variations </w:t>
      </w:r>
      <w:r w:rsidR="000C77A5">
        <w:rPr>
          <w:lang w:val="en-GB"/>
        </w:rPr>
        <w:t>(5</w:t>
      </w:r>
      <w:r w:rsidR="00F54030">
        <w:rPr>
          <w:lang w:val="en-GB"/>
        </w:rPr>
        <w:t>%)</w:t>
      </w:r>
      <w:r w:rsidR="0081403F">
        <w:rPr>
          <w:lang w:val="en-GB"/>
        </w:rPr>
        <w:t xml:space="preserve">. </w:t>
      </w:r>
    </w:p>
    <w:p w14:paraId="5C2CBCBA" w14:textId="77777777" w:rsidR="00ED5633" w:rsidRDefault="00504891" w:rsidP="00DF6DBA">
      <w:pPr>
        <w:pStyle w:val="ListParagraph"/>
        <w:numPr>
          <w:ilvl w:val="0"/>
          <w:numId w:val="10"/>
        </w:numPr>
        <w:rPr>
          <w:lang w:val="en-GB"/>
        </w:rPr>
      </w:pPr>
      <w:r>
        <w:rPr>
          <w:lang w:val="en-GB"/>
        </w:rPr>
        <w:t>P</w:t>
      </w:r>
      <w:r w:rsidR="00ED5633">
        <w:rPr>
          <w:lang w:val="en-GB"/>
        </w:rPr>
        <w:t>ropose the op</w:t>
      </w:r>
      <w:r w:rsidR="00D32219">
        <w:rPr>
          <w:lang w:val="en-GB"/>
        </w:rPr>
        <w:t xml:space="preserve">timal segment mix </w:t>
      </w:r>
      <w:r w:rsidR="00ED5633">
        <w:rPr>
          <w:lang w:val="en-GB"/>
        </w:rPr>
        <w:t>in order to maximise Rooms’ revenue</w:t>
      </w:r>
      <w:r w:rsidR="00B4657A">
        <w:rPr>
          <w:lang w:val="en-GB"/>
        </w:rPr>
        <w:t xml:space="preserve"> (5</w:t>
      </w:r>
      <w:r w:rsidR="00F54030">
        <w:rPr>
          <w:lang w:val="en-GB"/>
        </w:rPr>
        <w:t>%)</w:t>
      </w:r>
      <w:r w:rsidR="00ED5633">
        <w:rPr>
          <w:lang w:val="en-GB"/>
        </w:rPr>
        <w:t>.</w:t>
      </w:r>
    </w:p>
    <w:p w14:paraId="3B5125DB" w14:textId="77777777" w:rsidR="00934C5B" w:rsidRDefault="006A32D1" w:rsidP="00DF6DBA">
      <w:pPr>
        <w:pStyle w:val="ListParagraph"/>
        <w:numPr>
          <w:ilvl w:val="0"/>
          <w:numId w:val="10"/>
        </w:numPr>
        <w:rPr>
          <w:lang w:val="en-GB"/>
        </w:rPr>
      </w:pPr>
      <w:r>
        <w:rPr>
          <w:lang w:val="en-GB"/>
        </w:rPr>
        <w:t>P</w:t>
      </w:r>
      <w:r w:rsidR="004A7B1B">
        <w:rPr>
          <w:lang w:val="en-GB"/>
        </w:rPr>
        <w:t>rovide suggestions for middle (2-3 years) and long-term (5 years) strategies and directions</w:t>
      </w:r>
      <w:r w:rsidR="00005652">
        <w:rPr>
          <w:lang w:val="en-GB"/>
        </w:rPr>
        <w:t xml:space="preserve"> by using quantitative and qualitative data</w:t>
      </w:r>
      <w:r w:rsidR="001700B4">
        <w:rPr>
          <w:lang w:val="en-GB"/>
        </w:rPr>
        <w:t xml:space="preserve"> </w:t>
      </w:r>
      <w:r>
        <w:rPr>
          <w:lang w:val="en-GB"/>
        </w:rPr>
        <w:t>(1</w:t>
      </w:r>
      <w:r w:rsidR="00E47696">
        <w:rPr>
          <w:lang w:val="en-GB"/>
        </w:rPr>
        <w:t>0</w:t>
      </w:r>
      <w:r w:rsidR="00934C5B">
        <w:rPr>
          <w:lang w:val="en-GB"/>
        </w:rPr>
        <w:t>%)</w:t>
      </w:r>
      <w:r w:rsidR="0081403F">
        <w:rPr>
          <w:lang w:val="en-GB"/>
        </w:rPr>
        <w:t>.</w:t>
      </w:r>
    </w:p>
    <w:p w14:paraId="332606D2" w14:textId="77777777" w:rsidR="0081403F" w:rsidRPr="00005652" w:rsidRDefault="00C2136C" w:rsidP="001D7C94">
      <w:pPr>
        <w:pStyle w:val="ListParagraph"/>
        <w:numPr>
          <w:ilvl w:val="0"/>
          <w:numId w:val="10"/>
        </w:numPr>
        <w:rPr>
          <w:rFonts w:asciiTheme="minorHAnsi" w:hAnsiTheme="minorHAnsi" w:cs="Arial"/>
        </w:rPr>
      </w:pPr>
      <w:r>
        <w:rPr>
          <w:rFonts w:asciiTheme="minorHAnsi" w:hAnsiTheme="minorHAnsi"/>
          <w:lang w:val="en-GB"/>
        </w:rPr>
        <w:t>Presentation of written work</w:t>
      </w:r>
      <w:r w:rsidR="00A00CAF" w:rsidRPr="00A00CAF">
        <w:rPr>
          <w:rFonts w:asciiTheme="minorHAnsi" w:hAnsiTheme="minorHAnsi"/>
          <w:lang w:val="en-GB"/>
        </w:rPr>
        <w:t>.</w:t>
      </w:r>
      <w:r w:rsidR="003F347A">
        <w:rPr>
          <w:rFonts w:asciiTheme="minorHAnsi" w:hAnsiTheme="minorHAnsi"/>
          <w:lang w:val="en-GB"/>
        </w:rPr>
        <w:t xml:space="preserve"> </w:t>
      </w:r>
      <w:r w:rsidR="00A00CAF" w:rsidRPr="00A00CAF">
        <w:rPr>
          <w:rFonts w:asciiTheme="minorHAnsi" w:hAnsiTheme="minorHAnsi" w:cs="Arial"/>
        </w:rPr>
        <w:t xml:space="preserve">The final report </w:t>
      </w:r>
      <w:r w:rsidR="00005652">
        <w:rPr>
          <w:rFonts w:asciiTheme="minorHAnsi" w:hAnsiTheme="minorHAnsi" w:cs="Arial"/>
        </w:rPr>
        <w:t>and excel spreadsheet are</w:t>
      </w:r>
      <w:r w:rsidR="00A00CAF" w:rsidRPr="00A00CAF">
        <w:rPr>
          <w:rFonts w:asciiTheme="minorHAnsi" w:hAnsiTheme="minorHAnsi" w:cs="Arial"/>
        </w:rPr>
        <w:t xml:space="preserve"> well </w:t>
      </w:r>
      <w:r w:rsidR="006A32D1" w:rsidRPr="00A00CAF">
        <w:rPr>
          <w:rFonts w:asciiTheme="minorHAnsi" w:hAnsiTheme="minorHAnsi" w:cs="Arial"/>
        </w:rPr>
        <w:t>written</w:t>
      </w:r>
      <w:r w:rsidR="006A32D1">
        <w:rPr>
          <w:rFonts w:asciiTheme="minorHAnsi" w:hAnsiTheme="minorHAnsi" w:cs="Arial"/>
        </w:rPr>
        <w:t>,</w:t>
      </w:r>
      <w:r w:rsidR="00A00CAF" w:rsidRPr="00A00CAF">
        <w:rPr>
          <w:rFonts w:asciiTheme="minorHAnsi" w:hAnsiTheme="minorHAnsi" w:cs="Arial"/>
        </w:rPr>
        <w:t xml:space="preserve"> reflects accurate proof reading with no grammatical, syntactic, spelling or typographical errors, style of writing is consistent throughout and the report represents a coherent, i</w:t>
      </w:r>
      <w:r w:rsidR="00005652">
        <w:rPr>
          <w:rFonts w:asciiTheme="minorHAnsi" w:hAnsiTheme="minorHAnsi" w:cs="Arial"/>
        </w:rPr>
        <w:t>nteg</w:t>
      </w:r>
      <w:r w:rsidR="002E5A9B">
        <w:rPr>
          <w:rFonts w:asciiTheme="minorHAnsi" w:hAnsiTheme="minorHAnsi" w:cs="Arial"/>
        </w:rPr>
        <w:t>rated and holistic paper (</w:t>
      </w:r>
      <w:r w:rsidR="00A61873">
        <w:rPr>
          <w:rFonts w:asciiTheme="minorHAnsi" w:hAnsiTheme="minorHAnsi" w:cs="Arial"/>
        </w:rPr>
        <w:t>10</w:t>
      </w:r>
      <w:r w:rsidR="00A00CAF">
        <w:rPr>
          <w:rFonts w:asciiTheme="minorHAnsi" w:hAnsiTheme="minorHAnsi" w:cs="Arial"/>
        </w:rPr>
        <w:t>%</w:t>
      </w:r>
      <w:r w:rsidR="00A00CAF" w:rsidRPr="00A00CAF">
        <w:rPr>
          <w:rFonts w:asciiTheme="minorHAnsi" w:hAnsiTheme="minorHAnsi" w:cs="Arial"/>
        </w:rPr>
        <w:t>).</w:t>
      </w:r>
    </w:p>
    <w:sectPr w:rsidR="0081403F" w:rsidRPr="00005652" w:rsidSect="00B66A7C">
      <w:footerReference w:type="default" r:id="rId8"/>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4DF1D" w14:textId="77777777" w:rsidR="00BA1231" w:rsidRDefault="00BA1231" w:rsidP="00B66A7C">
      <w:pPr>
        <w:spacing w:after="0" w:line="240" w:lineRule="auto"/>
      </w:pPr>
      <w:r>
        <w:separator/>
      </w:r>
    </w:p>
  </w:endnote>
  <w:endnote w:type="continuationSeparator" w:id="0">
    <w:p w14:paraId="09990EE6" w14:textId="77777777" w:rsidR="00BA1231" w:rsidRDefault="00BA1231" w:rsidP="00B66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295400"/>
      <w:docPartObj>
        <w:docPartGallery w:val="Page Numbers (Bottom of Page)"/>
        <w:docPartUnique/>
      </w:docPartObj>
    </w:sdtPr>
    <w:sdtEndPr>
      <w:rPr>
        <w:noProof/>
      </w:rPr>
    </w:sdtEndPr>
    <w:sdtContent>
      <w:p w14:paraId="1A792375" w14:textId="77777777" w:rsidR="002123F3" w:rsidRDefault="002123F3">
        <w:pPr>
          <w:pStyle w:val="Footer"/>
          <w:jc w:val="center"/>
        </w:pPr>
        <w:r>
          <w:fldChar w:fldCharType="begin"/>
        </w:r>
        <w:r>
          <w:instrText xml:space="preserve"> PAGE   \* MERGEFORMAT </w:instrText>
        </w:r>
        <w:r>
          <w:fldChar w:fldCharType="separate"/>
        </w:r>
        <w:r w:rsidR="00F93477">
          <w:rPr>
            <w:noProof/>
          </w:rPr>
          <w:t>1</w:t>
        </w:r>
        <w:r>
          <w:rPr>
            <w:noProof/>
          </w:rPr>
          <w:fldChar w:fldCharType="end"/>
        </w:r>
      </w:p>
    </w:sdtContent>
  </w:sdt>
  <w:p w14:paraId="3451F11C" w14:textId="77777777" w:rsidR="002123F3" w:rsidRDefault="00212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59C0C" w14:textId="77777777" w:rsidR="00BA1231" w:rsidRDefault="00BA1231" w:rsidP="00B66A7C">
      <w:pPr>
        <w:spacing w:after="0" w:line="240" w:lineRule="auto"/>
      </w:pPr>
      <w:r>
        <w:separator/>
      </w:r>
    </w:p>
  </w:footnote>
  <w:footnote w:type="continuationSeparator" w:id="0">
    <w:p w14:paraId="157772E6" w14:textId="77777777" w:rsidR="00BA1231" w:rsidRDefault="00BA1231" w:rsidP="00B66A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63618"/>
    <w:multiLevelType w:val="hybridMultilevel"/>
    <w:tmpl w:val="D3088F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2780B"/>
    <w:multiLevelType w:val="hybridMultilevel"/>
    <w:tmpl w:val="0F186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F4BCA"/>
    <w:multiLevelType w:val="hybridMultilevel"/>
    <w:tmpl w:val="8000E5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11CB0"/>
    <w:multiLevelType w:val="hybridMultilevel"/>
    <w:tmpl w:val="DD2A3996"/>
    <w:lvl w:ilvl="0" w:tplc="4D1A36BA">
      <w:start w:val="1"/>
      <w:numFmt w:val="decimal"/>
      <w:lvlText w:val="%1."/>
      <w:lvlJc w:val="left"/>
      <w:pPr>
        <w:ind w:left="570" w:hanging="360"/>
      </w:pPr>
      <w:rPr>
        <w:rFonts w:hint="default"/>
      </w:rPr>
    </w:lvl>
    <w:lvl w:ilvl="1" w:tplc="100C0019" w:tentative="1">
      <w:start w:val="1"/>
      <w:numFmt w:val="lowerLetter"/>
      <w:lvlText w:val="%2."/>
      <w:lvlJc w:val="left"/>
      <w:pPr>
        <w:ind w:left="1290" w:hanging="360"/>
      </w:pPr>
    </w:lvl>
    <w:lvl w:ilvl="2" w:tplc="100C001B" w:tentative="1">
      <w:start w:val="1"/>
      <w:numFmt w:val="lowerRoman"/>
      <w:lvlText w:val="%3."/>
      <w:lvlJc w:val="right"/>
      <w:pPr>
        <w:ind w:left="2010" w:hanging="180"/>
      </w:pPr>
    </w:lvl>
    <w:lvl w:ilvl="3" w:tplc="100C000F" w:tentative="1">
      <w:start w:val="1"/>
      <w:numFmt w:val="decimal"/>
      <w:lvlText w:val="%4."/>
      <w:lvlJc w:val="left"/>
      <w:pPr>
        <w:ind w:left="2730" w:hanging="360"/>
      </w:pPr>
    </w:lvl>
    <w:lvl w:ilvl="4" w:tplc="100C0019" w:tentative="1">
      <w:start w:val="1"/>
      <w:numFmt w:val="lowerLetter"/>
      <w:lvlText w:val="%5."/>
      <w:lvlJc w:val="left"/>
      <w:pPr>
        <w:ind w:left="3450" w:hanging="360"/>
      </w:pPr>
    </w:lvl>
    <w:lvl w:ilvl="5" w:tplc="100C001B" w:tentative="1">
      <w:start w:val="1"/>
      <w:numFmt w:val="lowerRoman"/>
      <w:lvlText w:val="%6."/>
      <w:lvlJc w:val="right"/>
      <w:pPr>
        <w:ind w:left="4170" w:hanging="180"/>
      </w:pPr>
    </w:lvl>
    <w:lvl w:ilvl="6" w:tplc="100C000F" w:tentative="1">
      <w:start w:val="1"/>
      <w:numFmt w:val="decimal"/>
      <w:lvlText w:val="%7."/>
      <w:lvlJc w:val="left"/>
      <w:pPr>
        <w:ind w:left="4890" w:hanging="360"/>
      </w:pPr>
    </w:lvl>
    <w:lvl w:ilvl="7" w:tplc="100C0019" w:tentative="1">
      <w:start w:val="1"/>
      <w:numFmt w:val="lowerLetter"/>
      <w:lvlText w:val="%8."/>
      <w:lvlJc w:val="left"/>
      <w:pPr>
        <w:ind w:left="5610" w:hanging="360"/>
      </w:pPr>
    </w:lvl>
    <w:lvl w:ilvl="8" w:tplc="100C001B" w:tentative="1">
      <w:start w:val="1"/>
      <w:numFmt w:val="lowerRoman"/>
      <w:lvlText w:val="%9."/>
      <w:lvlJc w:val="right"/>
      <w:pPr>
        <w:ind w:left="6330" w:hanging="180"/>
      </w:pPr>
    </w:lvl>
  </w:abstractNum>
  <w:abstractNum w:abstractNumId="4" w15:restartNumberingAfterBreak="0">
    <w:nsid w:val="46E57B6B"/>
    <w:multiLevelType w:val="hybridMultilevel"/>
    <w:tmpl w:val="00C0364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49D07CA0"/>
    <w:multiLevelType w:val="hybridMultilevel"/>
    <w:tmpl w:val="61F6B78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504E1428"/>
    <w:multiLevelType w:val="hybridMultilevel"/>
    <w:tmpl w:val="E154D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D553DD"/>
    <w:multiLevelType w:val="hybridMultilevel"/>
    <w:tmpl w:val="E03E4B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636D33"/>
    <w:multiLevelType w:val="hybridMultilevel"/>
    <w:tmpl w:val="0440745A"/>
    <w:lvl w:ilvl="0" w:tplc="100C0017">
      <w:start w:val="1"/>
      <w:numFmt w:val="lowerLetter"/>
      <w:lvlText w:val="%1)"/>
      <w:lvlJc w:val="left"/>
      <w:pPr>
        <w:ind w:left="930" w:hanging="360"/>
      </w:pPr>
    </w:lvl>
    <w:lvl w:ilvl="1" w:tplc="100C0019" w:tentative="1">
      <w:start w:val="1"/>
      <w:numFmt w:val="lowerLetter"/>
      <w:lvlText w:val="%2."/>
      <w:lvlJc w:val="left"/>
      <w:pPr>
        <w:ind w:left="1650" w:hanging="360"/>
      </w:pPr>
    </w:lvl>
    <w:lvl w:ilvl="2" w:tplc="100C001B" w:tentative="1">
      <w:start w:val="1"/>
      <w:numFmt w:val="lowerRoman"/>
      <w:lvlText w:val="%3."/>
      <w:lvlJc w:val="right"/>
      <w:pPr>
        <w:ind w:left="2370" w:hanging="180"/>
      </w:pPr>
    </w:lvl>
    <w:lvl w:ilvl="3" w:tplc="100C000F" w:tentative="1">
      <w:start w:val="1"/>
      <w:numFmt w:val="decimal"/>
      <w:lvlText w:val="%4."/>
      <w:lvlJc w:val="left"/>
      <w:pPr>
        <w:ind w:left="3090" w:hanging="360"/>
      </w:pPr>
    </w:lvl>
    <w:lvl w:ilvl="4" w:tplc="100C0019" w:tentative="1">
      <w:start w:val="1"/>
      <w:numFmt w:val="lowerLetter"/>
      <w:lvlText w:val="%5."/>
      <w:lvlJc w:val="left"/>
      <w:pPr>
        <w:ind w:left="3810" w:hanging="360"/>
      </w:pPr>
    </w:lvl>
    <w:lvl w:ilvl="5" w:tplc="100C001B" w:tentative="1">
      <w:start w:val="1"/>
      <w:numFmt w:val="lowerRoman"/>
      <w:lvlText w:val="%6."/>
      <w:lvlJc w:val="right"/>
      <w:pPr>
        <w:ind w:left="4530" w:hanging="180"/>
      </w:pPr>
    </w:lvl>
    <w:lvl w:ilvl="6" w:tplc="100C000F" w:tentative="1">
      <w:start w:val="1"/>
      <w:numFmt w:val="decimal"/>
      <w:lvlText w:val="%7."/>
      <w:lvlJc w:val="left"/>
      <w:pPr>
        <w:ind w:left="5250" w:hanging="360"/>
      </w:pPr>
    </w:lvl>
    <w:lvl w:ilvl="7" w:tplc="100C0019" w:tentative="1">
      <w:start w:val="1"/>
      <w:numFmt w:val="lowerLetter"/>
      <w:lvlText w:val="%8."/>
      <w:lvlJc w:val="left"/>
      <w:pPr>
        <w:ind w:left="5970" w:hanging="360"/>
      </w:pPr>
    </w:lvl>
    <w:lvl w:ilvl="8" w:tplc="100C001B" w:tentative="1">
      <w:start w:val="1"/>
      <w:numFmt w:val="lowerRoman"/>
      <w:lvlText w:val="%9."/>
      <w:lvlJc w:val="right"/>
      <w:pPr>
        <w:ind w:left="6690" w:hanging="180"/>
      </w:pPr>
    </w:lvl>
  </w:abstractNum>
  <w:abstractNum w:abstractNumId="9" w15:restartNumberingAfterBreak="0">
    <w:nsid w:val="7BDA2D38"/>
    <w:multiLevelType w:val="hybridMultilevel"/>
    <w:tmpl w:val="DCF06C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6"/>
  </w:num>
  <w:num w:numId="5">
    <w:abstractNumId w:val="2"/>
  </w:num>
  <w:num w:numId="6">
    <w:abstractNumId w:val="1"/>
  </w:num>
  <w:num w:numId="7">
    <w:abstractNumId w:val="0"/>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C3"/>
    <w:rsid w:val="00005652"/>
    <w:rsid w:val="00010C96"/>
    <w:rsid w:val="00013E4A"/>
    <w:rsid w:val="0007605F"/>
    <w:rsid w:val="00080EA0"/>
    <w:rsid w:val="00090156"/>
    <w:rsid w:val="000C27DC"/>
    <w:rsid w:val="000C77A5"/>
    <w:rsid w:val="000D0069"/>
    <w:rsid w:val="000D0816"/>
    <w:rsid w:val="000D5D75"/>
    <w:rsid w:val="000E17F8"/>
    <w:rsid w:val="0010050D"/>
    <w:rsid w:val="00103A46"/>
    <w:rsid w:val="0011171D"/>
    <w:rsid w:val="00124631"/>
    <w:rsid w:val="00136319"/>
    <w:rsid w:val="001700B4"/>
    <w:rsid w:val="001A5C41"/>
    <w:rsid w:val="001D7C94"/>
    <w:rsid w:val="002123F3"/>
    <w:rsid w:val="0023728B"/>
    <w:rsid w:val="00244FB9"/>
    <w:rsid w:val="002452B9"/>
    <w:rsid w:val="00252BA3"/>
    <w:rsid w:val="0028205E"/>
    <w:rsid w:val="0028670B"/>
    <w:rsid w:val="002908AC"/>
    <w:rsid w:val="002A27EE"/>
    <w:rsid w:val="002B74C7"/>
    <w:rsid w:val="002D4900"/>
    <w:rsid w:val="002E5A9B"/>
    <w:rsid w:val="002E5C26"/>
    <w:rsid w:val="002F1030"/>
    <w:rsid w:val="00302B97"/>
    <w:rsid w:val="00306930"/>
    <w:rsid w:val="0032167F"/>
    <w:rsid w:val="00333990"/>
    <w:rsid w:val="003848D8"/>
    <w:rsid w:val="003958C7"/>
    <w:rsid w:val="00395E74"/>
    <w:rsid w:val="0039792F"/>
    <w:rsid w:val="003A20CC"/>
    <w:rsid w:val="003B3D30"/>
    <w:rsid w:val="003B7A38"/>
    <w:rsid w:val="003C3656"/>
    <w:rsid w:val="003F347A"/>
    <w:rsid w:val="00433094"/>
    <w:rsid w:val="004610EA"/>
    <w:rsid w:val="00467184"/>
    <w:rsid w:val="00487930"/>
    <w:rsid w:val="00494843"/>
    <w:rsid w:val="00497DFC"/>
    <w:rsid w:val="004A31A8"/>
    <w:rsid w:val="004A40CE"/>
    <w:rsid w:val="004A7B1B"/>
    <w:rsid w:val="004B290C"/>
    <w:rsid w:val="004B490F"/>
    <w:rsid w:val="004C3DFC"/>
    <w:rsid w:val="004C63EE"/>
    <w:rsid w:val="004D04BA"/>
    <w:rsid w:val="004D0CDF"/>
    <w:rsid w:val="00504891"/>
    <w:rsid w:val="005057B2"/>
    <w:rsid w:val="0051183C"/>
    <w:rsid w:val="00520DD0"/>
    <w:rsid w:val="0052168E"/>
    <w:rsid w:val="00534DE9"/>
    <w:rsid w:val="00542DC3"/>
    <w:rsid w:val="00543417"/>
    <w:rsid w:val="00557215"/>
    <w:rsid w:val="005676C3"/>
    <w:rsid w:val="005907DB"/>
    <w:rsid w:val="005B02E2"/>
    <w:rsid w:val="005C5797"/>
    <w:rsid w:val="006352D7"/>
    <w:rsid w:val="00652E9A"/>
    <w:rsid w:val="00665E33"/>
    <w:rsid w:val="0066758C"/>
    <w:rsid w:val="00684105"/>
    <w:rsid w:val="00684D9F"/>
    <w:rsid w:val="006A32D1"/>
    <w:rsid w:val="006A52A4"/>
    <w:rsid w:val="006C6D88"/>
    <w:rsid w:val="006E304D"/>
    <w:rsid w:val="007044A8"/>
    <w:rsid w:val="00706742"/>
    <w:rsid w:val="00717B72"/>
    <w:rsid w:val="00720081"/>
    <w:rsid w:val="007212DC"/>
    <w:rsid w:val="007228DF"/>
    <w:rsid w:val="007342B6"/>
    <w:rsid w:val="00760B9C"/>
    <w:rsid w:val="00781060"/>
    <w:rsid w:val="007A131E"/>
    <w:rsid w:val="007E45B6"/>
    <w:rsid w:val="007F1CA5"/>
    <w:rsid w:val="0081403F"/>
    <w:rsid w:val="0082395F"/>
    <w:rsid w:val="008451F6"/>
    <w:rsid w:val="0085422C"/>
    <w:rsid w:val="008816AE"/>
    <w:rsid w:val="008940F1"/>
    <w:rsid w:val="00894900"/>
    <w:rsid w:val="008D645B"/>
    <w:rsid w:val="008E63DA"/>
    <w:rsid w:val="008F4957"/>
    <w:rsid w:val="00904D09"/>
    <w:rsid w:val="00910213"/>
    <w:rsid w:val="0093440A"/>
    <w:rsid w:val="00934C5B"/>
    <w:rsid w:val="00944620"/>
    <w:rsid w:val="00956C4B"/>
    <w:rsid w:val="009650EA"/>
    <w:rsid w:val="009915ED"/>
    <w:rsid w:val="009C1F09"/>
    <w:rsid w:val="009C52CA"/>
    <w:rsid w:val="009D59E5"/>
    <w:rsid w:val="009E47A2"/>
    <w:rsid w:val="00A00CAF"/>
    <w:rsid w:val="00A0531D"/>
    <w:rsid w:val="00A3317D"/>
    <w:rsid w:val="00A46B28"/>
    <w:rsid w:val="00A61873"/>
    <w:rsid w:val="00A6501D"/>
    <w:rsid w:val="00AB272A"/>
    <w:rsid w:val="00AB2B21"/>
    <w:rsid w:val="00AF3013"/>
    <w:rsid w:val="00B36616"/>
    <w:rsid w:val="00B460E5"/>
    <w:rsid w:val="00B4657A"/>
    <w:rsid w:val="00B608EF"/>
    <w:rsid w:val="00B61CE6"/>
    <w:rsid w:val="00B66A7C"/>
    <w:rsid w:val="00B767C4"/>
    <w:rsid w:val="00BA1231"/>
    <w:rsid w:val="00BD578A"/>
    <w:rsid w:val="00BF4B88"/>
    <w:rsid w:val="00C2136C"/>
    <w:rsid w:val="00C220F3"/>
    <w:rsid w:val="00C65270"/>
    <w:rsid w:val="00C82D6E"/>
    <w:rsid w:val="00C86DA3"/>
    <w:rsid w:val="00C921D8"/>
    <w:rsid w:val="00CB0596"/>
    <w:rsid w:val="00CC6FB2"/>
    <w:rsid w:val="00CD7E07"/>
    <w:rsid w:val="00CE446A"/>
    <w:rsid w:val="00CF0DE5"/>
    <w:rsid w:val="00D32219"/>
    <w:rsid w:val="00D32A7D"/>
    <w:rsid w:val="00D35250"/>
    <w:rsid w:val="00D507EE"/>
    <w:rsid w:val="00D516AE"/>
    <w:rsid w:val="00D74030"/>
    <w:rsid w:val="00D806C3"/>
    <w:rsid w:val="00DA7EF6"/>
    <w:rsid w:val="00DF6DBA"/>
    <w:rsid w:val="00E135CA"/>
    <w:rsid w:val="00E21ED7"/>
    <w:rsid w:val="00E35B4E"/>
    <w:rsid w:val="00E37B7A"/>
    <w:rsid w:val="00E47696"/>
    <w:rsid w:val="00EA0B06"/>
    <w:rsid w:val="00ED5633"/>
    <w:rsid w:val="00F05CEA"/>
    <w:rsid w:val="00F22E98"/>
    <w:rsid w:val="00F54030"/>
    <w:rsid w:val="00F75467"/>
    <w:rsid w:val="00F7646F"/>
    <w:rsid w:val="00F93477"/>
    <w:rsid w:val="00F96FE5"/>
    <w:rsid w:val="00FA2DBA"/>
    <w:rsid w:val="00FA4DE1"/>
    <w:rsid w:val="00FC2E17"/>
    <w:rsid w:val="00FD70B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9A265"/>
  <w15:docId w15:val="{000D9318-D7FA-4DF4-8766-B4190488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6C3"/>
    <w:rPr>
      <w:rFonts w:ascii="Tahoma" w:hAnsi="Tahoma" w:cs="Tahoma"/>
      <w:sz w:val="16"/>
      <w:szCs w:val="16"/>
    </w:rPr>
  </w:style>
  <w:style w:type="paragraph" w:styleId="NoSpacing">
    <w:name w:val="No Spacing"/>
    <w:basedOn w:val="Normal"/>
    <w:uiPriority w:val="1"/>
    <w:qFormat/>
    <w:rsid w:val="005676C3"/>
    <w:pPr>
      <w:spacing w:after="0" w:line="240" w:lineRule="auto"/>
    </w:pPr>
    <w:rPr>
      <w:rFonts w:ascii="Calibri" w:eastAsia="Times New Roman" w:hAnsi="Calibri" w:cs="Times New Roman"/>
      <w:lang w:val="en-US" w:bidi="en-US"/>
    </w:rPr>
  </w:style>
  <w:style w:type="paragraph" w:styleId="ListParagraph">
    <w:name w:val="List Paragraph"/>
    <w:basedOn w:val="Normal"/>
    <w:uiPriority w:val="34"/>
    <w:qFormat/>
    <w:rsid w:val="00487930"/>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B66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A7C"/>
  </w:style>
  <w:style w:type="paragraph" w:styleId="Footer">
    <w:name w:val="footer"/>
    <w:basedOn w:val="Normal"/>
    <w:link w:val="FooterChar"/>
    <w:uiPriority w:val="99"/>
    <w:unhideWhenUsed/>
    <w:rsid w:val="00B66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A7C"/>
  </w:style>
  <w:style w:type="character" w:styleId="Strong">
    <w:name w:val="Strong"/>
    <w:basedOn w:val="DefaultParagraphFont"/>
    <w:uiPriority w:val="22"/>
    <w:qFormat/>
    <w:rsid w:val="00F96FE5"/>
    <w:rPr>
      <w:b/>
      <w:bCs/>
    </w:rPr>
  </w:style>
  <w:style w:type="table" w:styleId="PlainTable5">
    <w:name w:val="Plain Table 5"/>
    <w:basedOn w:val="TableNormal"/>
    <w:uiPriority w:val="45"/>
    <w:rsid w:val="00C921D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921D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921D8"/>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C921D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B767C4"/>
    <w:pPr>
      <w:spacing w:before="150" w:after="225" w:line="240" w:lineRule="auto"/>
    </w:pPr>
    <w:rPr>
      <w:rFonts w:ascii="Times New Roman" w:eastAsia="Times New Roman" w:hAnsi="Times New Roman" w:cs="Times New Roman"/>
      <w:sz w:val="24"/>
      <w:szCs w:val="24"/>
      <w:lang w:eastAsia="fr-CH"/>
    </w:rPr>
  </w:style>
  <w:style w:type="character" w:styleId="CommentReference">
    <w:name w:val="annotation reference"/>
    <w:basedOn w:val="DefaultParagraphFont"/>
    <w:uiPriority w:val="99"/>
    <w:semiHidden/>
    <w:unhideWhenUsed/>
    <w:rsid w:val="005057B2"/>
    <w:rPr>
      <w:sz w:val="16"/>
      <w:szCs w:val="16"/>
    </w:rPr>
  </w:style>
  <w:style w:type="paragraph" w:styleId="CommentText">
    <w:name w:val="annotation text"/>
    <w:basedOn w:val="Normal"/>
    <w:link w:val="CommentTextChar"/>
    <w:uiPriority w:val="99"/>
    <w:semiHidden/>
    <w:unhideWhenUsed/>
    <w:rsid w:val="005057B2"/>
    <w:pPr>
      <w:spacing w:line="240" w:lineRule="auto"/>
    </w:pPr>
    <w:rPr>
      <w:sz w:val="20"/>
      <w:szCs w:val="20"/>
    </w:rPr>
  </w:style>
  <w:style w:type="character" w:customStyle="1" w:styleId="CommentTextChar">
    <w:name w:val="Comment Text Char"/>
    <w:basedOn w:val="DefaultParagraphFont"/>
    <w:link w:val="CommentText"/>
    <w:uiPriority w:val="99"/>
    <w:semiHidden/>
    <w:rsid w:val="005057B2"/>
    <w:rPr>
      <w:sz w:val="20"/>
      <w:szCs w:val="20"/>
    </w:rPr>
  </w:style>
  <w:style w:type="paragraph" w:styleId="CommentSubject">
    <w:name w:val="annotation subject"/>
    <w:basedOn w:val="CommentText"/>
    <w:next w:val="CommentText"/>
    <w:link w:val="CommentSubjectChar"/>
    <w:uiPriority w:val="99"/>
    <w:semiHidden/>
    <w:unhideWhenUsed/>
    <w:rsid w:val="005057B2"/>
    <w:rPr>
      <w:b/>
      <w:bCs/>
    </w:rPr>
  </w:style>
  <w:style w:type="character" w:customStyle="1" w:styleId="CommentSubjectChar">
    <w:name w:val="Comment Subject Char"/>
    <w:basedOn w:val="CommentTextChar"/>
    <w:link w:val="CommentSubject"/>
    <w:uiPriority w:val="99"/>
    <w:semiHidden/>
    <w:rsid w:val="005057B2"/>
    <w:rPr>
      <w:b/>
      <w:bCs/>
      <w:sz w:val="20"/>
      <w:szCs w:val="20"/>
    </w:rPr>
  </w:style>
  <w:style w:type="character" w:customStyle="1" w:styleId="hp-socialproof-item-featured-topic">
    <w:name w:val="hp-social_proof-item-featured-topic"/>
    <w:basedOn w:val="DefaultParagraphFont"/>
    <w:rsid w:val="007E4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002703">
      <w:bodyDiv w:val="1"/>
      <w:marLeft w:val="0"/>
      <w:marRight w:val="0"/>
      <w:marTop w:val="0"/>
      <w:marBottom w:val="0"/>
      <w:divBdr>
        <w:top w:val="none" w:sz="0" w:space="0" w:color="auto"/>
        <w:left w:val="none" w:sz="0" w:space="0" w:color="auto"/>
        <w:bottom w:val="none" w:sz="0" w:space="0" w:color="auto"/>
        <w:right w:val="none" w:sz="0" w:space="0" w:color="auto"/>
      </w:divBdr>
    </w:div>
    <w:div w:id="1043018587">
      <w:bodyDiv w:val="1"/>
      <w:marLeft w:val="0"/>
      <w:marRight w:val="0"/>
      <w:marTop w:val="0"/>
      <w:marBottom w:val="0"/>
      <w:divBdr>
        <w:top w:val="none" w:sz="0" w:space="0" w:color="auto"/>
        <w:left w:val="none" w:sz="0" w:space="0" w:color="auto"/>
        <w:bottom w:val="none" w:sz="0" w:space="0" w:color="auto"/>
        <w:right w:val="none" w:sz="0" w:space="0" w:color="auto"/>
      </w:divBdr>
      <w:divsChild>
        <w:div w:id="1739204382">
          <w:marLeft w:val="0"/>
          <w:marRight w:val="0"/>
          <w:marTop w:val="0"/>
          <w:marBottom w:val="0"/>
          <w:divBdr>
            <w:top w:val="none" w:sz="0" w:space="0" w:color="auto"/>
            <w:left w:val="none" w:sz="0" w:space="0" w:color="auto"/>
            <w:bottom w:val="none" w:sz="0" w:space="0" w:color="auto"/>
            <w:right w:val="none" w:sz="0" w:space="0" w:color="auto"/>
          </w:divBdr>
          <w:divsChild>
            <w:div w:id="1889879391">
              <w:marLeft w:val="0"/>
              <w:marRight w:val="0"/>
              <w:marTop w:val="0"/>
              <w:marBottom w:val="0"/>
              <w:divBdr>
                <w:top w:val="none" w:sz="0" w:space="0" w:color="auto"/>
                <w:left w:val="none" w:sz="0" w:space="0" w:color="auto"/>
                <w:bottom w:val="none" w:sz="0" w:space="0" w:color="auto"/>
                <w:right w:val="none" w:sz="0" w:space="0" w:color="auto"/>
              </w:divBdr>
              <w:divsChild>
                <w:div w:id="983923797">
                  <w:marLeft w:val="0"/>
                  <w:marRight w:val="0"/>
                  <w:marTop w:val="0"/>
                  <w:marBottom w:val="0"/>
                  <w:divBdr>
                    <w:top w:val="none" w:sz="0" w:space="0" w:color="auto"/>
                    <w:left w:val="none" w:sz="0" w:space="0" w:color="auto"/>
                    <w:bottom w:val="none" w:sz="0" w:space="0" w:color="auto"/>
                    <w:right w:val="none" w:sz="0" w:space="0" w:color="auto"/>
                  </w:divBdr>
                  <w:divsChild>
                    <w:div w:id="726954110">
                      <w:marLeft w:val="0"/>
                      <w:marRight w:val="0"/>
                      <w:marTop w:val="0"/>
                      <w:marBottom w:val="0"/>
                      <w:divBdr>
                        <w:top w:val="none" w:sz="0" w:space="0" w:color="auto"/>
                        <w:left w:val="none" w:sz="0" w:space="0" w:color="auto"/>
                        <w:bottom w:val="none" w:sz="0" w:space="0" w:color="auto"/>
                        <w:right w:val="none" w:sz="0" w:space="0" w:color="auto"/>
                      </w:divBdr>
                      <w:divsChild>
                        <w:div w:id="440996132">
                          <w:marLeft w:val="0"/>
                          <w:marRight w:val="0"/>
                          <w:marTop w:val="0"/>
                          <w:marBottom w:val="0"/>
                          <w:divBdr>
                            <w:top w:val="none" w:sz="0" w:space="0" w:color="auto"/>
                            <w:left w:val="none" w:sz="0" w:space="0" w:color="auto"/>
                            <w:bottom w:val="none" w:sz="0" w:space="0" w:color="auto"/>
                            <w:right w:val="none" w:sz="0" w:space="0" w:color="auto"/>
                          </w:divBdr>
                          <w:divsChild>
                            <w:div w:id="675495367">
                              <w:marLeft w:val="0"/>
                              <w:marRight w:val="0"/>
                              <w:marTop w:val="0"/>
                              <w:marBottom w:val="0"/>
                              <w:divBdr>
                                <w:top w:val="none" w:sz="0" w:space="0" w:color="auto"/>
                                <w:left w:val="none" w:sz="0" w:space="0" w:color="auto"/>
                                <w:bottom w:val="none" w:sz="0" w:space="0" w:color="auto"/>
                                <w:right w:val="none" w:sz="0" w:space="0" w:color="auto"/>
                              </w:divBdr>
                              <w:divsChild>
                                <w:div w:id="2047756574">
                                  <w:marLeft w:val="0"/>
                                  <w:marRight w:val="0"/>
                                  <w:marTop w:val="0"/>
                                  <w:marBottom w:val="0"/>
                                  <w:divBdr>
                                    <w:top w:val="none" w:sz="0" w:space="0" w:color="auto"/>
                                    <w:left w:val="none" w:sz="0" w:space="0" w:color="auto"/>
                                    <w:bottom w:val="none" w:sz="0" w:space="0" w:color="auto"/>
                                    <w:right w:val="none" w:sz="0" w:space="0" w:color="auto"/>
                                  </w:divBdr>
                                  <w:divsChild>
                                    <w:div w:id="46840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761570">
      <w:bodyDiv w:val="1"/>
      <w:marLeft w:val="0"/>
      <w:marRight w:val="0"/>
      <w:marTop w:val="0"/>
      <w:marBottom w:val="0"/>
      <w:divBdr>
        <w:top w:val="none" w:sz="0" w:space="0" w:color="auto"/>
        <w:left w:val="none" w:sz="0" w:space="0" w:color="auto"/>
        <w:bottom w:val="none" w:sz="0" w:space="0" w:color="auto"/>
        <w:right w:val="none" w:sz="0" w:space="0" w:color="auto"/>
      </w:divBdr>
    </w:div>
    <w:div w:id="1562522744">
      <w:bodyDiv w:val="1"/>
      <w:marLeft w:val="0"/>
      <w:marRight w:val="0"/>
      <w:marTop w:val="0"/>
      <w:marBottom w:val="0"/>
      <w:divBdr>
        <w:top w:val="none" w:sz="0" w:space="0" w:color="auto"/>
        <w:left w:val="none" w:sz="0" w:space="0" w:color="auto"/>
        <w:bottom w:val="none" w:sz="0" w:space="0" w:color="auto"/>
        <w:right w:val="none" w:sz="0" w:space="0" w:color="auto"/>
      </w:divBdr>
    </w:div>
    <w:div w:id="1748258545">
      <w:bodyDiv w:val="1"/>
      <w:marLeft w:val="0"/>
      <w:marRight w:val="0"/>
      <w:marTop w:val="0"/>
      <w:marBottom w:val="0"/>
      <w:divBdr>
        <w:top w:val="none" w:sz="0" w:space="0" w:color="auto"/>
        <w:left w:val="none" w:sz="0" w:space="0" w:color="auto"/>
        <w:bottom w:val="none" w:sz="0" w:space="0" w:color="auto"/>
        <w:right w:val="none" w:sz="0" w:space="0" w:color="auto"/>
      </w:divBdr>
    </w:div>
    <w:div w:id="175743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A5276-F4DB-4A4A-92F4-948A29E8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Laureate Hospitality Education</Company>
  <LinksUpToDate>false</LinksUpToDate>
  <CharactersWithSpaces>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Michalakis Michael</dc:creator>
  <cp:lastModifiedBy>user</cp:lastModifiedBy>
  <cp:revision>2</cp:revision>
  <cp:lastPrinted>2016-02-10T11:25:00Z</cp:lastPrinted>
  <dcterms:created xsi:type="dcterms:W3CDTF">2021-02-03T05:48:00Z</dcterms:created>
  <dcterms:modified xsi:type="dcterms:W3CDTF">2021-02-03T05:48:00Z</dcterms:modified>
</cp:coreProperties>
</file>