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6145C" w14:textId="1FC2BCC8" w:rsidR="00047973" w:rsidRDefault="00AE1428">
      <w:r>
        <w:t>Evaluation of Test Materials and Procedures USE THE Vineland Adaptive Behavior Scales - 3 (VABS-3) In Chapters 7 and 8 of your Psychological Testing and Assessment text, you have been learning about test utility, test development, item analysis, and using tests in a variety of settings and with a variety of test takers. In this assignment, you will apply those concepts to your selected test for the Code's sixth, seventh, and eighth elements. The Code (2004) states that test users, "(6) evaluate representative samples of test questions or practice tests, directions, answer sheets, manuals, and score reports before selecting a test; (7) evaluate procedures and materials used by the test developers, as well as the resulting test, to ensure that potentially offensive content or language is avoided; and (8) select tests with appropriately modified forms or administration procedures for test takes with disabilities who need special accommodations." For this assignment, locate a minimum of five resources (a minimum three peer-reviewed journal articles) pertaining to your test's construction, item development, procedures utilized in construction to minimize offensive content, and provisions of modifications and accommodations for test takers. You will not be required or need to have a copy of your test to complete this assignment. You may use many different types of references and sources to obtain this information about your test. These references may include journal articles, literature reviews, MMY reviews, and publisher websites. Information gathering and evaluation of these elements may require a keyword search within each relevant review and research article. It may be helpful to do keyword searches within those documents with the following words: format, fair, fairness, bias, appropriate, accommodations, modifications, and computer or computer assisted. Subsequently, this particular assignment requires a deeper search and provides a broader range of sources to fulfill the minimum references. In almost all cases, you will be able to locate some level of information on these elements. For some newer test editions, literature may be scarce. Refer back to the Lists of Tests by Type document to see which tests are approved for supplementation with articles that address earlier editions of the tests. If the "Combined Review Allowed" column is marked "Yes," you can supplement your review with articles addressing the designated prior version of the test. Note: In future courses, you may use the Capella library's Interlibrary Loan service to obtain articles outside of the collection, but you should not have to use the service for this course. In the event that you cannot find articles covering a newer test edition, please refer to the List of Tests by Type document in the resources. Note which tests have been designated as acceptable for searching prior test editions. If you are struggling with locating sufficient information about a particular test in regard to an element in this assignment, then you will need to cite the references or reviews involved in your search and identify this element as problematic for your selected test as it lacks sufficient documentation in the literature for this code or standard.</w:t>
      </w:r>
    </w:p>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28"/>
    <w:rsid w:val="00047973"/>
    <w:rsid w:val="00AE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4372"/>
  <w15:chartTrackingRefBased/>
  <w15:docId w15:val="{C17D4046-EB22-420E-81DC-CAEE83CE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2021-02-17T19:42:00Z</dcterms:created>
  <dcterms:modified xsi:type="dcterms:W3CDTF">2021-02-17T19:43:00Z</dcterms:modified>
</cp:coreProperties>
</file>