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5B001" w14:textId="0533952A" w:rsidR="00845639" w:rsidRPr="00973055" w:rsidRDefault="00845639" w:rsidP="00973055">
      <w:pPr>
        <w:spacing w:line="360" w:lineRule="auto"/>
        <w:rPr>
          <w:rFonts w:eastAsia="Times New Roman" w:cstheme="minorHAnsi"/>
          <w:b/>
          <w:bCs/>
          <w:color w:val="000000"/>
          <w:shd w:val="clear" w:color="auto" w:fill="FFFFFF"/>
          <w:lang w:eastAsia="en-GB"/>
        </w:rPr>
      </w:pPr>
      <w:r w:rsidRPr="00973055">
        <w:rPr>
          <w:rFonts w:eastAsia="Times New Roman" w:cstheme="minorHAnsi"/>
          <w:b/>
          <w:bCs/>
          <w:color w:val="000000"/>
          <w:shd w:val="clear" w:color="auto" w:fill="FFFFFF"/>
          <w:lang w:eastAsia="en-GB"/>
        </w:rPr>
        <w:t>“How can I best support pupils with Foetal Alcohol Spectrum Disorder in the primary classroom?”.</w:t>
      </w:r>
    </w:p>
    <w:p w14:paraId="26EE19E5" w14:textId="1764220D" w:rsidR="00845639" w:rsidRPr="00973055" w:rsidRDefault="00845639" w:rsidP="00973055">
      <w:pPr>
        <w:spacing w:line="360" w:lineRule="auto"/>
        <w:rPr>
          <w:rFonts w:eastAsia="Times New Roman" w:cstheme="minorHAnsi"/>
          <w:color w:val="000000"/>
          <w:shd w:val="clear" w:color="auto" w:fill="FFFFFF"/>
          <w:lang w:eastAsia="en-GB"/>
        </w:rPr>
      </w:pPr>
    </w:p>
    <w:p w14:paraId="1E8D062F" w14:textId="3DD4C5EF" w:rsidR="00AE7251" w:rsidRPr="00973055" w:rsidRDefault="00845639" w:rsidP="00973055">
      <w:pPr>
        <w:spacing w:line="360" w:lineRule="auto"/>
        <w:rPr>
          <w:rFonts w:eastAsia="Times New Roman" w:cstheme="minorHAnsi"/>
          <w:color w:val="000000"/>
          <w:u w:val="single"/>
          <w:shd w:val="clear" w:color="auto" w:fill="FFFFFF"/>
          <w:lang w:eastAsia="en-GB"/>
        </w:rPr>
      </w:pPr>
      <w:r w:rsidRPr="00973055">
        <w:rPr>
          <w:rFonts w:eastAsia="Times New Roman" w:cstheme="minorHAnsi"/>
          <w:color w:val="000000"/>
          <w:u w:val="single"/>
          <w:shd w:val="clear" w:color="auto" w:fill="FFFFFF"/>
          <w:lang w:eastAsia="en-GB"/>
        </w:rPr>
        <w:t>Introduction: Background and Rat</w:t>
      </w:r>
      <w:r w:rsidR="00AE286A">
        <w:rPr>
          <w:rFonts w:eastAsia="Times New Roman" w:cstheme="minorHAnsi"/>
          <w:color w:val="000000"/>
          <w:u w:val="single"/>
          <w:shd w:val="clear" w:color="auto" w:fill="FFFFFF"/>
          <w:lang w:eastAsia="en-GB"/>
        </w:rPr>
        <w:t>ionale</w:t>
      </w:r>
    </w:p>
    <w:p w14:paraId="74D37667" w14:textId="687F5E2D" w:rsidR="00D3268B" w:rsidRPr="00973055" w:rsidRDefault="008B4133" w:rsidP="00973055">
      <w:pPr>
        <w:spacing w:line="360" w:lineRule="auto"/>
        <w:rPr>
          <w:rFonts w:cstheme="minorHAnsi"/>
        </w:rPr>
      </w:pPr>
      <w:r w:rsidRPr="00973055">
        <w:rPr>
          <w:rFonts w:cstheme="minorHAnsi"/>
        </w:rPr>
        <w:t>F</w:t>
      </w:r>
      <w:r w:rsidR="00AE7251" w:rsidRPr="00973055">
        <w:rPr>
          <w:rFonts w:cstheme="minorHAnsi"/>
        </w:rPr>
        <w:t xml:space="preserve">oetal Alcohol Spectrum Disorder </w:t>
      </w:r>
      <w:r w:rsidR="00AE7251" w:rsidRPr="00973055">
        <w:rPr>
          <w:rFonts w:cstheme="minorHAnsi"/>
          <w:shd w:val="clear" w:color="auto" w:fill="FFFFFF"/>
        </w:rPr>
        <w:t>can be understood as a range of congenital birth abnormalities along a spectrum, caused by prenatal alcohol exposure</w:t>
      </w:r>
      <w:r w:rsidR="00B94BD3" w:rsidRPr="00973055">
        <w:rPr>
          <w:rFonts w:cstheme="minorHAnsi"/>
          <w:shd w:val="clear" w:color="auto" w:fill="FFFFFF"/>
        </w:rPr>
        <w:t xml:space="preserve"> (Carpenter, 2011).</w:t>
      </w:r>
      <w:r w:rsidR="008D0079" w:rsidRPr="00973055">
        <w:rPr>
          <w:rFonts w:cstheme="minorHAnsi"/>
          <w:shd w:val="clear" w:color="auto" w:fill="FFFFFF"/>
        </w:rPr>
        <w:t xml:space="preserve"> Further, </w:t>
      </w:r>
      <w:r w:rsidR="008D0079" w:rsidRPr="00973055">
        <w:rPr>
          <w:rFonts w:eastAsia="Times New Roman" w:cstheme="minorHAnsi"/>
          <w:color w:val="1C1D1E"/>
          <w:shd w:val="clear" w:color="auto" w:fill="FFFFFF"/>
          <w:lang w:eastAsia="en-GB"/>
        </w:rPr>
        <w:t xml:space="preserve">FASD has been described as </w:t>
      </w:r>
      <w:r w:rsidR="00FC78C7" w:rsidRPr="00973055">
        <w:rPr>
          <w:rFonts w:eastAsia="Times New Roman" w:cstheme="minorHAnsi"/>
          <w:color w:val="1C1D1E"/>
          <w:shd w:val="clear" w:color="auto" w:fill="FFFFFF"/>
          <w:lang w:eastAsia="en-GB"/>
        </w:rPr>
        <w:t>the “</w:t>
      </w:r>
      <w:r w:rsidR="008D0079" w:rsidRPr="00973055">
        <w:rPr>
          <w:rFonts w:eastAsia="Times New Roman" w:cstheme="minorHAnsi"/>
          <w:color w:val="1C1D1E"/>
          <w:shd w:val="clear" w:color="auto" w:fill="FFFFFF"/>
          <w:lang w:eastAsia="en-GB"/>
        </w:rPr>
        <w:t>Hidden Disability</w:t>
      </w:r>
      <w:r w:rsidR="00FC78C7" w:rsidRPr="00973055">
        <w:rPr>
          <w:rFonts w:eastAsia="Times New Roman" w:cstheme="minorHAnsi"/>
          <w:color w:val="1C1D1E"/>
          <w:shd w:val="clear" w:color="auto" w:fill="FFFFFF"/>
          <w:lang w:eastAsia="en-GB"/>
        </w:rPr>
        <w:t>”</w:t>
      </w:r>
      <w:r w:rsidR="008D0079" w:rsidRPr="00973055">
        <w:rPr>
          <w:rFonts w:eastAsia="Times New Roman" w:cstheme="minorHAnsi"/>
          <w:color w:val="1C1D1E"/>
          <w:shd w:val="clear" w:color="auto" w:fill="FFFFFF"/>
          <w:lang w:eastAsia="en-GB"/>
        </w:rPr>
        <w:t xml:space="preserve">, </w:t>
      </w:r>
      <w:r w:rsidR="00985C79" w:rsidRPr="00973055">
        <w:rPr>
          <w:rFonts w:eastAsia="Times New Roman" w:cstheme="minorHAnsi"/>
          <w:color w:val="1C1D1E"/>
          <w:shd w:val="clear" w:color="auto" w:fill="FFFFFF"/>
          <w:lang w:eastAsia="en-GB"/>
        </w:rPr>
        <w:t xml:space="preserve">due to </w:t>
      </w:r>
      <w:r w:rsidR="008D0079" w:rsidRPr="00973055">
        <w:rPr>
          <w:rFonts w:eastAsia="Times New Roman" w:cstheme="minorHAnsi"/>
          <w:color w:val="1C1D1E"/>
          <w:shd w:val="clear" w:color="auto" w:fill="FFFFFF"/>
          <w:lang w:eastAsia="en-GB"/>
        </w:rPr>
        <w:t xml:space="preserve">physical characteristics </w:t>
      </w:r>
      <w:r w:rsidR="00985C79" w:rsidRPr="00973055">
        <w:rPr>
          <w:rFonts w:eastAsia="Times New Roman" w:cstheme="minorHAnsi"/>
          <w:color w:val="1C1D1E"/>
          <w:shd w:val="clear" w:color="auto" w:fill="FFFFFF"/>
          <w:lang w:eastAsia="en-GB"/>
        </w:rPr>
        <w:t>not always being present</w:t>
      </w:r>
      <w:r w:rsidR="008D0079" w:rsidRPr="00973055">
        <w:rPr>
          <w:rFonts w:eastAsia="Times New Roman" w:cstheme="minorHAnsi"/>
          <w:color w:val="1C1D1E"/>
          <w:shd w:val="clear" w:color="auto" w:fill="FFFFFF"/>
          <w:lang w:eastAsia="en-GB"/>
        </w:rPr>
        <w:t xml:space="preserve"> (Millar et al, 201</w:t>
      </w:r>
      <w:r w:rsidR="00FC34C6">
        <w:rPr>
          <w:rFonts w:eastAsia="Times New Roman" w:cstheme="minorHAnsi"/>
          <w:color w:val="1C1D1E"/>
          <w:shd w:val="clear" w:color="auto" w:fill="FFFFFF"/>
          <w:lang w:eastAsia="en-GB"/>
        </w:rPr>
        <w:t>4</w:t>
      </w:r>
      <w:r w:rsidR="00FC78C7" w:rsidRPr="00973055">
        <w:rPr>
          <w:rFonts w:eastAsia="Times New Roman" w:cstheme="minorHAnsi"/>
          <w:color w:val="1C1D1E"/>
          <w:shd w:val="clear" w:color="auto" w:fill="FFFFFF"/>
          <w:lang w:eastAsia="en-GB"/>
        </w:rPr>
        <w:t>:3)</w:t>
      </w:r>
      <w:r w:rsidR="008D0079" w:rsidRPr="00973055">
        <w:rPr>
          <w:rFonts w:eastAsia="Times New Roman" w:cstheme="minorHAnsi"/>
          <w:color w:val="1C1D1E"/>
          <w:shd w:val="clear" w:color="auto" w:fill="FFFFFF"/>
          <w:lang w:eastAsia="en-GB"/>
        </w:rPr>
        <w:t>.</w:t>
      </w:r>
      <w:r w:rsidR="008D0079" w:rsidRPr="00973055">
        <w:rPr>
          <w:rFonts w:eastAsia="Times New Roman" w:cstheme="minorHAnsi"/>
          <w:lang w:eastAsia="en-GB"/>
        </w:rPr>
        <w:t xml:space="preserve"> </w:t>
      </w:r>
      <w:r w:rsidR="00B94BD3" w:rsidRPr="00973055">
        <w:rPr>
          <w:rFonts w:cstheme="minorHAnsi"/>
          <w:shd w:val="clear" w:color="auto" w:fill="FFFFFF"/>
        </w:rPr>
        <w:t xml:space="preserve">Throughout </w:t>
      </w:r>
      <w:r w:rsidR="00AE7251" w:rsidRPr="00973055">
        <w:rPr>
          <w:rFonts w:cstheme="minorHAnsi"/>
          <w:shd w:val="clear" w:color="auto" w:fill="FFFFFF"/>
        </w:rPr>
        <w:t>pregnancy</w:t>
      </w:r>
      <w:r w:rsidR="00B94BD3" w:rsidRPr="00973055">
        <w:rPr>
          <w:rFonts w:cstheme="minorHAnsi"/>
          <w:shd w:val="clear" w:color="auto" w:fill="FFFFFF"/>
        </w:rPr>
        <w:t xml:space="preserve"> </w:t>
      </w:r>
      <w:r w:rsidR="00AE7251" w:rsidRPr="00973055">
        <w:rPr>
          <w:rFonts w:cstheme="minorHAnsi"/>
          <w:shd w:val="clear" w:color="auto" w:fill="FFFFFF"/>
        </w:rPr>
        <w:t xml:space="preserve">the central nervous system of </w:t>
      </w:r>
      <w:r w:rsidR="00B94BD3" w:rsidRPr="00973055">
        <w:rPr>
          <w:rFonts w:cstheme="minorHAnsi"/>
          <w:shd w:val="clear" w:color="auto" w:fill="FFFFFF"/>
        </w:rPr>
        <w:t>the</w:t>
      </w:r>
      <w:r w:rsidR="00AE7251" w:rsidRPr="00973055">
        <w:rPr>
          <w:rFonts w:cstheme="minorHAnsi"/>
          <w:shd w:val="clear" w:color="auto" w:fill="FFFFFF"/>
        </w:rPr>
        <w:t xml:space="preserve"> foetus</w:t>
      </w:r>
      <w:r w:rsidR="00B94BD3" w:rsidRPr="00973055">
        <w:rPr>
          <w:rFonts w:cstheme="minorHAnsi"/>
          <w:shd w:val="clear" w:color="auto" w:fill="FFFFFF"/>
        </w:rPr>
        <w:t xml:space="preserve">, </w:t>
      </w:r>
      <w:r w:rsidR="00AE7251" w:rsidRPr="00973055">
        <w:rPr>
          <w:rFonts w:cstheme="minorHAnsi"/>
          <w:shd w:val="clear" w:color="auto" w:fill="FFFFFF"/>
        </w:rPr>
        <w:t>is extremely sensitive to the teratogenic effects of alcohol</w:t>
      </w:r>
      <w:r w:rsidR="0094210C" w:rsidRPr="00973055">
        <w:rPr>
          <w:rFonts w:cstheme="minorHAnsi"/>
          <w:shd w:val="clear" w:color="auto" w:fill="FFFFFF"/>
        </w:rPr>
        <w:t xml:space="preserve">. If a foetus is exposed to alcohol there can be major implications on the wellbeing of the baby </w:t>
      </w:r>
      <w:r w:rsidR="00AE7251" w:rsidRPr="00973055">
        <w:rPr>
          <w:rFonts w:cstheme="minorHAnsi"/>
          <w:shd w:val="clear" w:color="auto" w:fill="FFFFFF"/>
        </w:rPr>
        <w:t xml:space="preserve">(Guerri et al, 2009). </w:t>
      </w:r>
      <w:r w:rsidR="0094210C" w:rsidRPr="00973055">
        <w:rPr>
          <w:rFonts w:cstheme="minorHAnsi"/>
          <w:color w:val="000000"/>
        </w:rPr>
        <w:t xml:space="preserve">Foetal Alcohol Syndrome (FAS) can be the most identifiable within the spectrum of disorders, as individuals with FAS hold distinctive facial abnormalities such as thin upper lip, epicanthal folds, indistinct philtrum and flat nasal bridge (Blackburn and Whitehurst, 2010:124). </w:t>
      </w:r>
      <w:r w:rsidR="00AE7251" w:rsidRPr="00973055">
        <w:rPr>
          <w:rFonts w:cstheme="minorHAnsi"/>
        </w:rPr>
        <w:t xml:space="preserve">FASD is now </w:t>
      </w:r>
      <w:r w:rsidR="007E3E59" w:rsidRPr="00973055">
        <w:rPr>
          <w:rFonts w:cstheme="minorHAnsi"/>
        </w:rPr>
        <w:t xml:space="preserve">one of </w:t>
      </w:r>
      <w:r w:rsidR="00AE7251" w:rsidRPr="00973055">
        <w:rPr>
          <w:rFonts w:cstheme="minorHAnsi"/>
        </w:rPr>
        <w:t xml:space="preserve">the </w:t>
      </w:r>
      <w:r w:rsidR="00B94BD3" w:rsidRPr="00973055">
        <w:rPr>
          <w:rFonts w:cstheme="minorHAnsi"/>
        </w:rPr>
        <w:t xml:space="preserve">largest most </w:t>
      </w:r>
      <w:r w:rsidR="00AE7251" w:rsidRPr="00973055">
        <w:rPr>
          <w:rFonts w:cstheme="minorHAnsi"/>
        </w:rPr>
        <w:t>ubiquitous, non-genetic and preventable classification of disabilit</w:t>
      </w:r>
      <w:r w:rsidR="007E3E59" w:rsidRPr="00973055">
        <w:rPr>
          <w:rFonts w:cstheme="minorHAnsi"/>
        </w:rPr>
        <w:t>y</w:t>
      </w:r>
      <w:r w:rsidR="00AE7251" w:rsidRPr="00973055">
        <w:rPr>
          <w:rFonts w:cstheme="minorHAnsi"/>
        </w:rPr>
        <w:t xml:space="preserve"> (May &amp; Gossage, 2001).</w:t>
      </w:r>
    </w:p>
    <w:p w14:paraId="0CEAF79A" w14:textId="77777777" w:rsidR="00D3268B" w:rsidRPr="00973055" w:rsidRDefault="00D3268B" w:rsidP="00973055">
      <w:pPr>
        <w:spacing w:line="360" w:lineRule="auto"/>
        <w:rPr>
          <w:rFonts w:cstheme="minorHAnsi"/>
        </w:rPr>
      </w:pPr>
    </w:p>
    <w:p w14:paraId="7A13F60A" w14:textId="5BFA60B9" w:rsidR="006A4455" w:rsidRPr="00973055" w:rsidRDefault="00FD2893" w:rsidP="00973055">
      <w:pPr>
        <w:spacing w:line="360" w:lineRule="auto"/>
        <w:rPr>
          <w:rFonts w:cstheme="minorHAnsi"/>
        </w:rPr>
      </w:pPr>
      <w:r w:rsidRPr="00973055">
        <w:rPr>
          <w:rFonts w:cstheme="minorHAnsi"/>
          <w:color w:val="000000"/>
        </w:rPr>
        <w:t xml:space="preserve">FASD </w:t>
      </w:r>
      <w:r w:rsidR="004D5253" w:rsidRPr="00973055">
        <w:rPr>
          <w:rFonts w:cstheme="minorHAnsi"/>
          <w:color w:val="000000"/>
        </w:rPr>
        <w:t>can lead</w:t>
      </w:r>
      <w:r w:rsidRPr="00973055">
        <w:rPr>
          <w:rFonts w:cstheme="minorHAnsi"/>
          <w:color w:val="000000"/>
        </w:rPr>
        <w:t xml:space="preserve"> to major lifelong implications on the cognitive, emotional and social domains of an individual (NOFASD, </w:t>
      </w:r>
      <w:r w:rsidR="00D3268B" w:rsidRPr="00973055">
        <w:rPr>
          <w:rFonts w:cstheme="minorHAnsi"/>
          <w:color w:val="000000"/>
        </w:rPr>
        <w:t>2020)</w:t>
      </w:r>
      <w:r w:rsidRPr="00973055">
        <w:rPr>
          <w:rFonts w:cstheme="minorHAnsi"/>
          <w:color w:val="000000"/>
        </w:rPr>
        <w:t>.</w:t>
      </w:r>
      <w:r w:rsidR="00D3268B" w:rsidRPr="00973055">
        <w:rPr>
          <w:rFonts w:cstheme="minorHAnsi"/>
          <w:color w:val="000000"/>
        </w:rPr>
        <w:t xml:space="preserve"> </w:t>
      </w:r>
      <w:r w:rsidRPr="00973055">
        <w:rPr>
          <w:rFonts w:cstheme="minorHAnsi"/>
          <w:color w:val="000000"/>
        </w:rPr>
        <w:t xml:space="preserve">In relation to this, </w:t>
      </w:r>
      <w:proofErr w:type="spellStart"/>
      <w:r w:rsidRPr="00973055">
        <w:rPr>
          <w:rFonts w:cstheme="minorHAnsi"/>
          <w:color w:val="000000"/>
        </w:rPr>
        <w:t>Gibbard</w:t>
      </w:r>
      <w:proofErr w:type="spellEnd"/>
      <w:r w:rsidRPr="00973055">
        <w:rPr>
          <w:rFonts w:cstheme="minorHAnsi"/>
          <w:color w:val="000000"/>
        </w:rPr>
        <w:t xml:space="preserve"> et al (2003) and </w:t>
      </w:r>
      <w:proofErr w:type="spellStart"/>
      <w:r w:rsidRPr="00973055">
        <w:rPr>
          <w:rFonts w:cstheme="minorHAnsi"/>
          <w:color w:val="000000"/>
        </w:rPr>
        <w:t>Kodituwakku</w:t>
      </w:r>
      <w:proofErr w:type="spellEnd"/>
      <w:r w:rsidRPr="00973055">
        <w:rPr>
          <w:rFonts w:cstheme="minorHAnsi"/>
          <w:color w:val="000000"/>
        </w:rPr>
        <w:t xml:space="preserve"> (2001) have shown primary </w:t>
      </w:r>
      <w:r w:rsidR="00E80F90" w:rsidRPr="00973055">
        <w:rPr>
          <w:rFonts w:cstheme="minorHAnsi"/>
          <w:color w:val="000000"/>
        </w:rPr>
        <w:t xml:space="preserve">FASD </w:t>
      </w:r>
      <w:r w:rsidRPr="00973055">
        <w:rPr>
          <w:rFonts w:cstheme="minorHAnsi"/>
          <w:color w:val="000000"/>
        </w:rPr>
        <w:t>constitutional deficits in cognition through</w:t>
      </w:r>
      <w:r w:rsidR="00D3268B" w:rsidRPr="00973055">
        <w:rPr>
          <w:rFonts w:cstheme="minorHAnsi"/>
          <w:color w:val="000000"/>
        </w:rPr>
        <w:t xml:space="preserve"> neuropsychological research</w:t>
      </w:r>
      <w:r w:rsidR="00C11D78" w:rsidRPr="00973055">
        <w:rPr>
          <w:rFonts w:cstheme="minorHAnsi"/>
          <w:color w:val="000000"/>
        </w:rPr>
        <w:t>.</w:t>
      </w:r>
      <w:r w:rsidRPr="00973055">
        <w:rPr>
          <w:rFonts w:cstheme="minorHAnsi"/>
        </w:rPr>
        <w:t xml:space="preserve"> Th</w:t>
      </w:r>
      <w:r w:rsidR="00C11D78" w:rsidRPr="00973055">
        <w:rPr>
          <w:rFonts w:cstheme="minorHAnsi"/>
        </w:rPr>
        <w:t>e research</w:t>
      </w:r>
      <w:r w:rsidR="00C7086F" w:rsidRPr="00973055">
        <w:rPr>
          <w:rFonts w:cstheme="minorHAnsi"/>
        </w:rPr>
        <w:t xml:space="preserve"> </w:t>
      </w:r>
      <w:r w:rsidR="00C11D78" w:rsidRPr="00973055">
        <w:rPr>
          <w:rFonts w:cstheme="minorHAnsi"/>
        </w:rPr>
        <w:t xml:space="preserve">showed </w:t>
      </w:r>
      <w:r w:rsidRPr="00973055">
        <w:rPr>
          <w:rFonts w:cstheme="minorHAnsi"/>
        </w:rPr>
        <w:t>difficulties in</w:t>
      </w:r>
      <w:r w:rsidR="00D3268B" w:rsidRPr="00973055">
        <w:rPr>
          <w:rFonts w:cstheme="minorHAnsi"/>
        </w:rPr>
        <w:t xml:space="preserve"> executive functioning and lack of conceptualisation of cause and effect. </w:t>
      </w:r>
      <w:r w:rsidR="00C11D78" w:rsidRPr="00973055">
        <w:rPr>
          <w:rFonts w:cstheme="minorHAnsi"/>
        </w:rPr>
        <w:t>Moreover,</w:t>
      </w:r>
      <w:r w:rsidR="00D3268B" w:rsidRPr="00973055">
        <w:rPr>
          <w:rFonts w:cstheme="minorHAnsi"/>
        </w:rPr>
        <w:t xml:space="preserve"> </w:t>
      </w:r>
      <w:r w:rsidR="00C11D78" w:rsidRPr="00973055">
        <w:rPr>
          <w:rFonts w:cstheme="minorHAnsi"/>
        </w:rPr>
        <w:t>pupils</w:t>
      </w:r>
      <w:r w:rsidR="00D3268B" w:rsidRPr="00973055">
        <w:rPr>
          <w:rFonts w:cstheme="minorHAnsi"/>
        </w:rPr>
        <w:t xml:space="preserve"> with FASD may show poor academic achievement </w:t>
      </w:r>
      <w:r w:rsidR="00E80F90" w:rsidRPr="00973055">
        <w:rPr>
          <w:rFonts w:cstheme="minorHAnsi"/>
        </w:rPr>
        <w:t xml:space="preserve">throughout core subjects within the curriculum. </w:t>
      </w:r>
      <w:r w:rsidR="00D3268B" w:rsidRPr="00973055">
        <w:rPr>
          <w:rFonts w:cstheme="minorHAnsi"/>
        </w:rPr>
        <w:t>This is</w:t>
      </w:r>
      <w:r w:rsidR="00E80F90" w:rsidRPr="00973055">
        <w:rPr>
          <w:rFonts w:cstheme="minorHAnsi"/>
        </w:rPr>
        <w:t xml:space="preserve"> supported </w:t>
      </w:r>
      <w:r w:rsidR="00D3268B" w:rsidRPr="00973055">
        <w:rPr>
          <w:rFonts w:cstheme="minorHAnsi"/>
        </w:rPr>
        <w:t xml:space="preserve">by </w:t>
      </w:r>
      <w:proofErr w:type="spellStart"/>
      <w:r w:rsidR="00D3268B" w:rsidRPr="00973055">
        <w:rPr>
          <w:rFonts w:cstheme="minorHAnsi"/>
          <w:color w:val="000000"/>
        </w:rPr>
        <w:t>Kopera</w:t>
      </w:r>
      <w:proofErr w:type="spellEnd"/>
      <w:r w:rsidR="00D3268B" w:rsidRPr="00973055">
        <w:rPr>
          <w:rFonts w:cstheme="minorHAnsi"/>
          <w:color w:val="000000"/>
        </w:rPr>
        <w:t>-Frye</w:t>
      </w:r>
      <w:r w:rsidR="00E80F90" w:rsidRPr="00973055">
        <w:rPr>
          <w:rFonts w:cstheme="minorHAnsi"/>
          <w:color w:val="000000"/>
        </w:rPr>
        <w:t xml:space="preserve"> et al</w:t>
      </w:r>
      <w:r w:rsidR="00D3268B" w:rsidRPr="00973055">
        <w:rPr>
          <w:rFonts w:cstheme="minorHAnsi"/>
          <w:color w:val="000000"/>
        </w:rPr>
        <w:t xml:space="preserve"> (1996), where they </w:t>
      </w:r>
      <w:r w:rsidR="00E80F90" w:rsidRPr="00973055">
        <w:rPr>
          <w:rFonts w:cstheme="minorHAnsi"/>
          <w:color w:val="000000"/>
        </w:rPr>
        <w:t>explain why</w:t>
      </w:r>
      <w:r w:rsidR="00D3268B" w:rsidRPr="00973055">
        <w:rPr>
          <w:rFonts w:cstheme="minorHAnsi"/>
          <w:color w:val="000000"/>
        </w:rPr>
        <w:t xml:space="preserve"> children with FASD </w:t>
      </w:r>
      <w:r w:rsidR="00DD0147" w:rsidRPr="00973055">
        <w:rPr>
          <w:rFonts w:cstheme="minorHAnsi"/>
          <w:color w:val="000000"/>
        </w:rPr>
        <w:t xml:space="preserve">may </w:t>
      </w:r>
      <w:r w:rsidR="00D3268B" w:rsidRPr="00973055">
        <w:rPr>
          <w:rFonts w:cstheme="minorHAnsi"/>
          <w:color w:val="000000"/>
        </w:rPr>
        <w:t>find maths</w:t>
      </w:r>
      <w:r w:rsidR="00E80F90" w:rsidRPr="00973055">
        <w:rPr>
          <w:rFonts w:cstheme="minorHAnsi"/>
          <w:color w:val="000000"/>
        </w:rPr>
        <w:t xml:space="preserve"> </w:t>
      </w:r>
      <w:r w:rsidR="00D3268B" w:rsidRPr="00973055">
        <w:rPr>
          <w:rFonts w:cstheme="minorHAnsi"/>
          <w:color w:val="000000"/>
        </w:rPr>
        <w:t>challenging</w:t>
      </w:r>
      <w:r w:rsidR="00E6050F" w:rsidRPr="00973055">
        <w:rPr>
          <w:rFonts w:cstheme="minorHAnsi"/>
          <w:color w:val="000000"/>
        </w:rPr>
        <w:t>. This is</w:t>
      </w:r>
      <w:r w:rsidR="00D3268B" w:rsidRPr="00973055">
        <w:rPr>
          <w:rFonts w:cstheme="minorHAnsi"/>
          <w:color w:val="000000"/>
        </w:rPr>
        <w:t xml:space="preserve"> </w:t>
      </w:r>
      <w:r w:rsidR="00E80F90" w:rsidRPr="00973055">
        <w:rPr>
          <w:rFonts w:cstheme="minorHAnsi"/>
          <w:color w:val="000000"/>
        </w:rPr>
        <w:t xml:space="preserve">due to </w:t>
      </w:r>
      <w:r w:rsidR="00D3268B" w:rsidRPr="00973055">
        <w:rPr>
          <w:rFonts w:cstheme="minorHAnsi"/>
          <w:color w:val="000000"/>
        </w:rPr>
        <w:t>the parietal lobe</w:t>
      </w:r>
      <w:r w:rsidR="00E80F90" w:rsidRPr="00973055">
        <w:rPr>
          <w:rFonts w:cstheme="minorHAnsi"/>
          <w:color w:val="000000"/>
        </w:rPr>
        <w:t>, which control numeracy and computational activity,</w:t>
      </w:r>
      <w:r w:rsidR="00D3268B" w:rsidRPr="00973055">
        <w:rPr>
          <w:rFonts w:cstheme="minorHAnsi"/>
          <w:color w:val="000000"/>
        </w:rPr>
        <w:t xml:space="preserve"> ha</w:t>
      </w:r>
      <w:r w:rsidR="00E80F90" w:rsidRPr="00973055">
        <w:rPr>
          <w:rFonts w:cstheme="minorHAnsi"/>
          <w:color w:val="000000"/>
        </w:rPr>
        <w:t>ving</w:t>
      </w:r>
      <w:r w:rsidR="00D3268B" w:rsidRPr="00973055">
        <w:rPr>
          <w:rFonts w:cstheme="minorHAnsi"/>
          <w:color w:val="000000"/>
        </w:rPr>
        <w:t xml:space="preserve"> </w:t>
      </w:r>
      <w:r w:rsidR="00E80F90" w:rsidRPr="00973055">
        <w:rPr>
          <w:rFonts w:cstheme="minorHAnsi"/>
          <w:color w:val="000000"/>
        </w:rPr>
        <w:t xml:space="preserve">insufficient </w:t>
      </w:r>
      <w:r w:rsidR="00D3268B" w:rsidRPr="00973055">
        <w:rPr>
          <w:rFonts w:cstheme="minorHAnsi"/>
          <w:color w:val="000000"/>
        </w:rPr>
        <w:t xml:space="preserve">brain </w:t>
      </w:r>
      <w:r w:rsidR="00E80F90" w:rsidRPr="00973055">
        <w:rPr>
          <w:rFonts w:cstheme="minorHAnsi"/>
          <w:color w:val="000000"/>
        </w:rPr>
        <w:t>function</w:t>
      </w:r>
      <w:r w:rsidR="00D3268B" w:rsidRPr="00973055">
        <w:rPr>
          <w:rFonts w:cstheme="minorHAnsi"/>
          <w:color w:val="000000"/>
        </w:rPr>
        <w:t>.</w:t>
      </w:r>
      <w:r w:rsidR="002D3C76" w:rsidRPr="00973055">
        <w:rPr>
          <w:rFonts w:cstheme="minorHAnsi"/>
          <w:color w:val="000000"/>
        </w:rPr>
        <w:t xml:space="preserve"> Lastly</w:t>
      </w:r>
      <w:r w:rsidR="00D3268B" w:rsidRPr="00973055">
        <w:rPr>
          <w:rFonts w:cstheme="minorHAnsi"/>
          <w:color w:val="000000"/>
        </w:rPr>
        <w:t xml:space="preserve">, memory </w:t>
      </w:r>
      <w:r w:rsidR="00E6050F" w:rsidRPr="00973055">
        <w:rPr>
          <w:rFonts w:cstheme="minorHAnsi"/>
          <w:color w:val="000000"/>
        </w:rPr>
        <w:t xml:space="preserve">can be majorly </w:t>
      </w:r>
      <w:r w:rsidR="00D3268B" w:rsidRPr="00973055">
        <w:rPr>
          <w:rFonts w:cstheme="minorHAnsi"/>
          <w:color w:val="000000"/>
        </w:rPr>
        <w:t>impacted,</w:t>
      </w:r>
      <w:r w:rsidR="002D3C76" w:rsidRPr="00973055">
        <w:rPr>
          <w:rFonts w:cstheme="minorHAnsi"/>
          <w:color w:val="000000"/>
        </w:rPr>
        <w:t xml:space="preserve"> this can </w:t>
      </w:r>
      <w:r w:rsidR="00E6050F" w:rsidRPr="00973055">
        <w:rPr>
          <w:rFonts w:cstheme="minorHAnsi"/>
        </w:rPr>
        <w:t xml:space="preserve">lead to </w:t>
      </w:r>
      <w:r w:rsidR="002D3C76" w:rsidRPr="00973055">
        <w:rPr>
          <w:rFonts w:cstheme="minorHAnsi"/>
        </w:rPr>
        <w:t xml:space="preserve">children </w:t>
      </w:r>
      <w:r w:rsidR="00D3268B" w:rsidRPr="00973055">
        <w:rPr>
          <w:rFonts w:cstheme="minorHAnsi"/>
        </w:rPr>
        <w:t xml:space="preserve">confusing reality and fictional events (Greenbaum et al, 2009). </w:t>
      </w:r>
    </w:p>
    <w:p w14:paraId="06E92319" w14:textId="77777777" w:rsidR="00053392" w:rsidRPr="00973055" w:rsidRDefault="006A4455" w:rsidP="00973055">
      <w:pPr>
        <w:spacing w:before="100" w:beforeAutospacing="1" w:after="225" w:line="360" w:lineRule="auto"/>
        <w:rPr>
          <w:rFonts w:eastAsia="Times New Roman" w:cstheme="minorHAnsi"/>
          <w:lang w:eastAsia="en-GB"/>
        </w:rPr>
      </w:pPr>
      <w:r w:rsidRPr="00973055">
        <w:rPr>
          <w:rFonts w:cstheme="minorHAnsi"/>
        </w:rPr>
        <w:t xml:space="preserve">Popova et al (2016) estimate a prevalence rate of up to 5 in every 100 births on a global scale. </w:t>
      </w:r>
      <w:r w:rsidRPr="00973055">
        <w:rPr>
          <w:rFonts w:cstheme="minorHAnsi"/>
          <w:color w:val="000000"/>
        </w:rPr>
        <w:t>However, the</w:t>
      </w:r>
      <w:r w:rsidR="00786199" w:rsidRPr="00973055">
        <w:rPr>
          <w:rFonts w:cstheme="minorHAnsi"/>
          <w:color w:val="000000"/>
        </w:rPr>
        <w:t>re is a</w:t>
      </w:r>
      <w:r w:rsidR="00D2714A" w:rsidRPr="00973055">
        <w:rPr>
          <w:rFonts w:cstheme="minorHAnsi"/>
          <w:color w:val="000000"/>
        </w:rPr>
        <w:t xml:space="preserve">n unknown nature </w:t>
      </w:r>
      <w:r w:rsidR="00786199" w:rsidRPr="00973055">
        <w:rPr>
          <w:rFonts w:cstheme="minorHAnsi"/>
          <w:color w:val="000000"/>
        </w:rPr>
        <w:t xml:space="preserve">surrounding </w:t>
      </w:r>
      <w:r w:rsidRPr="00973055">
        <w:rPr>
          <w:rFonts w:cstheme="minorHAnsi"/>
          <w:color w:val="000000"/>
        </w:rPr>
        <w:t>prevalence rates</w:t>
      </w:r>
      <w:r w:rsidR="00786199" w:rsidRPr="00973055">
        <w:rPr>
          <w:rFonts w:cstheme="minorHAnsi"/>
          <w:color w:val="000000"/>
        </w:rPr>
        <w:t>. This is</w:t>
      </w:r>
      <w:r w:rsidRPr="00973055">
        <w:rPr>
          <w:rFonts w:cstheme="minorHAnsi"/>
          <w:color w:val="000000"/>
        </w:rPr>
        <w:t xml:space="preserve"> linked with lack of knowledge </w:t>
      </w:r>
      <w:r w:rsidR="00786199" w:rsidRPr="00973055">
        <w:rPr>
          <w:rFonts w:cstheme="minorHAnsi"/>
          <w:color w:val="000000"/>
        </w:rPr>
        <w:t xml:space="preserve">combined with </w:t>
      </w:r>
      <w:r w:rsidRPr="00973055">
        <w:rPr>
          <w:rFonts w:cstheme="minorHAnsi"/>
          <w:color w:val="000000"/>
        </w:rPr>
        <w:t xml:space="preserve">the hiddenness of the condition, </w:t>
      </w:r>
      <w:r w:rsidR="00786199" w:rsidRPr="00973055">
        <w:rPr>
          <w:rFonts w:cstheme="minorHAnsi"/>
          <w:color w:val="000000"/>
        </w:rPr>
        <w:t xml:space="preserve">which place </w:t>
      </w:r>
      <w:r w:rsidRPr="00973055">
        <w:rPr>
          <w:rFonts w:cstheme="minorHAnsi"/>
          <w:color w:val="000000"/>
        </w:rPr>
        <w:t xml:space="preserve">children with FASD at a major disadvantage. </w:t>
      </w:r>
      <w:r w:rsidR="001D1B95" w:rsidRPr="00973055">
        <w:rPr>
          <w:rFonts w:cstheme="minorHAnsi"/>
        </w:rPr>
        <w:t>Additionally, in the UK there are no accurate prevalence figures for FASD</w:t>
      </w:r>
      <w:r w:rsidR="002D22FC" w:rsidRPr="00973055">
        <w:rPr>
          <w:rFonts w:cstheme="minorHAnsi"/>
        </w:rPr>
        <w:t xml:space="preserve">, </w:t>
      </w:r>
      <w:r w:rsidR="001D1B95" w:rsidRPr="00973055">
        <w:rPr>
          <w:rFonts w:cstheme="minorHAnsi"/>
        </w:rPr>
        <w:t xml:space="preserve">as they are not consistently recorded by the British Paediatric </w:t>
      </w:r>
      <w:r w:rsidR="001D1B95" w:rsidRPr="00973055">
        <w:rPr>
          <w:rFonts w:cstheme="minorHAnsi"/>
        </w:rPr>
        <w:lastRenderedPageBreak/>
        <w:t xml:space="preserve">Surveillance Unit (BMA, 2020). </w:t>
      </w:r>
      <w:r w:rsidR="001D1B95" w:rsidRPr="00973055">
        <w:rPr>
          <w:rFonts w:eastAsia="Times New Roman" w:cstheme="minorHAnsi"/>
          <w:color w:val="111111"/>
          <w:spacing w:val="6"/>
          <w:lang w:eastAsia="en-GB"/>
        </w:rPr>
        <w:t>Thus, there is a gap in reliable and consistent data on FASD incidence within the UK. Consequently, BMA</w:t>
      </w:r>
      <w:r w:rsidR="00872753" w:rsidRPr="00973055">
        <w:rPr>
          <w:rFonts w:eastAsia="Times New Roman" w:cstheme="minorHAnsi"/>
          <w:color w:val="111111"/>
          <w:spacing w:val="6"/>
          <w:lang w:eastAsia="en-GB"/>
        </w:rPr>
        <w:t xml:space="preserve"> (</w:t>
      </w:r>
      <w:r w:rsidR="001D1B95" w:rsidRPr="00973055">
        <w:rPr>
          <w:rFonts w:eastAsia="Times New Roman" w:cstheme="minorHAnsi"/>
          <w:color w:val="111111"/>
          <w:spacing w:val="6"/>
          <w:lang w:eastAsia="en-GB"/>
        </w:rPr>
        <w:t>2020) state it is vital that awareness of FASD in the UK is raised among the general public and healthcare professionals</w:t>
      </w:r>
      <w:r w:rsidR="004E0C07" w:rsidRPr="00973055">
        <w:rPr>
          <w:rFonts w:eastAsia="Times New Roman" w:cstheme="minorHAnsi"/>
          <w:lang w:eastAsia="en-GB"/>
        </w:rPr>
        <w:t xml:space="preserve">. Within the educational </w:t>
      </w:r>
      <w:r w:rsidR="008C78F2" w:rsidRPr="00973055">
        <w:rPr>
          <w:rFonts w:eastAsia="Times New Roman" w:cstheme="minorHAnsi"/>
          <w:lang w:eastAsia="en-GB"/>
        </w:rPr>
        <w:t xml:space="preserve">sector, </w:t>
      </w:r>
      <w:r w:rsidR="004E0C07" w:rsidRPr="00973055">
        <w:rPr>
          <w:rFonts w:eastAsia="Times New Roman" w:cstheme="minorHAnsi"/>
          <w:lang w:eastAsia="en-GB"/>
        </w:rPr>
        <w:t xml:space="preserve">there has been </w:t>
      </w:r>
      <w:r w:rsidR="008C78F2" w:rsidRPr="00973055">
        <w:rPr>
          <w:rFonts w:eastAsia="Times New Roman" w:cstheme="minorHAnsi"/>
          <w:lang w:eastAsia="en-GB"/>
        </w:rPr>
        <w:t>very little</w:t>
      </w:r>
      <w:r w:rsidR="004E0C07" w:rsidRPr="00973055">
        <w:rPr>
          <w:rFonts w:eastAsia="Times New Roman" w:cstheme="minorHAnsi"/>
          <w:lang w:eastAsia="en-GB"/>
        </w:rPr>
        <w:t xml:space="preserve"> systemat</w:t>
      </w:r>
      <w:r w:rsidR="008C78F2" w:rsidRPr="00973055">
        <w:rPr>
          <w:rFonts w:eastAsia="Times New Roman" w:cstheme="minorHAnsi"/>
          <w:lang w:eastAsia="en-GB"/>
        </w:rPr>
        <w:t>ic</w:t>
      </w:r>
      <w:r w:rsidR="004E0C07" w:rsidRPr="00973055">
        <w:rPr>
          <w:rFonts w:eastAsia="Times New Roman" w:cstheme="minorHAnsi"/>
          <w:lang w:eastAsia="en-GB"/>
        </w:rPr>
        <w:t xml:space="preserve"> research </w:t>
      </w:r>
      <w:r w:rsidR="008C78F2" w:rsidRPr="00973055">
        <w:rPr>
          <w:rFonts w:eastAsia="Times New Roman" w:cstheme="minorHAnsi"/>
          <w:lang w:eastAsia="en-GB"/>
        </w:rPr>
        <w:t xml:space="preserve">conducted </w:t>
      </w:r>
      <w:r w:rsidR="004E0C07" w:rsidRPr="00973055">
        <w:rPr>
          <w:rFonts w:eastAsia="Times New Roman" w:cstheme="minorHAnsi"/>
          <w:lang w:eastAsia="en-GB"/>
        </w:rPr>
        <w:t xml:space="preserve">on the needs of </w:t>
      </w:r>
      <w:r w:rsidR="008C78F2" w:rsidRPr="00973055">
        <w:rPr>
          <w:rFonts w:eastAsia="Times New Roman" w:cstheme="minorHAnsi"/>
          <w:lang w:eastAsia="en-GB"/>
        </w:rPr>
        <w:t xml:space="preserve">children </w:t>
      </w:r>
      <w:r w:rsidR="004E0C07" w:rsidRPr="00973055">
        <w:rPr>
          <w:rFonts w:eastAsia="Times New Roman" w:cstheme="minorHAnsi"/>
          <w:lang w:eastAsia="en-GB"/>
        </w:rPr>
        <w:t>with</w:t>
      </w:r>
      <w:r w:rsidR="008C78F2" w:rsidRPr="00973055">
        <w:rPr>
          <w:rFonts w:eastAsia="Times New Roman" w:cstheme="minorHAnsi"/>
          <w:lang w:eastAsia="en-GB"/>
        </w:rPr>
        <w:t xml:space="preserve"> FASD which provides a base for developing effective strategies and interventions within the primary classroom </w:t>
      </w:r>
      <w:r w:rsidR="004E0C07" w:rsidRPr="00973055">
        <w:rPr>
          <w:rFonts w:eastAsia="Times New Roman" w:cstheme="minorHAnsi"/>
          <w:lang w:eastAsia="en-GB"/>
        </w:rPr>
        <w:t xml:space="preserve">(Ryan and Ferguson, 2006). </w:t>
      </w:r>
      <w:r w:rsidR="008C78F2" w:rsidRPr="00973055">
        <w:rPr>
          <w:rFonts w:eastAsia="Times New Roman" w:cstheme="minorHAnsi"/>
          <w:lang w:eastAsia="en-GB"/>
        </w:rPr>
        <w:t>A study in UK</w:t>
      </w:r>
      <w:r w:rsidR="00D039F4" w:rsidRPr="00973055">
        <w:rPr>
          <w:rFonts w:eastAsia="Times New Roman" w:cstheme="minorHAnsi"/>
          <w:lang w:eastAsia="en-GB"/>
        </w:rPr>
        <w:t xml:space="preserve">, </w:t>
      </w:r>
      <w:r w:rsidR="008C78F2" w:rsidRPr="00973055">
        <w:rPr>
          <w:rFonts w:eastAsia="Times New Roman" w:cstheme="minorHAnsi"/>
          <w:lang w:eastAsia="en-GB"/>
        </w:rPr>
        <w:t xml:space="preserve">which involved surveys, explored practitioner knowledge and awareness of FASD to frame supportive measures. The study showed 78% of staff held insufficient knowledge of FASD and agreed that this would negatively </w:t>
      </w:r>
      <w:r w:rsidR="00D039F4" w:rsidRPr="00973055">
        <w:rPr>
          <w:rFonts w:eastAsia="Times New Roman" w:cstheme="minorHAnsi"/>
          <w:lang w:eastAsia="en-GB"/>
        </w:rPr>
        <w:t>reflect their</w:t>
      </w:r>
      <w:r w:rsidR="008C78F2" w:rsidRPr="00973055">
        <w:rPr>
          <w:rFonts w:eastAsia="Times New Roman" w:cstheme="minorHAnsi"/>
          <w:lang w:eastAsia="en-GB"/>
        </w:rPr>
        <w:t xml:space="preserve"> ability to meet the needs for </w:t>
      </w:r>
      <w:r w:rsidR="00D039F4" w:rsidRPr="00973055">
        <w:rPr>
          <w:rFonts w:eastAsia="Times New Roman" w:cstheme="minorHAnsi"/>
          <w:lang w:eastAsia="en-GB"/>
        </w:rPr>
        <w:t>impacted children</w:t>
      </w:r>
      <w:r w:rsidR="008C78F2" w:rsidRPr="00973055">
        <w:rPr>
          <w:rFonts w:eastAsia="Times New Roman" w:cstheme="minorHAnsi"/>
          <w:lang w:eastAsia="en-GB"/>
        </w:rPr>
        <w:t xml:space="preserve"> (Blackburn</w:t>
      </w:r>
      <w:r w:rsidR="00D039F4" w:rsidRPr="00973055">
        <w:rPr>
          <w:rFonts w:eastAsia="Times New Roman" w:cstheme="minorHAnsi"/>
          <w:lang w:eastAsia="en-GB"/>
        </w:rPr>
        <w:t xml:space="preserve"> </w:t>
      </w:r>
      <w:r w:rsidR="008C78F2" w:rsidRPr="00973055">
        <w:rPr>
          <w:rFonts w:eastAsia="Times New Roman" w:cstheme="minorHAnsi"/>
          <w:lang w:eastAsia="en-GB"/>
        </w:rPr>
        <w:t>et al, 2010</w:t>
      </w:r>
      <w:r w:rsidR="00D039F4" w:rsidRPr="00973055">
        <w:rPr>
          <w:rFonts w:eastAsia="Times New Roman" w:cstheme="minorHAnsi"/>
          <w:lang w:eastAsia="en-GB"/>
        </w:rPr>
        <w:t>:143</w:t>
      </w:r>
      <w:r w:rsidR="008C78F2" w:rsidRPr="00973055">
        <w:rPr>
          <w:rFonts w:eastAsia="Times New Roman" w:cstheme="minorHAnsi"/>
          <w:lang w:eastAsia="en-GB"/>
        </w:rPr>
        <w:t>)</w:t>
      </w:r>
      <w:r w:rsidR="00D039F4" w:rsidRPr="00973055">
        <w:rPr>
          <w:rFonts w:eastAsia="Times New Roman" w:cstheme="minorHAnsi"/>
          <w:lang w:eastAsia="en-GB"/>
        </w:rPr>
        <w:t>.</w:t>
      </w:r>
      <w:r w:rsidR="004E0C07" w:rsidRPr="00973055">
        <w:rPr>
          <w:rFonts w:eastAsia="Times New Roman" w:cstheme="minorHAnsi"/>
          <w:lang w:eastAsia="en-GB"/>
        </w:rPr>
        <w:t xml:space="preserve"> </w:t>
      </w:r>
    </w:p>
    <w:p w14:paraId="63866DCC" w14:textId="71566ECC" w:rsidR="00D628F4" w:rsidRPr="00973055" w:rsidRDefault="004D334C" w:rsidP="00973055">
      <w:pPr>
        <w:spacing w:before="100" w:beforeAutospacing="1" w:after="225" w:line="360" w:lineRule="auto"/>
        <w:rPr>
          <w:rFonts w:cstheme="minorHAnsi"/>
        </w:rPr>
      </w:pPr>
      <w:r w:rsidRPr="00973055">
        <w:rPr>
          <w:rFonts w:cstheme="minorHAnsi"/>
        </w:rPr>
        <w:t>Early identification is a key message from the Scottish Government as a strategy for FASD. In recent years</w:t>
      </w:r>
      <w:r w:rsidR="00124035" w:rsidRPr="00973055">
        <w:rPr>
          <w:rFonts w:cstheme="minorHAnsi"/>
        </w:rPr>
        <w:t xml:space="preserve">, NHS Ayrshire &amp; Arran </w:t>
      </w:r>
      <w:r w:rsidRPr="00973055">
        <w:rPr>
          <w:rFonts w:cstheme="minorHAnsi"/>
        </w:rPr>
        <w:t>received</w:t>
      </w:r>
      <w:r w:rsidR="00124035" w:rsidRPr="00973055">
        <w:rPr>
          <w:rFonts w:cstheme="minorHAnsi"/>
        </w:rPr>
        <w:t xml:space="preserve"> funding from the Scottish Government</w:t>
      </w:r>
      <w:r w:rsidRPr="00973055">
        <w:rPr>
          <w:rFonts w:cstheme="minorHAnsi"/>
        </w:rPr>
        <w:t xml:space="preserve">, which allowed the creation of an assessment clinic, to provide diagnostic support to children and families with concerns of FASD </w:t>
      </w:r>
      <w:r w:rsidR="00124035" w:rsidRPr="00973055">
        <w:rPr>
          <w:rFonts w:cstheme="minorHAnsi"/>
        </w:rPr>
        <w:t xml:space="preserve">(Brown et al, 2018). </w:t>
      </w:r>
      <w:r w:rsidRPr="00973055">
        <w:rPr>
          <w:rFonts w:cstheme="minorHAnsi"/>
        </w:rPr>
        <w:t xml:space="preserve">Additionally, </w:t>
      </w:r>
      <w:r w:rsidR="0030771F" w:rsidRPr="00973055">
        <w:rPr>
          <w:rFonts w:cstheme="minorHAnsi"/>
        </w:rPr>
        <w:t xml:space="preserve">the </w:t>
      </w:r>
      <w:r w:rsidR="00124035" w:rsidRPr="00973055">
        <w:rPr>
          <w:rFonts w:cstheme="minorHAnsi"/>
        </w:rPr>
        <w:t>Scottish Government</w:t>
      </w:r>
      <w:r w:rsidR="00D628F4" w:rsidRPr="00973055">
        <w:rPr>
          <w:rFonts w:cstheme="minorHAnsi"/>
        </w:rPr>
        <w:t xml:space="preserve"> </w:t>
      </w:r>
      <w:r w:rsidR="009B330F" w:rsidRPr="00973055">
        <w:rPr>
          <w:rFonts w:cstheme="minorHAnsi"/>
        </w:rPr>
        <w:t xml:space="preserve">stands by the statement </w:t>
      </w:r>
      <w:r w:rsidR="00124035" w:rsidRPr="00973055">
        <w:rPr>
          <w:rFonts w:cstheme="minorHAnsi"/>
          <w:i/>
          <w:iCs/>
        </w:rPr>
        <w:t>‘No alcohol, no risk’</w:t>
      </w:r>
      <w:r w:rsidR="0030771F" w:rsidRPr="00973055">
        <w:rPr>
          <w:rFonts w:cstheme="minorHAnsi"/>
        </w:rPr>
        <w:t xml:space="preserve">, this is part of </w:t>
      </w:r>
      <w:r w:rsidR="009B330F" w:rsidRPr="00973055">
        <w:rPr>
          <w:rFonts w:cstheme="minorHAnsi"/>
        </w:rPr>
        <w:t xml:space="preserve">the </w:t>
      </w:r>
      <w:r w:rsidR="0030771F" w:rsidRPr="00973055">
        <w:rPr>
          <w:rFonts w:cstheme="minorHAnsi"/>
        </w:rPr>
        <w:t>FASD tool</w:t>
      </w:r>
      <w:r w:rsidR="009B330F" w:rsidRPr="00973055">
        <w:rPr>
          <w:rFonts w:cstheme="minorHAnsi"/>
        </w:rPr>
        <w:t>kit made available to the general public</w:t>
      </w:r>
      <w:r w:rsidR="0030771F" w:rsidRPr="00973055">
        <w:rPr>
          <w:rFonts w:cstheme="minorHAnsi"/>
        </w:rPr>
        <w:t xml:space="preserve"> </w:t>
      </w:r>
      <w:r w:rsidR="00124035" w:rsidRPr="00973055">
        <w:rPr>
          <w:rFonts w:cstheme="minorHAnsi"/>
        </w:rPr>
        <w:t>(Scottish Government, 2013</w:t>
      </w:r>
      <w:r w:rsidR="009B330F" w:rsidRPr="00973055">
        <w:rPr>
          <w:rFonts w:cstheme="minorHAnsi"/>
        </w:rPr>
        <w:t>:</w:t>
      </w:r>
      <w:r w:rsidR="00AF2885" w:rsidRPr="00973055">
        <w:rPr>
          <w:rFonts w:cstheme="minorHAnsi"/>
        </w:rPr>
        <w:t>4</w:t>
      </w:r>
      <w:r w:rsidR="00124035" w:rsidRPr="00973055">
        <w:rPr>
          <w:rFonts w:cstheme="minorHAnsi"/>
        </w:rPr>
        <w:t>).</w:t>
      </w:r>
      <w:r w:rsidR="00D628F4" w:rsidRPr="00973055">
        <w:rPr>
          <w:rFonts w:cstheme="minorHAnsi"/>
        </w:rPr>
        <w:t xml:space="preserve"> The Scottish Government believes in effective partnership and collaboration between schools and families as a way to support learners with FASD</w:t>
      </w:r>
      <w:r w:rsidR="00ED1C0B" w:rsidRPr="00973055">
        <w:rPr>
          <w:rFonts w:cstheme="minorHAnsi"/>
        </w:rPr>
        <w:t xml:space="preserve">. Congruently, </w:t>
      </w:r>
      <w:r w:rsidR="00D628F4" w:rsidRPr="00973055">
        <w:rPr>
          <w:rFonts w:cstheme="minorHAnsi"/>
        </w:rPr>
        <w:t>parents and g</w:t>
      </w:r>
      <w:r w:rsidR="00ED1C0B" w:rsidRPr="00973055">
        <w:rPr>
          <w:rFonts w:cstheme="minorHAnsi"/>
        </w:rPr>
        <w:t>uardians</w:t>
      </w:r>
      <w:r w:rsidR="00D628F4" w:rsidRPr="00973055">
        <w:rPr>
          <w:rFonts w:cstheme="minorHAnsi"/>
        </w:rPr>
        <w:t xml:space="preserve"> are core </w:t>
      </w:r>
      <w:r w:rsidR="00ED1C0B" w:rsidRPr="00973055">
        <w:rPr>
          <w:rFonts w:cstheme="minorHAnsi"/>
        </w:rPr>
        <w:t>members</w:t>
      </w:r>
      <w:r w:rsidR="00D628F4" w:rsidRPr="00973055">
        <w:rPr>
          <w:rFonts w:cstheme="minorHAnsi"/>
        </w:rPr>
        <w:t xml:space="preserve"> of the school community, who should have the opportunity of being active contributors in creating effi</w:t>
      </w:r>
      <w:r w:rsidR="00ED1C0B" w:rsidRPr="00973055">
        <w:rPr>
          <w:rFonts w:cstheme="minorHAnsi"/>
        </w:rPr>
        <w:t xml:space="preserve">cacious </w:t>
      </w:r>
      <w:r w:rsidR="00D628F4" w:rsidRPr="00973055">
        <w:rPr>
          <w:rFonts w:cstheme="minorHAnsi"/>
        </w:rPr>
        <w:t>educational plans for their child</w:t>
      </w:r>
      <w:r w:rsidR="00ED1C0B" w:rsidRPr="00973055">
        <w:rPr>
          <w:rFonts w:cstheme="minorHAnsi"/>
        </w:rPr>
        <w:t xml:space="preserve"> (</w:t>
      </w:r>
      <w:r w:rsidR="00ED23E9" w:rsidRPr="00973055">
        <w:rPr>
          <w:rFonts w:cstheme="minorHAnsi"/>
        </w:rPr>
        <w:t>NHSAAA, 2019</w:t>
      </w:r>
      <w:r w:rsidR="00ED1C0B" w:rsidRPr="00973055">
        <w:rPr>
          <w:rFonts w:cstheme="minorHAnsi"/>
        </w:rPr>
        <w:t>)</w:t>
      </w:r>
      <w:r w:rsidR="00D628F4" w:rsidRPr="00973055">
        <w:rPr>
          <w:rFonts w:cstheme="minorHAnsi"/>
        </w:rPr>
        <w:t>. This directly links with Scotland’s Parental Involvement Act (2006), which holds core beliefs in families and schools being a joint force of support for a child’s active development (Scottish Government, 2006).</w:t>
      </w:r>
    </w:p>
    <w:p w14:paraId="385E2D2F" w14:textId="21142099" w:rsidR="004D334C" w:rsidRPr="00973055" w:rsidRDefault="00053392" w:rsidP="00973055">
      <w:pPr>
        <w:spacing w:line="360" w:lineRule="auto"/>
        <w:rPr>
          <w:rFonts w:cstheme="minorHAnsi"/>
        </w:rPr>
      </w:pPr>
      <w:r w:rsidRPr="00973055">
        <w:rPr>
          <w:rFonts w:cstheme="minorHAnsi"/>
        </w:rPr>
        <w:t>Learners with FASD may show lack of confidence and have a damaged conceptualisation of ability</w:t>
      </w:r>
      <w:r w:rsidR="00E65B5A" w:rsidRPr="00973055">
        <w:rPr>
          <w:rFonts w:cstheme="minorHAnsi"/>
        </w:rPr>
        <w:t>, which impacts academic performance</w:t>
      </w:r>
      <w:r w:rsidRPr="00973055">
        <w:rPr>
          <w:rFonts w:cstheme="minorHAnsi"/>
        </w:rPr>
        <w:t>. Therefore, it is important for educators to implement positive and nurturing teaching and learning strategies to transform and boost self-actualisation (Education Scotland, 2020).</w:t>
      </w:r>
      <w:r w:rsidR="00E65B5A" w:rsidRPr="00973055">
        <w:rPr>
          <w:rFonts w:cstheme="minorHAnsi"/>
        </w:rPr>
        <w:t xml:space="preserve"> </w:t>
      </w:r>
      <w:r w:rsidRPr="00973055">
        <w:rPr>
          <w:rFonts w:cstheme="minorHAnsi"/>
        </w:rPr>
        <w:t xml:space="preserve">The Scottish Government </w:t>
      </w:r>
      <w:r w:rsidR="006F657B" w:rsidRPr="00973055">
        <w:rPr>
          <w:rFonts w:cstheme="minorHAnsi"/>
        </w:rPr>
        <w:t>outlines</w:t>
      </w:r>
      <w:r w:rsidRPr="00973055">
        <w:rPr>
          <w:rFonts w:cstheme="minorHAnsi"/>
        </w:rPr>
        <w:t xml:space="preserve"> 3 areas to </w:t>
      </w:r>
      <w:r w:rsidR="006F657B" w:rsidRPr="00973055">
        <w:rPr>
          <w:rFonts w:cstheme="minorHAnsi"/>
        </w:rPr>
        <w:t xml:space="preserve">creating </w:t>
      </w:r>
      <w:r w:rsidRPr="00973055">
        <w:rPr>
          <w:rFonts w:cstheme="minorHAnsi"/>
        </w:rPr>
        <w:t>resilien</w:t>
      </w:r>
      <w:r w:rsidR="006F657B" w:rsidRPr="00973055">
        <w:rPr>
          <w:rFonts w:cstheme="minorHAnsi"/>
        </w:rPr>
        <w:t xml:space="preserve">t children </w:t>
      </w:r>
      <w:r w:rsidR="00EE63DF" w:rsidRPr="00973055">
        <w:rPr>
          <w:rFonts w:cstheme="minorHAnsi"/>
        </w:rPr>
        <w:t>which is linked t</w:t>
      </w:r>
      <w:r w:rsidR="009541D1" w:rsidRPr="00973055">
        <w:rPr>
          <w:rFonts w:cstheme="minorHAnsi"/>
        </w:rPr>
        <w:t xml:space="preserve">o </w:t>
      </w:r>
      <w:r w:rsidR="00EE63DF" w:rsidRPr="00973055">
        <w:rPr>
          <w:rFonts w:cstheme="minorHAnsi"/>
        </w:rPr>
        <w:t xml:space="preserve">educating </w:t>
      </w:r>
      <w:r w:rsidR="006F657B" w:rsidRPr="00973055">
        <w:rPr>
          <w:rFonts w:cstheme="minorHAnsi"/>
        </w:rPr>
        <w:t xml:space="preserve">learners </w:t>
      </w:r>
      <w:r w:rsidR="00EE63DF" w:rsidRPr="00973055">
        <w:rPr>
          <w:rFonts w:cstheme="minorHAnsi"/>
        </w:rPr>
        <w:t>with FASD</w:t>
      </w:r>
      <w:r w:rsidRPr="00973055">
        <w:rPr>
          <w:rFonts w:cstheme="minorHAnsi"/>
        </w:rPr>
        <w:t xml:space="preserve">: a secure base, self-esteem and self-efficacy (Scottish Government, </w:t>
      </w:r>
      <w:r w:rsidRPr="00973055">
        <w:rPr>
          <w:rFonts w:cstheme="minorHAnsi"/>
          <w:color w:val="000000" w:themeColor="text1"/>
        </w:rPr>
        <w:t>2012</w:t>
      </w:r>
      <w:r w:rsidRPr="00973055">
        <w:rPr>
          <w:rFonts w:cstheme="minorHAnsi"/>
        </w:rPr>
        <w:t xml:space="preserve">:22). </w:t>
      </w:r>
      <w:r w:rsidR="00775CEA" w:rsidRPr="00973055">
        <w:rPr>
          <w:rFonts w:cstheme="minorHAnsi"/>
        </w:rPr>
        <w:t xml:space="preserve">Lastly, through </w:t>
      </w:r>
      <w:r w:rsidR="004D334C" w:rsidRPr="00973055">
        <w:rPr>
          <w:rFonts w:cstheme="minorHAnsi"/>
        </w:rPr>
        <w:t xml:space="preserve">reflecting standards such as SPR 2.1.2 – </w:t>
      </w:r>
      <w:r w:rsidR="004D334C" w:rsidRPr="00973055">
        <w:rPr>
          <w:rFonts w:cstheme="minorHAnsi"/>
          <w:i/>
          <w:iCs/>
        </w:rPr>
        <w:t>‘understanding how to match the level of curricular areas to the needs of all learners’</w:t>
      </w:r>
      <w:r w:rsidR="004D334C" w:rsidRPr="00973055">
        <w:rPr>
          <w:rFonts w:cstheme="minorHAnsi"/>
        </w:rPr>
        <w:t xml:space="preserve"> (GTCS, 2012:7), we are enabled to evaluate the im</w:t>
      </w:r>
      <w:r w:rsidR="00775CEA" w:rsidRPr="00973055">
        <w:rPr>
          <w:rFonts w:cstheme="minorHAnsi"/>
        </w:rPr>
        <w:t xml:space="preserve">pact we place on </w:t>
      </w:r>
      <w:r w:rsidR="00775CEA" w:rsidRPr="00973055">
        <w:rPr>
          <w:rFonts w:cstheme="minorHAnsi"/>
        </w:rPr>
        <w:lastRenderedPageBreak/>
        <w:t>lear</w:t>
      </w:r>
      <w:r w:rsidR="00946D89" w:rsidRPr="00973055">
        <w:rPr>
          <w:rFonts w:cstheme="minorHAnsi"/>
        </w:rPr>
        <w:t xml:space="preserve">ning </w:t>
      </w:r>
      <w:r w:rsidR="00775CEA" w:rsidRPr="00973055">
        <w:rPr>
          <w:rFonts w:cstheme="minorHAnsi"/>
        </w:rPr>
        <w:t>through applied policy and pedagogical practices</w:t>
      </w:r>
      <w:r w:rsidR="00946D89" w:rsidRPr="00973055">
        <w:rPr>
          <w:rFonts w:cstheme="minorHAnsi"/>
        </w:rPr>
        <w:t xml:space="preserve"> and adapt approaches accordingly</w:t>
      </w:r>
      <w:r w:rsidR="00561829">
        <w:rPr>
          <w:rFonts w:cstheme="minorHAnsi"/>
        </w:rPr>
        <w:t>,</w:t>
      </w:r>
      <w:r w:rsidR="00946D89" w:rsidRPr="00973055">
        <w:rPr>
          <w:rFonts w:cstheme="minorHAnsi"/>
        </w:rPr>
        <w:t xml:space="preserve"> as we </w:t>
      </w:r>
      <w:r w:rsidR="00E5287D">
        <w:rPr>
          <w:rFonts w:cstheme="minorHAnsi"/>
        </w:rPr>
        <w:t xml:space="preserve">as teachers </w:t>
      </w:r>
      <w:r w:rsidR="00946D89" w:rsidRPr="00973055">
        <w:rPr>
          <w:rFonts w:cstheme="minorHAnsi"/>
        </w:rPr>
        <w:t xml:space="preserve">grow our own professional values and beliefs. </w:t>
      </w:r>
    </w:p>
    <w:p w14:paraId="32A8B0F1" w14:textId="08AAA612" w:rsidR="004E0C07" w:rsidRPr="00973055" w:rsidRDefault="00154B17" w:rsidP="00973055">
      <w:pPr>
        <w:pStyle w:val="NormalWeb"/>
        <w:spacing w:line="360" w:lineRule="auto"/>
        <w:rPr>
          <w:rFonts w:asciiTheme="minorHAnsi" w:hAnsiTheme="minorHAnsi" w:cstheme="minorHAnsi"/>
        </w:rPr>
      </w:pPr>
      <w:r>
        <w:rPr>
          <w:rFonts w:asciiTheme="minorHAnsi" w:hAnsiTheme="minorHAnsi" w:cstheme="minorHAnsi"/>
        </w:rPr>
        <w:t xml:space="preserve">The </w:t>
      </w:r>
      <w:r w:rsidR="00AE286A">
        <w:rPr>
          <w:rFonts w:asciiTheme="minorHAnsi" w:hAnsiTheme="minorHAnsi" w:cstheme="minorHAnsi"/>
        </w:rPr>
        <w:t>rationale</w:t>
      </w:r>
      <w:r w:rsidR="00D2714A" w:rsidRPr="00973055">
        <w:rPr>
          <w:rFonts w:asciiTheme="minorHAnsi" w:hAnsiTheme="minorHAnsi" w:cstheme="minorHAnsi"/>
        </w:rPr>
        <w:t xml:space="preserve"> </w:t>
      </w:r>
      <w:r w:rsidR="00475EF5" w:rsidRPr="00973055">
        <w:rPr>
          <w:rFonts w:asciiTheme="minorHAnsi" w:hAnsiTheme="minorHAnsi" w:cstheme="minorHAnsi"/>
        </w:rPr>
        <w:t xml:space="preserve">for </w:t>
      </w:r>
      <w:r w:rsidR="008B2E25">
        <w:rPr>
          <w:rFonts w:asciiTheme="minorHAnsi" w:hAnsiTheme="minorHAnsi" w:cstheme="minorHAnsi"/>
        </w:rPr>
        <w:t xml:space="preserve">my </w:t>
      </w:r>
      <w:r w:rsidR="00BA7D9B" w:rsidRPr="00973055">
        <w:rPr>
          <w:rFonts w:asciiTheme="minorHAnsi" w:hAnsiTheme="minorHAnsi" w:cstheme="minorHAnsi"/>
        </w:rPr>
        <w:t>enquiry</w:t>
      </w:r>
      <w:r w:rsidR="00C7086F" w:rsidRPr="00973055">
        <w:rPr>
          <w:rFonts w:asciiTheme="minorHAnsi" w:hAnsiTheme="minorHAnsi" w:cstheme="minorHAnsi"/>
        </w:rPr>
        <w:t xml:space="preserve"> topic</w:t>
      </w:r>
      <w:r w:rsidR="00BA7D9B" w:rsidRPr="00973055">
        <w:rPr>
          <w:rFonts w:asciiTheme="minorHAnsi" w:hAnsiTheme="minorHAnsi" w:cstheme="minorHAnsi"/>
        </w:rPr>
        <w:t xml:space="preserve"> is based</w:t>
      </w:r>
      <w:r w:rsidR="00BE3437" w:rsidRPr="00973055">
        <w:rPr>
          <w:rFonts w:asciiTheme="minorHAnsi" w:hAnsiTheme="minorHAnsi" w:cstheme="minorHAnsi"/>
        </w:rPr>
        <w:t xml:space="preserve"> on many factors which I believe prove this enquiry to be worthwhile and valuable for my personal development and growth as a teacher</w:t>
      </w:r>
      <w:r w:rsidR="009B536A" w:rsidRPr="00973055">
        <w:rPr>
          <w:rFonts w:asciiTheme="minorHAnsi" w:hAnsiTheme="minorHAnsi" w:cstheme="minorHAnsi"/>
        </w:rPr>
        <w:t>.</w:t>
      </w:r>
      <w:r w:rsidR="00BA7D9B" w:rsidRPr="00973055">
        <w:rPr>
          <w:rFonts w:asciiTheme="minorHAnsi" w:hAnsiTheme="minorHAnsi" w:cstheme="minorHAnsi"/>
        </w:rPr>
        <w:t xml:space="preserve"> </w:t>
      </w:r>
      <w:r w:rsidR="00E419A7" w:rsidRPr="00973055">
        <w:rPr>
          <w:rFonts w:asciiTheme="minorHAnsi" w:hAnsiTheme="minorHAnsi" w:cstheme="minorHAnsi"/>
        </w:rPr>
        <w:t>H</w:t>
      </w:r>
      <w:r w:rsidR="000556DE" w:rsidRPr="00973055">
        <w:rPr>
          <w:rFonts w:asciiTheme="minorHAnsi" w:hAnsiTheme="minorHAnsi" w:cstheme="minorHAnsi"/>
        </w:rPr>
        <w:t>idden aspects of</w:t>
      </w:r>
      <w:r w:rsidR="00BE3437" w:rsidRPr="00973055">
        <w:rPr>
          <w:rFonts w:asciiTheme="minorHAnsi" w:hAnsiTheme="minorHAnsi" w:cstheme="minorHAnsi"/>
        </w:rPr>
        <w:t xml:space="preserve"> </w:t>
      </w:r>
      <w:r w:rsidR="000556DE" w:rsidRPr="00973055">
        <w:rPr>
          <w:rFonts w:asciiTheme="minorHAnsi" w:hAnsiTheme="minorHAnsi" w:cstheme="minorHAnsi"/>
        </w:rPr>
        <w:t>FASD and lack of knowledge,</w:t>
      </w:r>
      <w:r w:rsidR="00C517AF" w:rsidRPr="00973055">
        <w:rPr>
          <w:rFonts w:asciiTheme="minorHAnsi" w:hAnsiTheme="minorHAnsi" w:cstheme="minorHAnsi"/>
        </w:rPr>
        <w:t xml:space="preserve"> combined</w:t>
      </w:r>
      <w:r w:rsidR="00E1159C" w:rsidRPr="00973055">
        <w:rPr>
          <w:rFonts w:asciiTheme="minorHAnsi" w:hAnsiTheme="minorHAnsi" w:cstheme="minorHAnsi"/>
        </w:rPr>
        <w:t xml:space="preserve"> with a growing number of children attending schools with unidentified needs,</w:t>
      </w:r>
      <w:r w:rsidR="00E419A7" w:rsidRPr="00973055">
        <w:rPr>
          <w:rFonts w:asciiTheme="minorHAnsi" w:hAnsiTheme="minorHAnsi" w:cstheme="minorHAnsi"/>
        </w:rPr>
        <w:t xml:space="preserve"> presents an immense necessity for schools and educators to provide effective and appropriate support to children and families (Blackburn and Whitehurst, 2010). </w:t>
      </w:r>
      <w:r w:rsidR="00141EC3" w:rsidRPr="00973055">
        <w:rPr>
          <w:rFonts w:asciiTheme="minorHAnsi" w:hAnsiTheme="minorHAnsi" w:cstheme="minorHAnsi"/>
        </w:rPr>
        <w:t>Therefore, a</w:t>
      </w:r>
      <w:r w:rsidR="00E62D97" w:rsidRPr="00973055">
        <w:rPr>
          <w:rFonts w:asciiTheme="minorHAnsi" w:hAnsiTheme="minorHAnsi" w:cstheme="minorHAnsi"/>
        </w:rPr>
        <w:t>wareness and knowledge coupled with a range of st</w:t>
      </w:r>
      <w:r w:rsidR="00E86179" w:rsidRPr="00973055">
        <w:rPr>
          <w:rFonts w:asciiTheme="minorHAnsi" w:hAnsiTheme="minorHAnsi" w:cstheme="minorHAnsi"/>
        </w:rPr>
        <w:t>rategies</w:t>
      </w:r>
      <w:r w:rsidR="00141EC3" w:rsidRPr="00973055">
        <w:rPr>
          <w:rFonts w:asciiTheme="minorHAnsi" w:hAnsiTheme="minorHAnsi" w:cstheme="minorHAnsi"/>
        </w:rPr>
        <w:t xml:space="preserve">, </w:t>
      </w:r>
      <w:r w:rsidR="00E62D97" w:rsidRPr="00973055">
        <w:rPr>
          <w:rFonts w:asciiTheme="minorHAnsi" w:hAnsiTheme="minorHAnsi" w:cstheme="minorHAnsi"/>
        </w:rPr>
        <w:t>interventions</w:t>
      </w:r>
      <w:r w:rsidR="00141EC3" w:rsidRPr="00973055">
        <w:rPr>
          <w:rFonts w:asciiTheme="minorHAnsi" w:hAnsiTheme="minorHAnsi" w:cstheme="minorHAnsi"/>
        </w:rPr>
        <w:t xml:space="preserve"> and adaptive teaching techniques </w:t>
      </w:r>
      <w:r w:rsidR="00E62D97" w:rsidRPr="00973055">
        <w:rPr>
          <w:rFonts w:asciiTheme="minorHAnsi" w:hAnsiTheme="minorHAnsi" w:cstheme="minorHAnsi"/>
        </w:rPr>
        <w:t xml:space="preserve">will aid in children </w:t>
      </w:r>
      <w:r w:rsidR="00BA699E" w:rsidRPr="00973055">
        <w:rPr>
          <w:rFonts w:asciiTheme="minorHAnsi" w:hAnsiTheme="minorHAnsi" w:cstheme="minorHAnsi"/>
        </w:rPr>
        <w:t xml:space="preserve">impacted in </w:t>
      </w:r>
      <w:r w:rsidR="00E62D97" w:rsidRPr="00973055">
        <w:rPr>
          <w:rFonts w:asciiTheme="minorHAnsi" w:hAnsiTheme="minorHAnsi" w:cstheme="minorHAnsi"/>
        </w:rPr>
        <w:t xml:space="preserve">achieving </w:t>
      </w:r>
      <w:r w:rsidR="00E86179" w:rsidRPr="00973055">
        <w:rPr>
          <w:rFonts w:asciiTheme="minorHAnsi" w:hAnsiTheme="minorHAnsi" w:cstheme="minorHAnsi"/>
        </w:rPr>
        <w:t>the best outcomes for learning</w:t>
      </w:r>
      <w:r w:rsidR="00E14586" w:rsidRPr="00973055">
        <w:rPr>
          <w:rFonts w:asciiTheme="minorHAnsi" w:hAnsiTheme="minorHAnsi" w:cstheme="minorHAnsi"/>
        </w:rPr>
        <w:t xml:space="preserve"> and </w:t>
      </w:r>
      <w:r w:rsidR="00E86179" w:rsidRPr="00973055">
        <w:rPr>
          <w:rFonts w:asciiTheme="minorHAnsi" w:hAnsiTheme="minorHAnsi" w:cstheme="minorHAnsi"/>
        </w:rPr>
        <w:t>development</w:t>
      </w:r>
      <w:r w:rsidR="00E14586" w:rsidRPr="00973055">
        <w:rPr>
          <w:rFonts w:asciiTheme="minorHAnsi" w:hAnsiTheme="minorHAnsi" w:cstheme="minorHAnsi"/>
        </w:rPr>
        <w:t xml:space="preserve">. </w:t>
      </w:r>
      <w:r w:rsidR="006455DA" w:rsidRPr="00973055">
        <w:rPr>
          <w:rFonts w:asciiTheme="minorHAnsi" w:hAnsiTheme="minorHAnsi" w:cstheme="minorHAnsi"/>
        </w:rPr>
        <w:t>Additionally</w:t>
      </w:r>
      <w:r w:rsidR="004A7D8E" w:rsidRPr="00973055">
        <w:rPr>
          <w:rFonts w:asciiTheme="minorHAnsi" w:hAnsiTheme="minorHAnsi" w:cstheme="minorHAnsi"/>
        </w:rPr>
        <w:t xml:space="preserve">, better understanding of FASD and the implications on learning and teaching </w:t>
      </w:r>
      <w:r w:rsidR="005C7618" w:rsidRPr="00973055">
        <w:rPr>
          <w:rFonts w:asciiTheme="minorHAnsi" w:hAnsiTheme="minorHAnsi" w:cstheme="minorHAnsi"/>
        </w:rPr>
        <w:t xml:space="preserve">can </w:t>
      </w:r>
      <w:r w:rsidR="004A7D8E" w:rsidRPr="00973055">
        <w:rPr>
          <w:rFonts w:asciiTheme="minorHAnsi" w:hAnsiTheme="minorHAnsi" w:cstheme="minorHAnsi"/>
        </w:rPr>
        <w:t>ultimately</w:t>
      </w:r>
      <w:r w:rsidR="005C7618" w:rsidRPr="00973055">
        <w:rPr>
          <w:rFonts w:asciiTheme="minorHAnsi" w:hAnsiTheme="minorHAnsi" w:cstheme="minorHAnsi"/>
        </w:rPr>
        <w:t xml:space="preserve"> inform the</w:t>
      </w:r>
      <w:r w:rsidR="00EF1E20" w:rsidRPr="00973055">
        <w:rPr>
          <w:rFonts w:asciiTheme="minorHAnsi" w:hAnsiTheme="minorHAnsi" w:cstheme="minorHAnsi"/>
        </w:rPr>
        <w:t xml:space="preserve"> requirement </w:t>
      </w:r>
      <w:r w:rsidR="005C7618" w:rsidRPr="00973055">
        <w:rPr>
          <w:rFonts w:asciiTheme="minorHAnsi" w:hAnsiTheme="minorHAnsi" w:cstheme="minorHAnsi"/>
        </w:rPr>
        <w:t>for adequate school resources and s</w:t>
      </w:r>
      <w:r w:rsidR="004A7D8E" w:rsidRPr="00973055">
        <w:rPr>
          <w:rFonts w:asciiTheme="minorHAnsi" w:hAnsiTheme="minorHAnsi" w:cstheme="minorHAnsi"/>
        </w:rPr>
        <w:t>upport effective delivery</w:t>
      </w:r>
      <w:r w:rsidR="005C7618" w:rsidRPr="00973055">
        <w:rPr>
          <w:rFonts w:asciiTheme="minorHAnsi" w:hAnsiTheme="minorHAnsi" w:cstheme="minorHAnsi"/>
        </w:rPr>
        <w:t>.</w:t>
      </w:r>
      <w:r w:rsidR="009B536A" w:rsidRPr="00973055">
        <w:rPr>
          <w:rFonts w:asciiTheme="minorHAnsi" w:hAnsiTheme="minorHAnsi" w:cstheme="minorHAnsi"/>
        </w:rPr>
        <w:t xml:space="preserve"> Throughout this enquiry, I aim to </w:t>
      </w:r>
      <w:r w:rsidR="006455DA" w:rsidRPr="00973055">
        <w:rPr>
          <w:rFonts w:asciiTheme="minorHAnsi" w:hAnsiTheme="minorHAnsi" w:cstheme="minorHAnsi"/>
        </w:rPr>
        <w:t>learn</w:t>
      </w:r>
      <w:r w:rsidR="00C96625" w:rsidRPr="00973055">
        <w:rPr>
          <w:rFonts w:asciiTheme="minorHAnsi" w:hAnsiTheme="minorHAnsi" w:cstheme="minorHAnsi"/>
        </w:rPr>
        <w:t xml:space="preserve"> on</w:t>
      </w:r>
      <w:r w:rsidR="00D327FD" w:rsidRPr="00973055">
        <w:rPr>
          <w:rFonts w:asciiTheme="minorHAnsi" w:hAnsiTheme="minorHAnsi" w:cstheme="minorHAnsi"/>
        </w:rPr>
        <w:t xml:space="preserve"> being an</w:t>
      </w:r>
      <w:r w:rsidR="00D67DEF" w:rsidRPr="00973055">
        <w:rPr>
          <w:rFonts w:asciiTheme="minorHAnsi" w:hAnsiTheme="minorHAnsi" w:cstheme="minorHAnsi"/>
        </w:rPr>
        <w:t xml:space="preserve"> </w:t>
      </w:r>
      <w:r w:rsidR="009B536A" w:rsidRPr="00973055">
        <w:rPr>
          <w:rFonts w:asciiTheme="minorHAnsi" w:hAnsiTheme="minorHAnsi" w:cstheme="minorHAnsi"/>
        </w:rPr>
        <w:t>integral role of support for learners with FASD</w:t>
      </w:r>
      <w:r w:rsidR="000E463C" w:rsidRPr="00973055">
        <w:rPr>
          <w:rFonts w:asciiTheme="minorHAnsi" w:hAnsiTheme="minorHAnsi" w:cstheme="minorHAnsi"/>
        </w:rPr>
        <w:t>.</w:t>
      </w:r>
      <w:r w:rsidR="009E6D1C" w:rsidRPr="00973055">
        <w:rPr>
          <w:rFonts w:asciiTheme="minorHAnsi" w:hAnsiTheme="minorHAnsi" w:cstheme="minorHAnsi"/>
        </w:rPr>
        <w:t xml:space="preserve"> I seek to </w:t>
      </w:r>
      <w:r w:rsidR="000E463C" w:rsidRPr="00973055">
        <w:rPr>
          <w:rFonts w:asciiTheme="minorHAnsi" w:hAnsiTheme="minorHAnsi" w:cstheme="minorHAnsi"/>
        </w:rPr>
        <w:t xml:space="preserve">develop knowledge on </w:t>
      </w:r>
      <w:r w:rsidR="00512F4E" w:rsidRPr="00973055">
        <w:rPr>
          <w:rFonts w:asciiTheme="minorHAnsi" w:hAnsiTheme="minorHAnsi" w:cstheme="minorHAnsi"/>
        </w:rPr>
        <w:t>interventions that can be put into place to address</w:t>
      </w:r>
      <w:r w:rsidR="009B536A" w:rsidRPr="00973055">
        <w:rPr>
          <w:rFonts w:asciiTheme="minorHAnsi" w:hAnsiTheme="minorHAnsi" w:cstheme="minorHAnsi"/>
        </w:rPr>
        <w:t xml:space="preserve"> the challenges </w:t>
      </w:r>
      <w:r w:rsidR="00512F4E" w:rsidRPr="00973055">
        <w:rPr>
          <w:rFonts w:asciiTheme="minorHAnsi" w:hAnsiTheme="minorHAnsi" w:cstheme="minorHAnsi"/>
        </w:rPr>
        <w:t xml:space="preserve">FASD </w:t>
      </w:r>
      <w:r w:rsidR="009B536A" w:rsidRPr="00973055">
        <w:rPr>
          <w:rFonts w:asciiTheme="minorHAnsi" w:hAnsiTheme="minorHAnsi" w:cstheme="minorHAnsi"/>
        </w:rPr>
        <w:t>brings to teaching and learning</w:t>
      </w:r>
      <w:r w:rsidR="00512F4E" w:rsidRPr="00973055">
        <w:rPr>
          <w:rFonts w:asciiTheme="minorHAnsi" w:hAnsiTheme="minorHAnsi" w:cstheme="minorHAnsi"/>
        </w:rPr>
        <w:t xml:space="preserve">. </w:t>
      </w:r>
      <w:r w:rsidR="00064187" w:rsidRPr="00973055">
        <w:rPr>
          <w:rFonts w:asciiTheme="minorHAnsi" w:hAnsiTheme="minorHAnsi" w:cstheme="minorHAnsi"/>
        </w:rPr>
        <w:t>As discussed previously, e</w:t>
      </w:r>
      <w:r w:rsidR="00E1159C" w:rsidRPr="00973055">
        <w:rPr>
          <w:rFonts w:asciiTheme="minorHAnsi" w:hAnsiTheme="minorHAnsi" w:cstheme="minorHAnsi"/>
        </w:rPr>
        <w:t>arly identification of FASD, is vital to provide adequate support to help those affected reach their potential.</w:t>
      </w:r>
      <w:r w:rsidR="00C96625" w:rsidRPr="00973055">
        <w:rPr>
          <w:rFonts w:asciiTheme="minorHAnsi" w:hAnsiTheme="minorHAnsi" w:cstheme="minorHAnsi"/>
        </w:rPr>
        <w:t xml:space="preserve"> </w:t>
      </w:r>
      <w:proofErr w:type="spellStart"/>
      <w:r w:rsidR="00C96625" w:rsidRPr="00973055">
        <w:rPr>
          <w:rFonts w:asciiTheme="minorHAnsi" w:hAnsiTheme="minorHAnsi" w:cstheme="minorHAnsi"/>
        </w:rPr>
        <w:t>Guralnick</w:t>
      </w:r>
      <w:proofErr w:type="spellEnd"/>
      <w:r w:rsidR="00C96625" w:rsidRPr="00973055">
        <w:rPr>
          <w:rFonts w:asciiTheme="minorHAnsi" w:hAnsiTheme="minorHAnsi" w:cstheme="minorHAnsi"/>
        </w:rPr>
        <w:t xml:space="preserve"> (2004:13)</w:t>
      </w:r>
      <w:r w:rsidR="000467FB" w:rsidRPr="00973055">
        <w:rPr>
          <w:rFonts w:asciiTheme="minorHAnsi" w:hAnsiTheme="minorHAnsi" w:cstheme="minorHAnsi"/>
        </w:rPr>
        <w:t xml:space="preserve"> states intellectual development can be substantially boosted when systematic intervention is implemented and evaluated at early stages of life. </w:t>
      </w:r>
      <w:r w:rsidR="00512F4E" w:rsidRPr="00973055">
        <w:rPr>
          <w:rFonts w:asciiTheme="minorHAnsi" w:hAnsiTheme="minorHAnsi" w:cstheme="minorHAnsi"/>
        </w:rPr>
        <w:t>Therefore, I wish to broaden my understanding o</w:t>
      </w:r>
      <w:r w:rsidR="000467FB" w:rsidRPr="00973055">
        <w:rPr>
          <w:rFonts w:asciiTheme="minorHAnsi" w:hAnsiTheme="minorHAnsi" w:cstheme="minorHAnsi"/>
        </w:rPr>
        <w:t>n</w:t>
      </w:r>
      <w:r w:rsidR="00512F4E" w:rsidRPr="00973055">
        <w:rPr>
          <w:rFonts w:asciiTheme="minorHAnsi" w:hAnsiTheme="minorHAnsi" w:cstheme="minorHAnsi"/>
        </w:rPr>
        <w:t xml:space="preserve"> FASD</w:t>
      </w:r>
      <w:r w:rsidR="000467FB" w:rsidRPr="00973055">
        <w:rPr>
          <w:rFonts w:asciiTheme="minorHAnsi" w:hAnsiTheme="minorHAnsi" w:cstheme="minorHAnsi"/>
        </w:rPr>
        <w:t>,</w:t>
      </w:r>
      <w:r w:rsidR="006455DA" w:rsidRPr="00973055">
        <w:rPr>
          <w:rFonts w:asciiTheme="minorHAnsi" w:hAnsiTheme="minorHAnsi" w:cstheme="minorHAnsi"/>
        </w:rPr>
        <w:t xml:space="preserve"> to </w:t>
      </w:r>
      <w:r w:rsidR="005C2266" w:rsidRPr="00973055">
        <w:rPr>
          <w:rFonts w:asciiTheme="minorHAnsi" w:hAnsiTheme="minorHAnsi" w:cstheme="minorHAnsi"/>
        </w:rPr>
        <w:t xml:space="preserve">aid in </w:t>
      </w:r>
      <w:r w:rsidR="006455DA" w:rsidRPr="00973055">
        <w:rPr>
          <w:rFonts w:asciiTheme="minorHAnsi" w:hAnsiTheme="minorHAnsi" w:cstheme="minorHAnsi"/>
        </w:rPr>
        <w:t>hav</w:t>
      </w:r>
      <w:r w:rsidR="005C2266" w:rsidRPr="00973055">
        <w:rPr>
          <w:rFonts w:asciiTheme="minorHAnsi" w:hAnsiTheme="minorHAnsi" w:cstheme="minorHAnsi"/>
        </w:rPr>
        <w:t>ing</w:t>
      </w:r>
      <w:r w:rsidR="006455DA" w:rsidRPr="00973055">
        <w:rPr>
          <w:rFonts w:asciiTheme="minorHAnsi" w:hAnsiTheme="minorHAnsi" w:cstheme="minorHAnsi"/>
        </w:rPr>
        <w:t xml:space="preserve"> the </w:t>
      </w:r>
      <w:r w:rsidR="00E419A7" w:rsidRPr="00973055">
        <w:rPr>
          <w:rFonts w:asciiTheme="minorHAnsi" w:hAnsiTheme="minorHAnsi" w:cstheme="minorHAnsi"/>
        </w:rPr>
        <w:t xml:space="preserve">confidence to identify </w:t>
      </w:r>
      <w:r w:rsidR="006455DA" w:rsidRPr="00973055">
        <w:rPr>
          <w:rFonts w:asciiTheme="minorHAnsi" w:hAnsiTheme="minorHAnsi" w:cstheme="minorHAnsi"/>
        </w:rPr>
        <w:t>children if required in the future</w:t>
      </w:r>
      <w:r w:rsidR="0018558B" w:rsidRPr="00973055">
        <w:rPr>
          <w:rFonts w:asciiTheme="minorHAnsi" w:hAnsiTheme="minorHAnsi" w:cstheme="minorHAnsi"/>
        </w:rPr>
        <w:t>.</w:t>
      </w:r>
    </w:p>
    <w:p w14:paraId="3F9D8B32" w14:textId="77777777" w:rsidR="00973055" w:rsidRPr="00973055" w:rsidRDefault="00F071C0" w:rsidP="00973055">
      <w:pPr>
        <w:pStyle w:val="NormalWeb"/>
        <w:spacing w:line="360" w:lineRule="auto"/>
        <w:rPr>
          <w:rFonts w:asciiTheme="minorHAnsi" w:hAnsiTheme="minorHAnsi" w:cstheme="minorHAnsi"/>
          <w:u w:val="single"/>
        </w:rPr>
      </w:pPr>
      <w:r w:rsidRPr="00973055">
        <w:rPr>
          <w:rFonts w:asciiTheme="minorHAnsi" w:hAnsiTheme="minorHAnsi" w:cstheme="minorHAnsi"/>
          <w:u w:val="single"/>
        </w:rPr>
        <w:t>Research Question:</w:t>
      </w:r>
    </w:p>
    <w:p w14:paraId="253A9984" w14:textId="496194FD" w:rsidR="00F071C0" w:rsidRPr="00973055" w:rsidRDefault="00F071C0" w:rsidP="00973055">
      <w:pPr>
        <w:pStyle w:val="NormalWeb"/>
        <w:spacing w:line="360" w:lineRule="auto"/>
        <w:rPr>
          <w:rFonts w:asciiTheme="minorHAnsi" w:hAnsiTheme="minorHAnsi" w:cstheme="minorHAnsi"/>
        </w:rPr>
      </w:pPr>
      <w:r w:rsidRPr="00973055">
        <w:rPr>
          <w:rFonts w:asciiTheme="minorHAnsi" w:hAnsiTheme="minorHAnsi" w:cstheme="minorHAnsi"/>
        </w:rPr>
        <w:t>“How can I best support pupils with Foetal Alcohol Spectrum Disorder in the primary classroom?”.</w:t>
      </w:r>
    </w:p>
    <w:p w14:paraId="725D5ED7" w14:textId="77777777" w:rsidR="00BC33D1" w:rsidRDefault="00F071C0" w:rsidP="00BC33D1">
      <w:pPr>
        <w:pStyle w:val="NormalWeb"/>
        <w:spacing w:line="360" w:lineRule="auto"/>
        <w:rPr>
          <w:rFonts w:asciiTheme="minorHAnsi" w:hAnsiTheme="minorHAnsi" w:cstheme="minorHAnsi"/>
          <w:u w:val="single"/>
        </w:rPr>
      </w:pPr>
      <w:r w:rsidRPr="00973055">
        <w:rPr>
          <w:rFonts w:asciiTheme="minorHAnsi" w:hAnsiTheme="minorHAnsi" w:cstheme="minorHAnsi"/>
          <w:u w:val="single"/>
        </w:rPr>
        <w:t>Aim</w:t>
      </w:r>
      <w:r w:rsidR="00BC33D1">
        <w:rPr>
          <w:rFonts w:asciiTheme="minorHAnsi" w:hAnsiTheme="minorHAnsi" w:cstheme="minorHAnsi"/>
          <w:u w:val="single"/>
        </w:rPr>
        <w:t>:</w:t>
      </w:r>
    </w:p>
    <w:p w14:paraId="4A1F7FFB" w14:textId="66840915" w:rsidR="00F071C0" w:rsidRPr="00BC33D1" w:rsidRDefault="00F071C0" w:rsidP="00BC33D1">
      <w:pPr>
        <w:pStyle w:val="NormalWeb"/>
        <w:spacing w:line="360" w:lineRule="auto"/>
        <w:rPr>
          <w:rFonts w:asciiTheme="minorHAnsi" w:hAnsiTheme="minorHAnsi" w:cstheme="minorHAnsi"/>
          <w:u w:val="single"/>
        </w:rPr>
      </w:pPr>
      <w:r w:rsidRPr="00F071C0">
        <w:rPr>
          <w:rFonts w:asciiTheme="minorHAnsi" w:hAnsiTheme="minorHAnsi" w:cstheme="minorHAnsi"/>
          <w:color w:val="000000"/>
          <w:shd w:val="clear" w:color="auto" w:fill="FFFFFF"/>
        </w:rPr>
        <w:t>To</w:t>
      </w:r>
      <w:r w:rsidRPr="00973055">
        <w:rPr>
          <w:rFonts w:asciiTheme="minorHAnsi" w:hAnsiTheme="minorHAnsi" w:cstheme="minorHAnsi"/>
          <w:color w:val="000000"/>
          <w:shd w:val="clear" w:color="auto" w:fill="FFFFFF"/>
        </w:rPr>
        <w:t xml:space="preserve"> investigate Foetal Alcohol Spectrum Disorder and explore</w:t>
      </w:r>
      <w:r w:rsidR="00973055" w:rsidRPr="00973055">
        <w:rPr>
          <w:rFonts w:asciiTheme="minorHAnsi" w:hAnsiTheme="minorHAnsi" w:cstheme="minorHAnsi"/>
          <w:color w:val="000000"/>
          <w:shd w:val="clear" w:color="auto" w:fill="FFFFFF"/>
        </w:rPr>
        <w:t xml:space="preserve"> teaching</w:t>
      </w:r>
      <w:r w:rsidRPr="00973055">
        <w:rPr>
          <w:rFonts w:asciiTheme="minorHAnsi" w:hAnsiTheme="minorHAnsi" w:cstheme="minorHAnsi"/>
          <w:color w:val="000000"/>
          <w:shd w:val="clear" w:color="auto" w:fill="FFFFFF"/>
        </w:rPr>
        <w:t xml:space="preserve"> intervention</w:t>
      </w:r>
      <w:r w:rsidR="00973055" w:rsidRPr="00973055">
        <w:rPr>
          <w:rFonts w:asciiTheme="minorHAnsi" w:hAnsiTheme="minorHAnsi" w:cstheme="minorHAnsi"/>
          <w:color w:val="000000"/>
          <w:shd w:val="clear" w:color="auto" w:fill="FFFFFF"/>
        </w:rPr>
        <w:t xml:space="preserve">s and </w:t>
      </w:r>
      <w:r w:rsidRPr="00973055">
        <w:rPr>
          <w:rFonts w:asciiTheme="minorHAnsi" w:hAnsiTheme="minorHAnsi" w:cstheme="minorHAnsi"/>
          <w:color w:val="000000"/>
          <w:shd w:val="clear" w:color="auto" w:fill="FFFFFF"/>
        </w:rPr>
        <w:t xml:space="preserve">strategies that will best </w:t>
      </w:r>
      <w:r w:rsidRPr="00F071C0">
        <w:rPr>
          <w:rFonts w:asciiTheme="minorHAnsi" w:hAnsiTheme="minorHAnsi" w:cstheme="minorHAnsi"/>
          <w:color w:val="000000"/>
          <w:shd w:val="clear" w:color="auto" w:fill="FFFFFF"/>
        </w:rPr>
        <w:t>support</w:t>
      </w:r>
      <w:r w:rsidRPr="00973055">
        <w:rPr>
          <w:rFonts w:asciiTheme="minorHAnsi" w:hAnsiTheme="minorHAnsi" w:cstheme="minorHAnsi"/>
          <w:color w:val="000000"/>
          <w:shd w:val="clear" w:color="auto" w:fill="FFFFFF"/>
        </w:rPr>
        <w:t xml:space="preserve"> pupils </w:t>
      </w:r>
      <w:r w:rsidRPr="00F071C0">
        <w:rPr>
          <w:rFonts w:asciiTheme="minorHAnsi" w:hAnsiTheme="minorHAnsi" w:cstheme="minorHAnsi"/>
          <w:color w:val="000000"/>
          <w:shd w:val="clear" w:color="auto" w:fill="FFFFFF"/>
        </w:rPr>
        <w:t>with FASD in the primary classroom</w:t>
      </w:r>
      <w:r w:rsidRPr="00973055">
        <w:rPr>
          <w:rFonts w:asciiTheme="minorHAnsi" w:hAnsiTheme="minorHAnsi" w:cstheme="minorHAnsi"/>
          <w:color w:val="000000"/>
          <w:shd w:val="clear" w:color="auto" w:fill="FFFFFF"/>
        </w:rPr>
        <w:t>.</w:t>
      </w:r>
    </w:p>
    <w:p w14:paraId="798D6C8B" w14:textId="418A19C4" w:rsidR="00F071C0" w:rsidRPr="00973055" w:rsidRDefault="00F071C0" w:rsidP="00973055">
      <w:pPr>
        <w:spacing w:line="360" w:lineRule="auto"/>
        <w:rPr>
          <w:rFonts w:eastAsia="Times New Roman" w:cstheme="minorHAnsi"/>
          <w:color w:val="000000"/>
          <w:shd w:val="clear" w:color="auto" w:fill="FFFFFF"/>
          <w:lang w:eastAsia="en-GB"/>
        </w:rPr>
      </w:pPr>
    </w:p>
    <w:p w14:paraId="6A0B450C" w14:textId="5B892E5D" w:rsidR="00F071C0" w:rsidRPr="00973055" w:rsidRDefault="00F071C0" w:rsidP="00973055">
      <w:pPr>
        <w:spacing w:line="360" w:lineRule="auto"/>
        <w:rPr>
          <w:rFonts w:eastAsia="Times New Roman" w:cstheme="minorHAnsi"/>
          <w:color w:val="000000"/>
          <w:u w:val="single"/>
          <w:shd w:val="clear" w:color="auto" w:fill="FFFFFF"/>
          <w:lang w:eastAsia="en-GB"/>
        </w:rPr>
      </w:pPr>
      <w:r w:rsidRPr="00973055">
        <w:rPr>
          <w:rFonts w:eastAsia="Times New Roman" w:cstheme="minorHAnsi"/>
          <w:color w:val="000000"/>
          <w:u w:val="single"/>
          <w:shd w:val="clear" w:color="auto" w:fill="FFFFFF"/>
          <w:lang w:eastAsia="en-GB"/>
        </w:rPr>
        <w:t>Objectives:</w:t>
      </w:r>
    </w:p>
    <w:p w14:paraId="38C48026" w14:textId="65750DE4" w:rsidR="00F071C0" w:rsidRPr="00973055" w:rsidRDefault="00F071C0" w:rsidP="00973055">
      <w:pPr>
        <w:spacing w:line="360" w:lineRule="auto"/>
        <w:rPr>
          <w:rFonts w:eastAsia="Times New Roman" w:cstheme="minorHAnsi"/>
          <w:color w:val="000000"/>
          <w:shd w:val="clear" w:color="auto" w:fill="FFFFFF"/>
          <w:lang w:eastAsia="en-GB"/>
        </w:rPr>
      </w:pPr>
    </w:p>
    <w:p w14:paraId="61DC4F7F" w14:textId="43476DBB" w:rsidR="00F071C0" w:rsidRPr="00973055" w:rsidRDefault="00F071C0" w:rsidP="00973055">
      <w:pPr>
        <w:pStyle w:val="ListParagraph"/>
        <w:numPr>
          <w:ilvl w:val="0"/>
          <w:numId w:val="3"/>
        </w:numPr>
        <w:spacing w:line="360" w:lineRule="auto"/>
        <w:textAlignment w:val="baseline"/>
        <w:rPr>
          <w:rFonts w:asciiTheme="minorHAnsi" w:eastAsia="Times New Roman" w:hAnsiTheme="minorHAnsi" w:cstheme="minorHAnsi"/>
          <w:color w:val="000000"/>
          <w:sz w:val="24"/>
          <w:szCs w:val="24"/>
          <w:lang w:eastAsia="en-GB"/>
        </w:rPr>
      </w:pPr>
      <w:r w:rsidRPr="00973055">
        <w:rPr>
          <w:rFonts w:asciiTheme="minorHAnsi" w:eastAsia="Times New Roman" w:hAnsiTheme="minorHAnsi" w:cstheme="minorHAnsi"/>
          <w:color w:val="000000"/>
          <w:sz w:val="24"/>
          <w:szCs w:val="24"/>
          <w:lang w:eastAsia="en-GB"/>
        </w:rPr>
        <w:t>To understand the learning needs of pupils with FASD and identify effective strategies to support their learning.</w:t>
      </w:r>
    </w:p>
    <w:p w14:paraId="77880DF3" w14:textId="0577867E" w:rsidR="00F071C0" w:rsidRPr="00973055" w:rsidRDefault="00F071C0" w:rsidP="00973055">
      <w:pPr>
        <w:pStyle w:val="ListParagraph"/>
        <w:numPr>
          <w:ilvl w:val="0"/>
          <w:numId w:val="3"/>
        </w:numPr>
        <w:spacing w:line="360" w:lineRule="auto"/>
        <w:textAlignment w:val="baseline"/>
        <w:rPr>
          <w:rFonts w:asciiTheme="minorHAnsi" w:eastAsia="Times New Roman" w:hAnsiTheme="minorHAnsi" w:cstheme="minorHAnsi"/>
          <w:color w:val="000000"/>
          <w:sz w:val="24"/>
          <w:szCs w:val="24"/>
          <w:lang w:eastAsia="en-GB"/>
        </w:rPr>
      </w:pPr>
      <w:r w:rsidRPr="00973055">
        <w:rPr>
          <w:rFonts w:asciiTheme="minorHAnsi" w:eastAsia="Times New Roman" w:hAnsiTheme="minorHAnsi" w:cstheme="minorHAnsi"/>
          <w:color w:val="000000"/>
          <w:sz w:val="24"/>
          <w:szCs w:val="24"/>
          <w:lang w:eastAsia="en-GB"/>
        </w:rPr>
        <w:t>To design an enquiry that gathers and analyses evidence</w:t>
      </w:r>
      <w:r w:rsidR="00973055" w:rsidRPr="00973055">
        <w:rPr>
          <w:rFonts w:asciiTheme="minorHAnsi" w:eastAsia="Times New Roman" w:hAnsiTheme="minorHAnsi" w:cstheme="minorHAnsi"/>
          <w:color w:val="000000"/>
          <w:sz w:val="24"/>
          <w:szCs w:val="24"/>
          <w:lang w:eastAsia="en-GB"/>
        </w:rPr>
        <w:t xml:space="preserve"> showing</w:t>
      </w:r>
      <w:r w:rsidRPr="00973055">
        <w:rPr>
          <w:rFonts w:asciiTheme="minorHAnsi" w:eastAsia="Times New Roman" w:hAnsiTheme="minorHAnsi" w:cstheme="minorHAnsi"/>
          <w:color w:val="000000"/>
          <w:sz w:val="24"/>
          <w:szCs w:val="24"/>
          <w:lang w:eastAsia="en-GB"/>
        </w:rPr>
        <w:t xml:space="preserve"> the effectiveness of the </w:t>
      </w:r>
      <w:r w:rsidR="00973055" w:rsidRPr="00973055">
        <w:rPr>
          <w:rFonts w:asciiTheme="minorHAnsi" w:eastAsia="Times New Roman" w:hAnsiTheme="minorHAnsi" w:cstheme="minorHAnsi"/>
          <w:color w:val="000000"/>
          <w:sz w:val="24"/>
          <w:szCs w:val="24"/>
          <w:lang w:eastAsia="en-GB"/>
        </w:rPr>
        <w:t xml:space="preserve">strategies </w:t>
      </w:r>
      <w:r w:rsidRPr="00973055">
        <w:rPr>
          <w:rFonts w:asciiTheme="minorHAnsi" w:eastAsia="Times New Roman" w:hAnsiTheme="minorHAnsi" w:cstheme="minorHAnsi"/>
          <w:color w:val="000000"/>
          <w:sz w:val="24"/>
          <w:szCs w:val="24"/>
          <w:lang w:eastAsia="en-GB"/>
        </w:rPr>
        <w:t>in practice.</w:t>
      </w:r>
    </w:p>
    <w:p w14:paraId="2090B471" w14:textId="1AB39C83" w:rsidR="00F071C0" w:rsidRPr="00973055" w:rsidRDefault="00F071C0" w:rsidP="00973055">
      <w:pPr>
        <w:pStyle w:val="ListParagraph"/>
        <w:numPr>
          <w:ilvl w:val="0"/>
          <w:numId w:val="3"/>
        </w:numPr>
        <w:spacing w:line="360" w:lineRule="auto"/>
        <w:textAlignment w:val="baseline"/>
        <w:rPr>
          <w:rFonts w:asciiTheme="minorHAnsi" w:eastAsia="Times New Roman" w:hAnsiTheme="minorHAnsi" w:cstheme="minorHAnsi"/>
          <w:color w:val="000000"/>
          <w:sz w:val="24"/>
          <w:szCs w:val="24"/>
          <w:lang w:eastAsia="en-GB"/>
        </w:rPr>
      </w:pPr>
      <w:r w:rsidRPr="00973055">
        <w:rPr>
          <w:rFonts w:asciiTheme="minorHAnsi" w:eastAsia="Times New Roman" w:hAnsiTheme="minorHAnsi" w:cstheme="minorHAnsi"/>
          <w:color w:val="000000"/>
          <w:sz w:val="24"/>
          <w:szCs w:val="24"/>
          <w:lang w:eastAsia="en-GB"/>
        </w:rPr>
        <w:t>To consider how the knowledge gained can support my development as a teacher.</w:t>
      </w:r>
    </w:p>
    <w:p w14:paraId="6A6706D3" w14:textId="77777777" w:rsidR="00F071C0" w:rsidRPr="00F071C0" w:rsidRDefault="00F071C0" w:rsidP="00F071C0">
      <w:pPr>
        <w:rPr>
          <w:rFonts w:ascii="Times New Roman" w:eastAsia="Times New Roman" w:hAnsi="Times New Roman" w:cs="Times New Roman"/>
          <w:lang w:eastAsia="en-GB"/>
        </w:rPr>
      </w:pPr>
    </w:p>
    <w:p w14:paraId="56A2C6BB" w14:textId="77777777" w:rsidR="00F071C0" w:rsidRPr="00F071C0" w:rsidRDefault="00F071C0" w:rsidP="00F071C0">
      <w:pPr>
        <w:rPr>
          <w:rFonts w:ascii="Times New Roman" w:eastAsia="Times New Roman" w:hAnsi="Times New Roman" w:cs="Times New Roman"/>
          <w:lang w:eastAsia="en-GB"/>
        </w:rPr>
      </w:pPr>
    </w:p>
    <w:p w14:paraId="5ABAAAD3" w14:textId="77777777" w:rsidR="00F071C0" w:rsidRPr="00F071C0" w:rsidRDefault="00F071C0" w:rsidP="00E419A7">
      <w:pPr>
        <w:pStyle w:val="NormalWeb"/>
        <w:spacing w:line="360" w:lineRule="auto"/>
        <w:rPr>
          <w:rFonts w:asciiTheme="minorHAnsi" w:hAnsiTheme="minorHAnsi" w:cstheme="minorHAnsi"/>
          <w:sz w:val="32"/>
          <w:szCs w:val="32"/>
        </w:rPr>
      </w:pPr>
    </w:p>
    <w:p w14:paraId="6E2F45C4" w14:textId="77777777" w:rsidR="00F071C0" w:rsidRPr="00E62779" w:rsidRDefault="00F071C0" w:rsidP="00E419A7">
      <w:pPr>
        <w:pStyle w:val="NormalWeb"/>
        <w:spacing w:line="360" w:lineRule="auto"/>
      </w:pPr>
    </w:p>
    <w:p w14:paraId="7394A07F" w14:textId="27DE299D" w:rsidR="00B94BD3" w:rsidRPr="00E419A7" w:rsidRDefault="00B94BD3" w:rsidP="00E419A7">
      <w:pPr>
        <w:spacing w:line="360" w:lineRule="auto"/>
        <w:rPr>
          <w:rFonts w:cstheme="minorHAnsi"/>
        </w:rPr>
      </w:pPr>
    </w:p>
    <w:p w14:paraId="10EF4115" w14:textId="27D7CECA" w:rsidR="00B94BD3" w:rsidRDefault="00B94BD3" w:rsidP="00845639">
      <w:pPr>
        <w:spacing w:line="360" w:lineRule="auto"/>
        <w:rPr>
          <w:rFonts w:cstheme="minorHAnsi"/>
        </w:rPr>
      </w:pPr>
    </w:p>
    <w:p w14:paraId="1D24E27E" w14:textId="2B11BDB6" w:rsidR="001F282B" w:rsidRDefault="001F282B" w:rsidP="00845639">
      <w:pPr>
        <w:spacing w:line="360" w:lineRule="auto"/>
        <w:rPr>
          <w:rFonts w:cstheme="minorHAnsi"/>
        </w:rPr>
      </w:pPr>
    </w:p>
    <w:p w14:paraId="62A7C2F6" w14:textId="58EF3B05" w:rsidR="001F282B" w:rsidRDefault="001F282B" w:rsidP="00845639">
      <w:pPr>
        <w:spacing w:line="360" w:lineRule="auto"/>
        <w:rPr>
          <w:rFonts w:cstheme="minorHAnsi"/>
        </w:rPr>
      </w:pPr>
    </w:p>
    <w:p w14:paraId="6CB81EFB" w14:textId="6E898029" w:rsidR="001F282B" w:rsidRDefault="001F282B" w:rsidP="00845639">
      <w:pPr>
        <w:spacing w:line="360" w:lineRule="auto"/>
        <w:rPr>
          <w:rFonts w:cstheme="minorHAnsi"/>
        </w:rPr>
      </w:pPr>
    </w:p>
    <w:p w14:paraId="2C06A433" w14:textId="15D60362" w:rsidR="001F282B" w:rsidRDefault="001F282B" w:rsidP="00845639">
      <w:pPr>
        <w:spacing w:line="360" w:lineRule="auto"/>
        <w:rPr>
          <w:rFonts w:cstheme="minorHAnsi"/>
        </w:rPr>
      </w:pPr>
    </w:p>
    <w:p w14:paraId="4E4C8BAF" w14:textId="6997A48B" w:rsidR="001F282B" w:rsidRDefault="001F282B" w:rsidP="00845639">
      <w:pPr>
        <w:spacing w:line="360" w:lineRule="auto"/>
        <w:rPr>
          <w:rFonts w:cstheme="minorHAnsi"/>
        </w:rPr>
      </w:pPr>
    </w:p>
    <w:p w14:paraId="79905EE1" w14:textId="3294DDA4" w:rsidR="001F282B" w:rsidRDefault="001F282B" w:rsidP="00845639">
      <w:pPr>
        <w:spacing w:line="360" w:lineRule="auto"/>
        <w:rPr>
          <w:rFonts w:cstheme="minorHAnsi"/>
        </w:rPr>
      </w:pPr>
    </w:p>
    <w:p w14:paraId="1407B8D1" w14:textId="0749F469" w:rsidR="001F282B" w:rsidRDefault="001F282B" w:rsidP="00845639">
      <w:pPr>
        <w:spacing w:line="360" w:lineRule="auto"/>
        <w:rPr>
          <w:rFonts w:cstheme="minorHAnsi"/>
        </w:rPr>
      </w:pPr>
    </w:p>
    <w:p w14:paraId="3B320263" w14:textId="08926A2F" w:rsidR="001F282B" w:rsidRDefault="001F282B" w:rsidP="00845639">
      <w:pPr>
        <w:spacing w:line="360" w:lineRule="auto"/>
        <w:rPr>
          <w:rFonts w:cstheme="minorHAnsi"/>
        </w:rPr>
      </w:pPr>
    </w:p>
    <w:p w14:paraId="740034DC" w14:textId="46F8C712" w:rsidR="001F282B" w:rsidRDefault="001F282B" w:rsidP="00845639">
      <w:pPr>
        <w:spacing w:line="360" w:lineRule="auto"/>
        <w:rPr>
          <w:rFonts w:cstheme="minorHAnsi"/>
        </w:rPr>
      </w:pPr>
    </w:p>
    <w:p w14:paraId="50F9CDC9" w14:textId="1A588677" w:rsidR="001F282B" w:rsidRDefault="001F282B" w:rsidP="00845639">
      <w:pPr>
        <w:spacing w:line="360" w:lineRule="auto"/>
        <w:rPr>
          <w:rFonts w:cstheme="minorHAnsi"/>
        </w:rPr>
      </w:pPr>
    </w:p>
    <w:p w14:paraId="512B5307" w14:textId="061D1E8B" w:rsidR="001F282B" w:rsidRDefault="001F282B" w:rsidP="00845639">
      <w:pPr>
        <w:spacing w:line="360" w:lineRule="auto"/>
        <w:rPr>
          <w:rFonts w:cstheme="minorHAnsi"/>
        </w:rPr>
      </w:pPr>
    </w:p>
    <w:p w14:paraId="0AF580C2" w14:textId="77777777" w:rsidR="00BC33D1" w:rsidRDefault="00BC33D1" w:rsidP="00086AB0">
      <w:pPr>
        <w:pStyle w:val="ListParagraph"/>
        <w:spacing w:line="360" w:lineRule="auto"/>
        <w:ind w:left="0"/>
        <w:rPr>
          <w:rFonts w:asciiTheme="minorHAnsi" w:hAnsiTheme="minorHAnsi" w:cstheme="minorHAnsi"/>
          <w:sz w:val="24"/>
          <w:szCs w:val="24"/>
        </w:rPr>
      </w:pPr>
    </w:p>
    <w:p w14:paraId="09BA8955" w14:textId="77777777" w:rsidR="00BC33D1" w:rsidRDefault="00BC33D1" w:rsidP="00086AB0">
      <w:pPr>
        <w:pStyle w:val="ListParagraph"/>
        <w:spacing w:line="360" w:lineRule="auto"/>
        <w:ind w:left="0"/>
        <w:rPr>
          <w:rFonts w:asciiTheme="minorHAnsi" w:hAnsiTheme="minorHAnsi" w:cstheme="minorHAnsi"/>
          <w:sz w:val="24"/>
          <w:szCs w:val="24"/>
        </w:rPr>
      </w:pPr>
    </w:p>
    <w:p w14:paraId="4B5A4C45" w14:textId="77777777" w:rsidR="00BC33D1" w:rsidRDefault="00BC33D1" w:rsidP="00086AB0">
      <w:pPr>
        <w:pStyle w:val="ListParagraph"/>
        <w:spacing w:line="360" w:lineRule="auto"/>
        <w:ind w:left="0"/>
        <w:rPr>
          <w:rFonts w:asciiTheme="minorHAnsi" w:hAnsiTheme="minorHAnsi" w:cstheme="minorHAnsi"/>
          <w:sz w:val="24"/>
          <w:szCs w:val="24"/>
        </w:rPr>
      </w:pPr>
    </w:p>
    <w:p w14:paraId="6A22A472" w14:textId="77777777" w:rsidR="00BC33D1" w:rsidRDefault="00BC33D1" w:rsidP="00086AB0">
      <w:pPr>
        <w:pStyle w:val="ListParagraph"/>
        <w:spacing w:line="360" w:lineRule="auto"/>
        <w:ind w:left="0"/>
        <w:rPr>
          <w:rFonts w:asciiTheme="minorHAnsi" w:hAnsiTheme="minorHAnsi" w:cstheme="minorHAnsi"/>
          <w:sz w:val="24"/>
          <w:szCs w:val="24"/>
        </w:rPr>
      </w:pPr>
    </w:p>
    <w:p w14:paraId="2CB9AF23" w14:textId="77777777" w:rsidR="00BC33D1" w:rsidRDefault="00BC33D1" w:rsidP="00086AB0">
      <w:pPr>
        <w:pStyle w:val="ListParagraph"/>
        <w:spacing w:line="360" w:lineRule="auto"/>
        <w:ind w:left="0"/>
        <w:rPr>
          <w:rFonts w:asciiTheme="minorHAnsi" w:hAnsiTheme="minorHAnsi" w:cstheme="minorHAnsi"/>
          <w:sz w:val="24"/>
          <w:szCs w:val="24"/>
        </w:rPr>
      </w:pPr>
    </w:p>
    <w:p w14:paraId="63E0A82A" w14:textId="77777777" w:rsidR="00BC33D1" w:rsidRDefault="00BC33D1" w:rsidP="00086AB0">
      <w:pPr>
        <w:pStyle w:val="ListParagraph"/>
        <w:spacing w:line="360" w:lineRule="auto"/>
        <w:ind w:left="0"/>
        <w:rPr>
          <w:rFonts w:asciiTheme="minorHAnsi" w:hAnsiTheme="minorHAnsi" w:cstheme="minorHAnsi"/>
          <w:sz w:val="24"/>
          <w:szCs w:val="24"/>
        </w:rPr>
      </w:pPr>
    </w:p>
    <w:p w14:paraId="6916FC6E" w14:textId="77777777" w:rsidR="00BC33D1" w:rsidRDefault="00BC33D1" w:rsidP="00086AB0">
      <w:pPr>
        <w:pStyle w:val="ListParagraph"/>
        <w:spacing w:line="360" w:lineRule="auto"/>
        <w:ind w:left="0"/>
        <w:rPr>
          <w:rFonts w:asciiTheme="minorHAnsi" w:hAnsiTheme="minorHAnsi" w:cstheme="minorHAnsi"/>
          <w:sz w:val="24"/>
          <w:szCs w:val="24"/>
        </w:rPr>
      </w:pPr>
    </w:p>
    <w:p w14:paraId="53D8E9F9" w14:textId="1ABB302B" w:rsidR="00BC33D1" w:rsidRPr="00A643FF" w:rsidRDefault="00BC33D1" w:rsidP="00A643FF">
      <w:pPr>
        <w:pStyle w:val="ListParagraph"/>
        <w:spacing w:line="276" w:lineRule="auto"/>
        <w:ind w:left="0"/>
        <w:rPr>
          <w:rFonts w:asciiTheme="minorHAnsi" w:hAnsiTheme="minorHAnsi" w:cstheme="minorHAnsi"/>
          <w:b/>
          <w:bCs/>
          <w:sz w:val="24"/>
          <w:szCs w:val="24"/>
          <w:u w:val="single"/>
        </w:rPr>
      </w:pPr>
      <w:r w:rsidRPr="00A643FF">
        <w:rPr>
          <w:rFonts w:asciiTheme="minorHAnsi" w:hAnsiTheme="minorHAnsi" w:cstheme="minorHAnsi"/>
          <w:b/>
          <w:bCs/>
          <w:sz w:val="24"/>
          <w:szCs w:val="24"/>
          <w:u w:val="single"/>
        </w:rPr>
        <w:lastRenderedPageBreak/>
        <w:t>References</w:t>
      </w:r>
    </w:p>
    <w:p w14:paraId="62C82DBB" w14:textId="77777777" w:rsidR="00A643FF" w:rsidRDefault="005A3163" w:rsidP="00A643FF">
      <w:pPr>
        <w:spacing w:line="276" w:lineRule="auto"/>
        <w:rPr>
          <w:rFonts w:cstheme="minorHAnsi"/>
        </w:rPr>
      </w:pPr>
      <w:r w:rsidRPr="00A643FF">
        <w:rPr>
          <w:rFonts w:cstheme="minorHAnsi"/>
        </w:rPr>
        <w:t xml:space="preserve">Benton </w:t>
      </w:r>
      <w:proofErr w:type="spellStart"/>
      <w:r w:rsidRPr="00A643FF">
        <w:rPr>
          <w:rFonts w:cstheme="minorHAnsi"/>
        </w:rPr>
        <w:t>Gibbard</w:t>
      </w:r>
      <w:proofErr w:type="spellEnd"/>
      <w:r w:rsidRPr="00A643FF">
        <w:rPr>
          <w:rFonts w:cstheme="minorHAnsi"/>
        </w:rPr>
        <w:t>, W. Wass, P. and Clarke, M.E. (2003</w:t>
      </w:r>
      <w:r w:rsidRPr="00A643FF">
        <w:rPr>
          <w:rFonts w:cstheme="minorHAnsi"/>
          <w:i/>
          <w:iCs/>
        </w:rPr>
        <w:t>) “The neuropsychological implications of prenatal alcohol exposure”</w:t>
      </w:r>
      <w:r w:rsidRPr="00A643FF">
        <w:rPr>
          <w:rFonts w:cstheme="minorHAnsi"/>
        </w:rPr>
        <w:t>, Canadian Child and Adolescent Psychiatry Review, 12 (3), 72–76.</w:t>
      </w:r>
    </w:p>
    <w:p w14:paraId="23CA36BC" w14:textId="77777777" w:rsidR="003E002D" w:rsidRDefault="003E002D" w:rsidP="003E002D">
      <w:pPr>
        <w:spacing w:line="276" w:lineRule="auto"/>
        <w:rPr>
          <w:rFonts w:cstheme="minorHAnsi"/>
        </w:rPr>
      </w:pPr>
    </w:p>
    <w:p w14:paraId="3BDD51BE" w14:textId="2CC52FDF" w:rsidR="005A3163" w:rsidRPr="00A643FF" w:rsidRDefault="005A3163" w:rsidP="003E002D">
      <w:pPr>
        <w:spacing w:line="276" w:lineRule="auto"/>
        <w:rPr>
          <w:rFonts w:cstheme="minorHAnsi"/>
        </w:rPr>
      </w:pPr>
      <w:r w:rsidRPr="00A643FF">
        <w:rPr>
          <w:rFonts w:cstheme="minorHAnsi"/>
        </w:rPr>
        <w:t xml:space="preserve">Blackburn, C. Egerton, J and Carpenter, B. (2010). </w:t>
      </w:r>
      <w:r w:rsidRPr="00A643FF">
        <w:rPr>
          <w:rFonts w:cstheme="minorHAnsi"/>
          <w:i/>
          <w:iCs/>
        </w:rPr>
        <w:t>“Shaping the future for children with foetal alcohol spectrum disorders”.</w:t>
      </w:r>
    </w:p>
    <w:p w14:paraId="7D57324E" w14:textId="77777777" w:rsidR="00A643FF" w:rsidRDefault="00A643FF" w:rsidP="003E002D">
      <w:pPr>
        <w:spacing w:line="276" w:lineRule="auto"/>
        <w:rPr>
          <w:rFonts w:eastAsia="Times New Roman" w:cstheme="minorHAnsi"/>
          <w:color w:val="000000"/>
          <w:lang w:eastAsia="en-GB"/>
        </w:rPr>
      </w:pPr>
    </w:p>
    <w:p w14:paraId="70914CC0" w14:textId="2B126FC9" w:rsidR="005A3163" w:rsidRPr="00FC34C6" w:rsidRDefault="005A3163" w:rsidP="003E002D">
      <w:pPr>
        <w:spacing w:line="276" w:lineRule="auto"/>
        <w:rPr>
          <w:rFonts w:eastAsia="Times New Roman" w:cstheme="minorHAnsi"/>
          <w:lang w:eastAsia="en-GB"/>
        </w:rPr>
      </w:pPr>
      <w:r w:rsidRPr="00FC34C6">
        <w:rPr>
          <w:rFonts w:eastAsia="Times New Roman" w:cstheme="minorHAnsi"/>
          <w:color w:val="000000"/>
          <w:lang w:eastAsia="en-GB"/>
        </w:rPr>
        <w:t>Blackburn, C. and Whitehurst, T.</w:t>
      </w:r>
      <w:r w:rsidRPr="00A643FF">
        <w:rPr>
          <w:rFonts w:eastAsia="Times New Roman" w:cstheme="minorHAnsi"/>
          <w:color w:val="000000"/>
          <w:lang w:eastAsia="en-GB"/>
        </w:rPr>
        <w:t xml:space="preserve"> (</w:t>
      </w:r>
      <w:r w:rsidRPr="00FC34C6">
        <w:rPr>
          <w:rFonts w:eastAsia="Times New Roman" w:cstheme="minorHAnsi"/>
          <w:color w:val="000000"/>
          <w:lang w:eastAsia="en-GB"/>
        </w:rPr>
        <w:t>2010</w:t>
      </w:r>
      <w:r w:rsidRPr="00A643FF">
        <w:rPr>
          <w:rFonts w:eastAsia="Times New Roman" w:cstheme="minorHAnsi"/>
          <w:color w:val="000000"/>
          <w:lang w:eastAsia="en-GB"/>
        </w:rPr>
        <w:t>)</w:t>
      </w:r>
      <w:r w:rsidRPr="00FC34C6">
        <w:rPr>
          <w:rFonts w:eastAsia="Times New Roman" w:cstheme="minorHAnsi"/>
          <w:color w:val="000000"/>
          <w:lang w:eastAsia="en-GB"/>
        </w:rPr>
        <w:t xml:space="preserve">. </w:t>
      </w:r>
      <w:r w:rsidRPr="00A643FF">
        <w:rPr>
          <w:rFonts w:eastAsia="Times New Roman" w:cstheme="minorHAnsi"/>
          <w:i/>
          <w:iCs/>
          <w:color w:val="000000"/>
          <w:lang w:eastAsia="en-GB"/>
        </w:rPr>
        <w:t>“</w:t>
      </w:r>
      <w:r w:rsidRPr="00FC34C6">
        <w:rPr>
          <w:rFonts w:eastAsia="Times New Roman" w:cstheme="minorHAnsi"/>
          <w:i/>
          <w:iCs/>
          <w:color w:val="000000"/>
          <w:lang w:eastAsia="en-GB"/>
        </w:rPr>
        <w:t>Foetal alcohol spectrum disorders (FASD): raising awareness in early years settings</w:t>
      </w:r>
      <w:r w:rsidRPr="00A643FF">
        <w:rPr>
          <w:rFonts w:eastAsia="Times New Roman" w:cstheme="minorHAnsi"/>
          <w:i/>
          <w:iCs/>
          <w:color w:val="000000"/>
          <w:lang w:eastAsia="en-GB"/>
        </w:rPr>
        <w:t>”</w:t>
      </w:r>
      <w:r w:rsidRPr="00FC34C6">
        <w:rPr>
          <w:rFonts w:eastAsia="Times New Roman" w:cstheme="minorHAnsi"/>
          <w:color w:val="000000"/>
          <w:lang w:eastAsia="en-GB"/>
        </w:rPr>
        <w:t>. British Journal of Special Education, 37(3), pp.122-129.</w:t>
      </w:r>
    </w:p>
    <w:p w14:paraId="6BFEE5DD" w14:textId="77777777" w:rsidR="003E002D" w:rsidRDefault="003E002D" w:rsidP="003E002D">
      <w:pPr>
        <w:pStyle w:val="Heading1"/>
        <w:spacing w:before="0" w:beforeAutospacing="0" w:after="300" w:afterAutospacing="0" w:line="276" w:lineRule="auto"/>
        <w:textAlignment w:val="center"/>
        <w:rPr>
          <w:rFonts w:asciiTheme="minorHAnsi" w:hAnsiTheme="minorHAnsi" w:cstheme="minorHAnsi"/>
          <w:b w:val="0"/>
          <w:bCs w:val="0"/>
          <w:color w:val="666666"/>
          <w:sz w:val="24"/>
          <w:szCs w:val="24"/>
        </w:rPr>
      </w:pPr>
    </w:p>
    <w:p w14:paraId="672A8587" w14:textId="44E6F983" w:rsidR="00A643FF" w:rsidRDefault="00B4628F" w:rsidP="003E002D">
      <w:pPr>
        <w:pStyle w:val="Heading1"/>
        <w:spacing w:before="0" w:beforeAutospacing="0" w:after="300" w:afterAutospacing="0" w:line="276" w:lineRule="auto"/>
        <w:textAlignment w:val="center"/>
        <w:rPr>
          <w:rFonts w:asciiTheme="minorHAnsi" w:hAnsiTheme="minorHAnsi" w:cstheme="minorHAnsi"/>
          <w:b w:val="0"/>
          <w:bCs w:val="0"/>
          <w:color w:val="000000" w:themeColor="text1"/>
          <w:sz w:val="24"/>
          <w:szCs w:val="24"/>
        </w:rPr>
      </w:pPr>
      <w:r w:rsidRPr="00A643FF">
        <w:rPr>
          <w:rFonts w:asciiTheme="minorHAnsi" w:hAnsiTheme="minorHAnsi" w:cstheme="minorHAnsi"/>
          <w:b w:val="0"/>
          <w:bCs w:val="0"/>
          <w:color w:val="000000" w:themeColor="text1"/>
          <w:sz w:val="24"/>
          <w:szCs w:val="24"/>
        </w:rPr>
        <w:t>British Medical Association. (</w:t>
      </w:r>
      <w:r w:rsidRPr="00B4628F">
        <w:rPr>
          <w:rFonts w:asciiTheme="minorHAnsi" w:hAnsiTheme="minorHAnsi" w:cstheme="minorHAnsi"/>
          <w:b w:val="0"/>
          <w:bCs w:val="0"/>
          <w:color w:val="000000" w:themeColor="text1"/>
          <w:sz w:val="24"/>
          <w:szCs w:val="24"/>
        </w:rPr>
        <w:t>2020</w:t>
      </w:r>
      <w:r w:rsidRPr="00A643FF">
        <w:rPr>
          <w:rFonts w:asciiTheme="minorHAnsi" w:hAnsiTheme="minorHAnsi" w:cstheme="minorHAnsi"/>
          <w:b w:val="0"/>
          <w:bCs w:val="0"/>
          <w:color w:val="000000" w:themeColor="text1"/>
          <w:sz w:val="24"/>
          <w:szCs w:val="24"/>
        </w:rPr>
        <w:t>)</w:t>
      </w:r>
      <w:r w:rsidRPr="00B4628F">
        <w:rPr>
          <w:rFonts w:asciiTheme="minorHAnsi" w:hAnsiTheme="minorHAnsi" w:cstheme="minorHAnsi"/>
          <w:b w:val="0"/>
          <w:bCs w:val="0"/>
          <w:color w:val="000000" w:themeColor="text1"/>
          <w:sz w:val="24"/>
          <w:szCs w:val="24"/>
        </w:rPr>
        <w:t xml:space="preserve">. </w:t>
      </w:r>
      <w:r w:rsidRPr="00A643FF">
        <w:rPr>
          <w:rFonts w:asciiTheme="minorHAnsi" w:hAnsiTheme="minorHAnsi" w:cstheme="minorHAnsi"/>
          <w:i/>
          <w:iCs/>
          <w:color w:val="000000" w:themeColor="text1"/>
          <w:sz w:val="24"/>
          <w:szCs w:val="24"/>
        </w:rPr>
        <w:t>“</w:t>
      </w:r>
      <w:r w:rsidRPr="00A643FF">
        <w:rPr>
          <w:rFonts w:asciiTheme="minorHAnsi" w:hAnsiTheme="minorHAnsi" w:cstheme="minorHAnsi"/>
          <w:b w:val="0"/>
          <w:bCs w:val="0"/>
          <w:i/>
          <w:iCs/>
          <w:color w:val="000000" w:themeColor="text1"/>
          <w:spacing w:val="6"/>
          <w:sz w:val="24"/>
          <w:szCs w:val="24"/>
        </w:rPr>
        <w:t xml:space="preserve">Alcohol and pregnancy: preventing and managing </w:t>
      </w:r>
      <w:proofErr w:type="spellStart"/>
      <w:r w:rsidRPr="00A643FF">
        <w:rPr>
          <w:rFonts w:asciiTheme="minorHAnsi" w:hAnsiTheme="minorHAnsi" w:cstheme="minorHAnsi"/>
          <w:b w:val="0"/>
          <w:bCs w:val="0"/>
          <w:i/>
          <w:iCs/>
          <w:color w:val="000000" w:themeColor="text1"/>
          <w:spacing w:val="6"/>
          <w:sz w:val="24"/>
          <w:szCs w:val="24"/>
        </w:rPr>
        <w:t>fetal</w:t>
      </w:r>
      <w:proofErr w:type="spellEnd"/>
      <w:r w:rsidRPr="00A643FF">
        <w:rPr>
          <w:rFonts w:asciiTheme="minorHAnsi" w:hAnsiTheme="minorHAnsi" w:cstheme="minorHAnsi"/>
          <w:b w:val="0"/>
          <w:bCs w:val="0"/>
          <w:i/>
          <w:iCs/>
          <w:color w:val="000000" w:themeColor="text1"/>
          <w:spacing w:val="6"/>
          <w:sz w:val="24"/>
          <w:szCs w:val="24"/>
        </w:rPr>
        <w:t xml:space="preserve"> alcohol spectrum disorders”</w:t>
      </w:r>
      <w:r w:rsidRPr="00A643FF">
        <w:rPr>
          <w:rFonts w:asciiTheme="minorHAnsi" w:hAnsiTheme="minorHAnsi" w:cstheme="minorHAnsi"/>
          <w:b w:val="0"/>
          <w:bCs w:val="0"/>
          <w:color w:val="000000" w:themeColor="text1"/>
          <w:spacing w:val="6"/>
          <w:sz w:val="24"/>
          <w:szCs w:val="24"/>
        </w:rPr>
        <w:t xml:space="preserve">. </w:t>
      </w:r>
      <w:r w:rsidRPr="00B4628F">
        <w:rPr>
          <w:rFonts w:asciiTheme="minorHAnsi" w:hAnsiTheme="minorHAnsi" w:cstheme="minorHAnsi"/>
          <w:b w:val="0"/>
          <w:bCs w:val="0"/>
          <w:color w:val="000000" w:themeColor="text1"/>
          <w:sz w:val="24"/>
          <w:szCs w:val="24"/>
        </w:rPr>
        <w:t>[online] Available at: &lt;https://www.bma.org.uk/media/2082/fetal-alcohol-spectrum-disorders-report-feb2016.pdf&gt; [Accessed 13 February 2021].</w:t>
      </w:r>
    </w:p>
    <w:p w14:paraId="5AA0F3AF" w14:textId="77777777" w:rsidR="003E002D" w:rsidRDefault="005A3163" w:rsidP="003E002D">
      <w:pPr>
        <w:pStyle w:val="Heading1"/>
        <w:spacing w:before="0" w:beforeAutospacing="0" w:after="300" w:afterAutospacing="0" w:line="276" w:lineRule="auto"/>
        <w:textAlignment w:val="center"/>
        <w:rPr>
          <w:rFonts w:asciiTheme="minorHAnsi" w:hAnsiTheme="minorHAnsi" w:cstheme="minorHAnsi"/>
          <w:b w:val="0"/>
          <w:bCs w:val="0"/>
          <w:sz w:val="24"/>
          <w:szCs w:val="24"/>
        </w:rPr>
      </w:pPr>
      <w:r w:rsidRPr="00A643FF">
        <w:rPr>
          <w:rFonts w:asciiTheme="minorHAnsi" w:hAnsiTheme="minorHAnsi" w:cstheme="minorHAnsi"/>
          <w:b w:val="0"/>
          <w:bCs w:val="0"/>
          <w:sz w:val="24"/>
          <w:szCs w:val="24"/>
        </w:rPr>
        <w:t>BRITISH MEDICAL ASSOCIATION. (2007) “</w:t>
      </w:r>
      <w:r w:rsidRPr="00A643FF">
        <w:rPr>
          <w:rFonts w:asciiTheme="minorHAnsi" w:hAnsiTheme="minorHAnsi" w:cstheme="minorHAnsi"/>
          <w:b w:val="0"/>
          <w:bCs w:val="0"/>
          <w:i/>
          <w:iCs/>
          <w:sz w:val="24"/>
          <w:szCs w:val="24"/>
        </w:rPr>
        <w:t>Foetal Alcohol Spectrum Disorders: A Guide for Healthcare Professionals”</w:t>
      </w:r>
      <w:r w:rsidRPr="00A643FF">
        <w:rPr>
          <w:rFonts w:asciiTheme="minorHAnsi" w:hAnsiTheme="minorHAnsi" w:cstheme="minorHAnsi"/>
          <w:b w:val="0"/>
          <w:bCs w:val="0"/>
          <w:sz w:val="24"/>
          <w:szCs w:val="24"/>
        </w:rPr>
        <w:t xml:space="preserve">. London: BMA. </w:t>
      </w:r>
    </w:p>
    <w:p w14:paraId="55F6CB10" w14:textId="60B6A9E7" w:rsidR="005A3163" w:rsidRPr="003E002D" w:rsidRDefault="005A3163" w:rsidP="003E002D">
      <w:pPr>
        <w:pStyle w:val="Heading1"/>
        <w:spacing w:before="0" w:beforeAutospacing="0" w:after="300" w:afterAutospacing="0" w:line="276" w:lineRule="auto"/>
        <w:textAlignment w:val="center"/>
        <w:rPr>
          <w:rFonts w:asciiTheme="minorHAnsi" w:hAnsiTheme="minorHAnsi" w:cstheme="minorHAnsi"/>
          <w:b w:val="0"/>
          <w:bCs w:val="0"/>
          <w:color w:val="000000" w:themeColor="text1"/>
          <w:sz w:val="24"/>
          <w:szCs w:val="24"/>
        </w:rPr>
      </w:pPr>
      <w:r w:rsidRPr="00A643FF">
        <w:rPr>
          <w:rFonts w:asciiTheme="minorHAnsi" w:hAnsiTheme="minorHAnsi" w:cstheme="minorHAnsi"/>
          <w:color w:val="212529"/>
          <w:sz w:val="24"/>
          <w:szCs w:val="24"/>
        </w:rPr>
        <w:t xml:space="preserve">Brown, S. Shields, J. Wilson, S. (2018). </w:t>
      </w:r>
      <w:r w:rsidRPr="00A643FF">
        <w:rPr>
          <w:rFonts w:asciiTheme="minorHAnsi" w:hAnsiTheme="minorHAnsi" w:cstheme="minorHAnsi"/>
          <w:i/>
          <w:iCs/>
          <w:color w:val="212529"/>
          <w:sz w:val="24"/>
          <w:szCs w:val="24"/>
        </w:rPr>
        <w:t>“</w:t>
      </w:r>
      <w:r w:rsidRPr="00A643FF">
        <w:rPr>
          <w:rFonts w:asciiTheme="minorHAnsi" w:hAnsiTheme="minorHAnsi" w:cstheme="minorHAnsi"/>
          <w:i/>
          <w:iCs/>
          <w:sz w:val="24"/>
          <w:szCs w:val="24"/>
        </w:rPr>
        <w:t>The State of Child Health: Foetal Alcohol Spectrum Disorder”</w:t>
      </w:r>
      <w:r w:rsidRPr="00A643FF">
        <w:rPr>
          <w:rFonts w:asciiTheme="minorHAnsi" w:hAnsiTheme="minorHAnsi" w:cstheme="minorHAnsi"/>
          <w:sz w:val="24"/>
          <w:szCs w:val="24"/>
        </w:rPr>
        <w:t>.</w:t>
      </w:r>
    </w:p>
    <w:p w14:paraId="4209434E" w14:textId="4D8B0496" w:rsidR="00271A9D" w:rsidRPr="00A643FF" w:rsidRDefault="00271A9D" w:rsidP="00A643FF">
      <w:pPr>
        <w:pStyle w:val="ListParagraph"/>
        <w:spacing w:line="276" w:lineRule="auto"/>
        <w:ind w:left="0"/>
        <w:rPr>
          <w:rFonts w:asciiTheme="minorHAnsi" w:eastAsia="Times New Roman" w:hAnsiTheme="minorHAnsi" w:cstheme="minorHAnsi"/>
          <w:color w:val="000000"/>
          <w:sz w:val="24"/>
          <w:szCs w:val="24"/>
          <w:lang w:eastAsia="en-GB"/>
        </w:rPr>
      </w:pPr>
      <w:r w:rsidRPr="00A643FF">
        <w:rPr>
          <w:rFonts w:asciiTheme="minorHAnsi" w:eastAsia="Times New Roman" w:hAnsiTheme="minorHAnsi" w:cstheme="minorHAnsi"/>
          <w:color w:val="000000"/>
          <w:sz w:val="24"/>
          <w:szCs w:val="24"/>
          <w:lang w:eastAsia="en-GB"/>
        </w:rPr>
        <w:t xml:space="preserve">Carpenter, B. (2011). </w:t>
      </w:r>
      <w:r w:rsidRPr="00A643FF">
        <w:rPr>
          <w:rFonts w:asciiTheme="minorHAnsi" w:eastAsia="Times New Roman" w:hAnsiTheme="minorHAnsi" w:cstheme="minorHAnsi"/>
          <w:i/>
          <w:iCs/>
          <w:color w:val="000000"/>
          <w:sz w:val="24"/>
          <w:szCs w:val="24"/>
          <w:lang w:eastAsia="en-GB"/>
        </w:rPr>
        <w:t>“Pedagogically Bereft! Improving learning outcomes for children with foetal alcohol spectrum disorders”</w:t>
      </w:r>
      <w:r w:rsidRPr="00A643FF">
        <w:rPr>
          <w:rFonts w:asciiTheme="minorHAnsi" w:eastAsia="Times New Roman" w:hAnsiTheme="minorHAnsi" w:cstheme="minorHAnsi"/>
          <w:color w:val="000000"/>
          <w:sz w:val="24"/>
          <w:szCs w:val="24"/>
          <w:lang w:eastAsia="en-GB"/>
        </w:rPr>
        <w:t>. British Journal of Special Education, 38(1), pp 37-43.</w:t>
      </w:r>
    </w:p>
    <w:p w14:paraId="693BC542" w14:textId="350B5BDB" w:rsidR="00B34A6A" w:rsidRPr="00A643FF" w:rsidRDefault="00B34A6A" w:rsidP="00A643FF">
      <w:pPr>
        <w:pStyle w:val="ListParagraph"/>
        <w:spacing w:line="276" w:lineRule="auto"/>
        <w:ind w:left="0"/>
        <w:rPr>
          <w:rFonts w:asciiTheme="minorHAnsi" w:eastAsia="Times New Roman" w:hAnsiTheme="minorHAnsi" w:cstheme="minorHAnsi"/>
          <w:color w:val="000000"/>
          <w:sz w:val="24"/>
          <w:szCs w:val="24"/>
          <w:lang w:eastAsia="en-GB"/>
        </w:rPr>
      </w:pPr>
    </w:p>
    <w:p w14:paraId="2BB0B4F3" w14:textId="7FFCD3E8" w:rsidR="00B34A6A" w:rsidRPr="00A643FF" w:rsidRDefault="00B34A6A" w:rsidP="00A643FF">
      <w:pPr>
        <w:pStyle w:val="ListParagraph"/>
        <w:spacing w:line="276" w:lineRule="auto"/>
        <w:ind w:left="0"/>
        <w:rPr>
          <w:rFonts w:asciiTheme="minorHAnsi" w:hAnsiTheme="minorHAnsi" w:cstheme="minorHAnsi"/>
          <w:color w:val="000000"/>
          <w:sz w:val="24"/>
          <w:szCs w:val="24"/>
          <w:shd w:val="clear" w:color="auto" w:fill="FFFFFF"/>
        </w:rPr>
      </w:pPr>
      <w:r w:rsidRPr="00A643FF">
        <w:rPr>
          <w:rFonts w:asciiTheme="minorHAnsi" w:hAnsiTheme="minorHAnsi" w:cstheme="minorHAnsi"/>
          <w:color w:val="000000"/>
          <w:sz w:val="24"/>
          <w:szCs w:val="24"/>
          <w:shd w:val="clear" w:color="auto" w:fill="FFFFFF"/>
        </w:rPr>
        <w:t>Education Scotland. (2020).</w:t>
      </w:r>
      <w:r w:rsidRPr="00A643FF">
        <w:rPr>
          <w:rStyle w:val="apple-converted-space"/>
          <w:rFonts w:asciiTheme="minorHAnsi" w:hAnsiTheme="minorHAnsi" w:cstheme="minorHAnsi"/>
          <w:color w:val="000000"/>
          <w:sz w:val="24"/>
          <w:szCs w:val="24"/>
          <w:shd w:val="clear" w:color="auto" w:fill="FFFFFF"/>
        </w:rPr>
        <w:t> “</w:t>
      </w:r>
      <w:r w:rsidRPr="00A643FF">
        <w:rPr>
          <w:rFonts w:asciiTheme="minorHAnsi" w:hAnsiTheme="minorHAnsi" w:cstheme="minorHAnsi"/>
          <w:i/>
          <w:iCs/>
          <w:color w:val="000000"/>
          <w:sz w:val="24"/>
          <w:szCs w:val="24"/>
        </w:rPr>
        <w:t>The Compassionate And Connected Classroom Curricular Resource”</w:t>
      </w:r>
      <w:r w:rsidRPr="00A643FF">
        <w:rPr>
          <w:rFonts w:asciiTheme="minorHAnsi" w:hAnsiTheme="minorHAnsi" w:cstheme="minorHAnsi"/>
          <w:color w:val="000000"/>
          <w:sz w:val="24"/>
          <w:szCs w:val="24"/>
          <w:shd w:val="clear" w:color="auto" w:fill="FFFFFF"/>
        </w:rPr>
        <w:t>. [online] Available at: &lt;https://education.gov.scot/media/3ugjamia/nih087-compassionate-and-connected-classroom__.pdf&gt; [Accessed 13 Feb 2021].</w:t>
      </w:r>
    </w:p>
    <w:p w14:paraId="7B407D74" w14:textId="0D7E045B" w:rsidR="0034120E" w:rsidRPr="00A643FF" w:rsidRDefault="00B43301" w:rsidP="00A643FF">
      <w:pPr>
        <w:pStyle w:val="NormalWeb"/>
        <w:spacing w:line="276" w:lineRule="auto"/>
        <w:rPr>
          <w:rFonts w:asciiTheme="minorHAnsi" w:hAnsiTheme="minorHAnsi" w:cstheme="minorHAnsi"/>
        </w:rPr>
      </w:pPr>
      <w:r w:rsidRPr="00A643FF">
        <w:rPr>
          <w:rFonts w:asciiTheme="minorHAnsi" w:hAnsiTheme="minorHAnsi" w:cstheme="minorHAnsi"/>
        </w:rPr>
        <w:t>Greenbaum, R.</w:t>
      </w:r>
      <w:r w:rsidRPr="00A643FF">
        <w:rPr>
          <w:rFonts w:asciiTheme="minorHAnsi" w:hAnsiTheme="minorHAnsi" w:cstheme="minorHAnsi"/>
          <w:i/>
          <w:iCs/>
        </w:rPr>
        <w:t xml:space="preserve"> </w:t>
      </w:r>
      <w:r w:rsidRPr="00A643FF">
        <w:rPr>
          <w:rFonts w:asciiTheme="minorHAnsi" w:hAnsiTheme="minorHAnsi" w:cstheme="minorHAnsi"/>
        </w:rPr>
        <w:t>Stevens</w:t>
      </w:r>
      <w:r w:rsidR="0034120E" w:rsidRPr="00A643FF">
        <w:rPr>
          <w:rFonts w:asciiTheme="minorHAnsi" w:hAnsiTheme="minorHAnsi" w:cstheme="minorHAnsi"/>
        </w:rPr>
        <w:t xml:space="preserve">, </w:t>
      </w:r>
      <w:r w:rsidRPr="00A643FF">
        <w:rPr>
          <w:rFonts w:asciiTheme="minorHAnsi" w:hAnsiTheme="minorHAnsi" w:cstheme="minorHAnsi"/>
        </w:rPr>
        <w:t>S</w:t>
      </w:r>
      <w:r w:rsidR="0034120E" w:rsidRPr="00A643FF">
        <w:rPr>
          <w:rFonts w:asciiTheme="minorHAnsi" w:hAnsiTheme="minorHAnsi" w:cstheme="minorHAnsi"/>
        </w:rPr>
        <w:t xml:space="preserve">. </w:t>
      </w:r>
      <w:r w:rsidRPr="00A643FF">
        <w:rPr>
          <w:rFonts w:asciiTheme="minorHAnsi" w:hAnsiTheme="minorHAnsi" w:cstheme="minorHAnsi"/>
          <w:i/>
          <w:iCs/>
        </w:rPr>
        <w:t xml:space="preserve"> </w:t>
      </w:r>
      <w:r w:rsidRPr="00A643FF">
        <w:rPr>
          <w:rFonts w:asciiTheme="minorHAnsi" w:hAnsiTheme="minorHAnsi" w:cstheme="minorHAnsi"/>
        </w:rPr>
        <w:t>Nash, K</w:t>
      </w:r>
      <w:r w:rsidR="0034120E" w:rsidRPr="00A643FF">
        <w:rPr>
          <w:rFonts w:asciiTheme="minorHAnsi" w:hAnsiTheme="minorHAnsi" w:cstheme="minorHAnsi"/>
        </w:rPr>
        <w:t>.</w:t>
      </w:r>
      <w:r w:rsidRPr="00A643FF">
        <w:rPr>
          <w:rFonts w:asciiTheme="minorHAnsi" w:hAnsiTheme="minorHAnsi" w:cstheme="minorHAnsi"/>
          <w:i/>
          <w:iCs/>
        </w:rPr>
        <w:t xml:space="preserve"> </w:t>
      </w:r>
      <w:proofErr w:type="spellStart"/>
      <w:r w:rsidRPr="00A643FF">
        <w:rPr>
          <w:rFonts w:asciiTheme="minorHAnsi" w:hAnsiTheme="minorHAnsi" w:cstheme="minorHAnsi"/>
        </w:rPr>
        <w:t>Koren</w:t>
      </w:r>
      <w:proofErr w:type="spellEnd"/>
      <w:r w:rsidRPr="00A643FF">
        <w:rPr>
          <w:rFonts w:asciiTheme="minorHAnsi" w:hAnsiTheme="minorHAnsi" w:cstheme="minorHAnsi"/>
        </w:rPr>
        <w:t>, G</w:t>
      </w:r>
      <w:r w:rsidRPr="00A643FF">
        <w:rPr>
          <w:rFonts w:asciiTheme="minorHAnsi" w:hAnsiTheme="minorHAnsi" w:cstheme="minorHAnsi"/>
          <w:i/>
          <w:iCs/>
        </w:rPr>
        <w:t xml:space="preserve">. </w:t>
      </w:r>
      <w:r w:rsidR="0034120E" w:rsidRPr="00A643FF">
        <w:rPr>
          <w:rFonts w:asciiTheme="minorHAnsi" w:hAnsiTheme="minorHAnsi" w:cstheme="minorHAnsi"/>
        </w:rPr>
        <w:t>and</w:t>
      </w:r>
      <w:r w:rsidRPr="00A643FF">
        <w:rPr>
          <w:rFonts w:asciiTheme="minorHAnsi" w:hAnsiTheme="minorHAnsi" w:cstheme="minorHAnsi"/>
          <w:i/>
          <w:iCs/>
        </w:rPr>
        <w:t xml:space="preserve"> </w:t>
      </w:r>
      <w:proofErr w:type="spellStart"/>
      <w:r w:rsidRPr="00A643FF">
        <w:rPr>
          <w:rFonts w:asciiTheme="minorHAnsi" w:hAnsiTheme="minorHAnsi" w:cstheme="minorHAnsi"/>
        </w:rPr>
        <w:t>Rovet</w:t>
      </w:r>
      <w:proofErr w:type="spellEnd"/>
      <w:r w:rsidRPr="00A643FF">
        <w:rPr>
          <w:rFonts w:asciiTheme="minorHAnsi" w:hAnsiTheme="minorHAnsi" w:cstheme="minorHAnsi"/>
        </w:rPr>
        <w:t>, J</w:t>
      </w:r>
      <w:r w:rsidR="0034120E" w:rsidRPr="00A643FF">
        <w:rPr>
          <w:rFonts w:asciiTheme="minorHAnsi" w:hAnsiTheme="minorHAnsi" w:cstheme="minorHAnsi"/>
        </w:rPr>
        <w:t>.</w:t>
      </w:r>
      <w:r w:rsidRPr="00A643FF">
        <w:rPr>
          <w:rFonts w:asciiTheme="minorHAnsi" w:hAnsiTheme="minorHAnsi" w:cstheme="minorHAnsi"/>
        </w:rPr>
        <w:t xml:space="preserve"> </w:t>
      </w:r>
      <w:r w:rsidRPr="00A643FF">
        <w:rPr>
          <w:rFonts w:asciiTheme="minorHAnsi" w:hAnsiTheme="minorHAnsi" w:cstheme="minorHAnsi"/>
          <w:i/>
          <w:iCs/>
        </w:rPr>
        <w:t>(</w:t>
      </w:r>
      <w:r w:rsidRPr="00A643FF">
        <w:rPr>
          <w:rFonts w:asciiTheme="minorHAnsi" w:hAnsiTheme="minorHAnsi" w:cstheme="minorHAnsi"/>
        </w:rPr>
        <w:t>2009</w:t>
      </w:r>
      <w:r w:rsidRPr="00A643FF">
        <w:rPr>
          <w:rFonts w:asciiTheme="minorHAnsi" w:hAnsiTheme="minorHAnsi" w:cstheme="minorHAnsi"/>
          <w:i/>
          <w:iCs/>
        </w:rPr>
        <w:t>)</w:t>
      </w:r>
      <w:r w:rsidR="0034120E" w:rsidRPr="00A643FF">
        <w:rPr>
          <w:rFonts w:asciiTheme="minorHAnsi" w:hAnsiTheme="minorHAnsi" w:cstheme="minorHAnsi"/>
          <w:i/>
          <w:iCs/>
        </w:rPr>
        <w:t xml:space="preserve">. </w:t>
      </w:r>
      <w:r w:rsidR="0034120E" w:rsidRPr="00A643FF">
        <w:rPr>
          <w:rFonts w:asciiTheme="minorHAnsi" w:hAnsiTheme="minorHAnsi" w:cstheme="minorHAnsi"/>
        </w:rPr>
        <w:t>“</w:t>
      </w:r>
      <w:r w:rsidRPr="00A643FF">
        <w:rPr>
          <w:rFonts w:asciiTheme="minorHAnsi" w:hAnsiTheme="minorHAnsi" w:cstheme="minorHAnsi"/>
        </w:rPr>
        <w:t xml:space="preserve">Social cognitive and emotion processing abilities of children with </w:t>
      </w:r>
      <w:proofErr w:type="spellStart"/>
      <w:r w:rsidRPr="00A643FF">
        <w:rPr>
          <w:rFonts w:asciiTheme="minorHAnsi" w:hAnsiTheme="minorHAnsi" w:cstheme="minorHAnsi"/>
        </w:rPr>
        <w:t>fetal</w:t>
      </w:r>
      <w:proofErr w:type="spellEnd"/>
      <w:r w:rsidRPr="00A643FF">
        <w:rPr>
          <w:rFonts w:asciiTheme="minorHAnsi" w:hAnsiTheme="minorHAnsi" w:cstheme="minorHAnsi"/>
        </w:rPr>
        <w:t xml:space="preserve"> alcohol spectrum disorders: a comparison with attention deficit hyperactivity disorder</w:t>
      </w:r>
      <w:r w:rsidR="0034120E" w:rsidRPr="00A643FF">
        <w:rPr>
          <w:rFonts w:asciiTheme="minorHAnsi" w:hAnsiTheme="minorHAnsi" w:cstheme="minorHAnsi"/>
        </w:rPr>
        <w:t>”</w:t>
      </w:r>
      <w:r w:rsidRPr="00A643FF">
        <w:rPr>
          <w:rFonts w:asciiTheme="minorHAnsi" w:hAnsiTheme="minorHAnsi" w:cstheme="minorHAnsi"/>
          <w:i/>
          <w:iCs/>
        </w:rPr>
        <w:t xml:space="preserve">. </w:t>
      </w:r>
      <w:r w:rsidRPr="00A643FF">
        <w:rPr>
          <w:rFonts w:asciiTheme="minorHAnsi" w:hAnsiTheme="minorHAnsi" w:cstheme="minorHAnsi"/>
        </w:rPr>
        <w:t xml:space="preserve">Alcoholism; Clinical and Experimental Research 33:1656–1670. </w:t>
      </w:r>
    </w:p>
    <w:p w14:paraId="2F87E6CA" w14:textId="61B1C0DB" w:rsidR="00B34A6A" w:rsidRPr="00A643FF" w:rsidRDefault="00B34A6A" w:rsidP="00A643FF">
      <w:pPr>
        <w:pStyle w:val="NormalWeb"/>
        <w:spacing w:line="276" w:lineRule="auto"/>
        <w:rPr>
          <w:rFonts w:asciiTheme="minorHAnsi" w:hAnsiTheme="minorHAnsi" w:cstheme="minorHAnsi"/>
          <w:i/>
          <w:iCs/>
        </w:rPr>
      </w:pPr>
      <w:r w:rsidRPr="00A643FF">
        <w:rPr>
          <w:rFonts w:asciiTheme="minorHAnsi" w:hAnsiTheme="minorHAnsi" w:cstheme="minorHAnsi"/>
        </w:rPr>
        <w:t>GTCS. (2012). “</w:t>
      </w:r>
      <w:r w:rsidRPr="00A643FF">
        <w:rPr>
          <w:rFonts w:asciiTheme="minorHAnsi" w:hAnsiTheme="minorHAnsi" w:cstheme="minorHAnsi"/>
          <w:i/>
          <w:iCs/>
        </w:rPr>
        <w:t>Standards for Registration”.</w:t>
      </w:r>
      <w:r w:rsidRPr="00A643FF">
        <w:rPr>
          <w:rFonts w:asciiTheme="minorHAnsi" w:hAnsiTheme="minorHAnsi" w:cstheme="minorHAnsi"/>
        </w:rPr>
        <w:t xml:space="preserve"> [online] Available at: </w:t>
      </w:r>
      <w:hyperlink r:id="rId7" w:history="1">
        <w:r w:rsidRPr="00A643FF">
          <w:rPr>
            <w:rStyle w:val="Hyperlink"/>
            <w:rFonts w:asciiTheme="minorHAnsi" w:hAnsiTheme="minorHAnsi" w:cstheme="minorHAnsi"/>
          </w:rPr>
          <w:t>http://www.gtcs.org.uk/web/FILES/the-standards/standards-for-registration-1212.pdf</w:t>
        </w:r>
      </w:hyperlink>
      <w:r w:rsidRPr="00A643FF">
        <w:rPr>
          <w:rFonts w:asciiTheme="minorHAnsi" w:hAnsiTheme="minorHAnsi" w:cstheme="minorHAnsi"/>
        </w:rPr>
        <w:t xml:space="preserve"> (p:7) [Accessed: 13 Fe</w:t>
      </w:r>
      <w:r w:rsidR="00B43301" w:rsidRPr="00A643FF">
        <w:rPr>
          <w:rFonts w:asciiTheme="minorHAnsi" w:hAnsiTheme="minorHAnsi" w:cstheme="minorHAnsi"/>
        </w:rPr>
        <w:t xml:space="preserve">b </w:t>
      </w:r>
      <w:r w:rsidRPr="00A643FF">
        <w:rPr>
          <w:rFonts w:asciiTheme="minorHAnsi" w:hAnsiTheme="minorHAnsi" w:cstheme="minorHAnsi"/>
        </w:rPr>
        <w:t>2021].</w:t>
      </w:r>
    </w:p>
    <w:p w14:paraId="1E4A5031" w14:textId="7C6C7822" w:rsidR="00271A9D" w:rsidRPr="00A643FF" w:rsidRDefault="00271A9D" w:rsidP="00A643FF">
      <w:pPr>
        <w:spacing w:line="276" w:lineRule="auto"/>
        <w:rPr>
          <w:rFonts w:eastAsia="Times New Roman" w:cstheme="minorHAnsi"/>
          <w:lang w:eastAsia="en-GB"/>
        </w:rPr>
      </w:pPr>
      <w:r w:rsidRPr="00A643FF">
        <w:rPr>
          <w:rFonts w:eastAsia="Times New Roman" w:cstheme="minorHAnsi"/>
          <w:color w:val="2A2A2A"/>
          <w:shd w:val="clear" w:color="auto" w:fill="FFFFFF"/>
          <w:lang w:eastAsia="en-GB"/>
        </w:rPr>
        <w:t>Guerri, C. Bazinet, A. Riley, E. (2009</w:t>
      </w:r>
      <w:r w:rsidRPr="00A643FF">
        <w:rPr>
          <w:rFonts w:eastAsia="Times New Roman" w:cstheme="minorHAnsi"/>
          <w:i/>
          <w:iCs/>
          <w:color w:val="2A2A2A"/>
          <w:shd w:val="clear" w:color="auto" w:fill="FFFFFF"/>
          <w:lang w:eastAsia="en-GB"/>
        </w:rPr>
        <w:t>). “Foetal Alcohol Spectrum Disorders and Alterations in Brain and Behaviour”</w:t>
      </w:r>
      <w:r w:rsidRPr="00A643FF">
        <w:rPr>
          <w:rFonts w:eastAsia="Times New Roman" w:cstheme="minorHAnsi"/>
          <w:color w:val="2A2A2A"/>
          <w:shd w:val="clear" w:color="auto" w:fill="FFFFFF"/>
          <w:lang w:eastAsia="en-GB"/>
        </w:rPr>
        <w:t>.  </w:t>
      </w:r>
      <w:r w:rsidRPr="00A643FF">
        <w:rPr>
          <w:rFonts w:eastAsia="Times New Roman" w:cstheme="minorHAnsi"/>
          <w:color w:val="2A2A2A"/>
          <w:bdr w:val="none" w:sz="0" w:space="0" w:color="auto" w:frame="1"/>
          <w:lang w:eastAsia="en-GB"/>
        </w:rPr>
        <w:t>Alcohol and Alcoholism</w:t>
      </w:r>
      <w:r w:rsidRPr="00A643FF">
        <w:rPr>
          <w:rFonts w:eastAsia="Times New Roman" w:cstheme="minorHAnsi"/>
          <w:color w:val="2A2A2A"/>
          <w:shd w:val="clear" w:color="auto" w:fill="FFFFFF"/>
          <w:lang w:eastAsia="en-GB"/>
        </w:rPr>
        <w:t>, Volume 44, Pages 108–114.</w:t>
      </w:r>
      <w:r w:rsidRPr="00A643FF">
        <w:rPr>
          <w:rFonts w:eastAsia="Times New Roman" w:cstheme="minorHAnsi"/>
          <w:lang w:eastAsia="en-GB"/>
        </w:rPr>
        <w:t xml:space="preserve"> </w:t>
      </w:r>
    </w:p>
    <w:p w14:paraId="40913F3A" w14:textId="56E90C3F" w:rsidR="0034120E" w:rsidRPr="00A643FF" w:rsidRDefault="0034120E" w:rsidP="00A643FF">
      <w:pPr>
        <w:spacing w:before="100" w:beforeAutospacing="1" w:after="100" w:afterAutospacing="1" w:line="276" w:lineRule="auto"/>
        <w:rPr>
          <w:rFonts w:eastAsia="Times New Roman" w:cstheme="minorHAnsi"/>
          <w:lang w:eastAsia="en-GB"/>
        </w:rPr>
      </w:pPr>
      <w:proofErr w:type="spellStart"/>
      <w:r w:rsidRPr="00A643FF">
        <w:rPr>
          <w:rFonts w:eastAsia="Times New Roman" w:cstheme="minorHAnsi"/>
          <w:lang w:eastAsia="en-GB"/>
        </w:rPr>
        <w:lastRenderedPageBreak/>
        <w:t>Guralnick</w:t>
      </w:r>
      <w:proofErr w:type="spellEnd"/>
      <w:r w:rsidRPr="00A643FF">
        <w:rPr>
          <w:rFonts w:eastAsia="Times New Roman" w:cstheme="minorHAnsi"/>
          <w:lang w:eastAsia="en-GB"/>
        </w:rPr>
        <w:t>, M. J. (2004) “</w:t>
      </w:r>
      <w:r w:rsidRPr="00A643FF">
        <w:rPr>
          <w:rFonts w:eastAsia="Times New Roman" w:cstheme="minorHAnsi"/>
          <w:i/>
          <w:iCs/>
          <w:lang w:eastAsia="en-GB"/>
        </w:rPr>
        <w:t>The Developmental Systems Approach to Early Intervention”</w:t>
      </w:r>
      <w:r w:rsidRPr="00A643FF">
        <w:rPr>
          <w:rFonts w:eastAsia="Times New Roman" w:cstheme="minorHAnsi"/>
          <w:lang w:eastAsia="en-GB"/>
        </w:rPr>
        <w:t xml:space="preserve">. Baltimore: Paul H. Brookes. </w:t>
      </w:r>
    </w:p>
    <w:p w14:paraId="0424906E" w14:textId="3491F185" w:rsidR="0034120E" w:rsidRPr="00A643FF" w:rsidRDefault="0034120E" w:rsidP="00A643FF">
      <w:pPr>
        <w:pStyle w:val="NormalWeb"/>
        <w:shd w:val="clear" w:color="auto" w:fill="FFFFFF"/>
        <w:spacing w:line="276" w:lineRule="auto"/>
        <w:rPr>
          <w:rFonts w:asciiTheme="minorHAnsi" w:hAnsiTheme="minorHAnsi" w:cstheme="minorHAnsi"/>
        </w:rPr>
      </w:pPr>
      <w:proofErr w:type="spellStart"/>
      <w:r w:rsidRPr="00A643FF">
        <w:rPr>
          <w:rFonts w:asciiTheme="minorHAnsi" w:hAnsiTheme="minorHAnsi" w:cstheme="minorHAnsi"/>
        </w:rPr>
        <w:t>Kodituwakku</w:t>
      </w:r>
      <w:proofErr w:type="spellEnd"/>
      <w:r w:rsidRPr="00A643FF">
        <w:rPr>
          <w:rFonts w:asciiTheme="minorHAnsi" w:hAnsiTheme="minorHAnsi" w:cstheme="minorHAnsi"/>
        </w:rPr>
        <w:t xml:space="preserve">, P. </w:t>
      </w:r>
      <w:proofErr w:type="spellStart"/>
      <w:r w:rsidRPr="00A643FF">
        <w:rPr>
          <w:rFonts w:asciiTheme="minorHAnsi" w:hAnsiTheme="minorHAnsi" w:cstheme="minorHAnsi"/>
        </w:rPr>
        <w:t>Coriale</w:t>
      </w:r>
      <w:proofErr w:type="spellEnd"/>
      <w:r w:rsidRPr="00A643FF">
        <w:rPr>
          <w:rFonts w:asciiTheme="minorHAnsi" w:hAnsiTheme="minorHAnsi" w:cstheme="minorHAnsi"/>
        </w:rPr>
        <w:t xml:space="preserve">, G. </w:t>
      </w:r>
      <w:proofErr w:type="spellStart"/>
      <w:r w:rsidRPr="00A643FF">
        <w:rPr>
          <w:rFonts w:asciiTheme="minorHAnsi" w:hAnsiTheme="minorHAnsi" w:cstheme="minorHAnsi"/>
        </w:rPr>
        <w:t>Fiorentino</w:t>
      </w:r>
      <w:proofErr w:type="spellEnd"/>
      <w:r w:rsidRPr="00A643FF">
        <w:rPr>
          <w:rFonts w:asciiTheme="minorHAnsi" w:hAnsiTheme="minorHAnsi" w:cstheme="minorHAnsi"/>
        </w:rPr>
        <w:t xml:space="preserve">. D, Aragon. A.S, </w:t>
      </w:r>
      <w:proofErr w:type="spellStart"/>
      <w:r w:rsidRPr="00A643FF">
        <w:rPr>
          <w:rFonts w:asciiTheme="minorHAnsi" w:hAnsiTheme="minorHAnsi" w:cstheme="minorHAnsi"/>
        </w:rPr>
        <w:t>Kalberg</w:t>
      </w:r>
      <w:proofErr w:type="spellEnd"/>
      <w:r w:rsidRPr="00A643FF">
        <w:rPr>
          <w:rFonts w:asciiTheme="minorHAnsi" w:hAnsiTheme="minorHAnsi" w:cstheme="minorHAnsi"/>
        </w:rPr>
        <w:t xml:space="preserve">. W.O, Buckley. D, Gossage. J.P, </w:t>
      </w:r>
      <w:proofErr w:type="spellStart"/>
      <w:r w:rsidRPr="00A643FF">
        <w:rPr>
          <w:rFonts w:asciiTheme="minorHAnsi" w:hAnsiTheme="minorHAnsi" w:cstheme="minorHAnsi"/>
        </w:rPr>
        <w:t>Ceccanti</w:t>
      </w:r>
      <w:proofErr w:type="spellEnd"/>
      <w:r w:rsidRPr="00A643FF">
        <w:rPr>
          <w:rFonts w:asciiTheme="minorHAnsi" w:hAnsiTheme="minorHAnsi" w:cstheme="minorHAnsi"/>
        </w:rPr>
        <w:t xml:space="preserve">. M, and May, P.A. (2006). </w:t>
      </w:r>
      <w:r w:rsidRPr="00A643FF">
        <w:rPr>
          <w:rFonts w:asciiTheme="minorHAnsi" w:hAnsiTheme="minorHAnsi" w:cstheme="minorHAnsi"/>
          <w:i/>
          <w:iCs/>
        </w:rPr>
        <w:t xml:space="preserve">“Neurobehavioral characteristics of children with </w:t>
      </w:r>
      <w:proofErr w:type="spellStart"/>
      <w:r w:rsidRPr="00A643FF">
        <w:rPr>
          <w:rFonts w:asciiTheme="minorHAnsi" w:hAnsiTheme="minorHAnsi" w:cstheme="minorHAnsi"/>
          <w:i/>
          <w:iCs/>
        </w:rPr>
        <w:t>Fetal</w:t>
      </w:r>
      <w:proofErr w:type="spellEnd"/>
      <w:r w:rsidRPr="00A643FF">
        <w:rPr>
          <w:rFonts w:asciiTheme="minorHAnsi" w:hAnsiTheme="minorHAnsi" w:cstheme="minorHAnsi"/>
          <w:i/>
          <w:iCs/>
        </w:rPr>
        <w:t xml:space="preserve"> Alcohol Spectrum Disorders in communities from Italy: preliminary results”. </w:t>
      </w:r>
      <w:r w:rsidRPr="00A643FF">
        <w:rPr>
          <w:rFonts w:asciiTheme="minorHAnsi" w:hAnsiTheme="minorHAnsi" w:cstheme="minorHAnsi"/>
        </w:rPr>
        <w:t>Alcoholism: Clinical experimental research, 30 (9), 1551–1561.</w:t>
      </w:r>
    </w:p>
    <w:p w14:paraId="09C58356" w14:textId="64ED2307" w:rsidR="0034120E" w:rsidRPr="00A643FF" w:rsidRDefault="0034120E" w:rsidP="00A643FF">
      <w:pPr>
        <w:pStyle w:val="NormalWeb"/>
        <w:shd w:val="clear" w:color="auto" w:fill="FFFFFF"/>
        <w:spacing w:line="276" w:lineRule="auto"/>
        <w:rPr>
          <w:rFonts w:asciiTheme="minorHAnsi" w:hAnsiTheme="minorHAnsi" w:cstheme="minorHAnsi"/>
        </w:rPr>
      </w:pPr>
      <w:proofErr w:type="spellStart"/>
      <w:r w:rsidRPr="00A643FF">
        <w:rPr>
          <w:rFonts w:asciiTheme="minorHAnsi" w:hAnsiTheme="minorHAnsi" w:cstheme="minorHAnsi"/>
        </w:rPr>
        <w:t>Kopera</w:t>
      </w:r>
      <w:proofErr w:type="spellEnd"/>
      <w:r w:rsidRPr="00A643FF">
        <w:rPr>
          <w:rFonts w:asciiTheme="minorHAnsi" w:hAnsiTheme="minorHAnsi" w:cstheme="minorHAnsi"/>
        </w:rPr>
        <w:t xml:space="preserve">-Frye, K. </w:t>
      </w:r>
      <w:proofErr w:type="spellStart"/>
      <w:r w:rsidRPr="00A643FF">
        <w:rPr>
          <w:rFonts w:asciiTheme="minorHAnsi" w:hAnsiTheme="minorHAnsi" w:cstheme="minorHAnsi"/>
        </w:rPr>
        <w:t>Dehaene</w:t>
      </w:r>
      <w:proofErr w:type="spellEnd"/>
      <w:r w:rsidRPr="00A643FF">
        <w:rPr>
          <w:rFonts w:asciiTheme="minorHAnsi" w:hAnsiTheme="minorHAnsi" w:cstheme="minorHAnsi"/>
        </w:rPr>
        <w:t xml:space="preserve">, S. and </w:t>
      </w:r>
      <w:proofErr w:type="spellStart"/>
      <w:r w:rsidRPr="00A643FF">
        <w:rPr>
          <w:rFonts w:asciiTheme="minorHAnsi" w:hAnsiTheme="minorHAnsi" w:cstheme="minorHAnsi"/>
        </w:rPr>
        <w:t>Streissguth</w:t>
      </w:r>
      <w:proofErr w:type="spellEnd"/>
      <w:r w:rsidRPr="00A643FF">
        <w:rPr>
          <w:rFonts w:asciiTheme="minorHAnsi" w:hAnsiTheme="minorHAnsi" w:cstheme="minorHAnsi"/>
        </w:rPr>
        <w:t xml:space="preserve">, A. (1996). </w:t>
      </w:r>
      <w:r w:rsidRPr="00A643FF">
        <w:rPr>
          <w:rFonts w:asciiTheme="minorHAnsi" w:hAnsiTheme="minorHAnsi" w:cstheme="minorHAnsi"/>
          <w:i/>
          <w:iCs/>
        </w:rPr>
        <w:t>“Impairments of number processing induced by prenatal alcohol exposure”.</w:t>
      </w:r>
      <w:r w:rsidRPr="00A643FF">
        <w:rPr>
          <w:rFonts w:asciiTheme="minorHAnsi" w:hAnsiTheme="minorHAnsi" w:cstheme="minorHAnsi"/>
        </w:rPr>
        <w:t xml:space="preserve"> </w:t>
      </w:r>
      <w:proofErr w:type="spellStart"/>
      <w:r w:rsidRPr="00A643FF">
        <w:rPr>
          <w:rFonts w:asciiTheme="minorHAnsi" w:hAnsiTheme="minorHAnsi" w:cstheme="minorHAnsi"/>
        </w:rPr>
        <w:t>Neuropsychologia</w:t>
      </w:r>
      <w:proofErr w:type="spellEnd"/>
      <w:r w:rsidRPr="00A643FF">
        <w:rPr>
          <w:rFonts w:asciiTheme="minorHAnsi" w:hAnsiTheme="minorHAnsi" w:cstheme="minorHAnsi"/>
        </w:rPr>
        <w:t>, 34(12), pp.1187-1196</w:t>
      </w:r>
    </w:p>
    <w:p w14:paraId="702DA96C" w14:textId="7E5A4EB6" w:rsidR="0034120E" w:rsidRPr="00A643FF" w:rsidRDefault="0034120E" w:rsidP="00A643FF">
      <w:pPr>
        <w:pStyle w:val="NormalWeb"/>
        <w:spacing w:line="276" w:lineRule="auto"/>
        <w:rPr>
          <w:rFonts w:asciiTheme="minorHAnsi" w:hAnsiTheme="minorHAnsi" w:cstheme="minorHAnsi"/>
          <w:i/>
          <w:iCs/>
        </w:rPr>
      </w:pPr>
      <w:r w:rsidRPr="00A643FF">
        <w:rPr>
          <w:rFonts w:asciiTheme="minorHAnsi" w:hAnsiTheme="minorHAnsi" w:cstheme="minorHAnsi"/>
        </w:rPr>
        <w:t xml:space="preserve">May, P. &amp; Gossage, P. (2001). </w:t>
      </w:r>
      <w:r w:rsidRPr="00A643FF">
        <w:rPr>
          <w:rFonts w:asciiTheme="minorHAnsi" w:hAnsiTheme="minorHAnsi" w:cstheme="minorHAnsi"/>
          <w:i/>
          <w:iCs/>
        </w:rPr>
        <w:t xml:space="preserve">“Estimating the prevalence of Foetal Alcohol Syndrome. A summary”. Alcohol Research and Health, 25:3: pp159-166 </w:t>
      </w:r>
    </w:p>
    <w:p w14:paraId="289B7218" w14:textId="50224F94" w:rsidR="0034120E" w:rsidRPr="00A643FF" w:rsidRDefault="0034120E" w:rsidP="00A643FF">
      <w:pPr>
        <w:spacing w:line="276" w:lineRule="auto"/>
        <w:rPr>
          <w:rFonts w:eastAsia="Times New Roman" w:cstheme="minorHAnsi"/>
          <w:color w:val="000000"/>
          <w:lang w:eastAsia="en-GB"/>
        </w:rPr>
      </w:pPr>
      <w:r w:rsidRPr="00B4628F">
        <w:rPr>
          <w:rFonts w:eastAsia="Times New Roman" w:cstheme="minorHAnsi"/>
          <w:color w:val="000000"/>
          <w:lang w:eastAsia="en-GB"/>
        </w:rPr>
        <w:t xml:space="preserve">Millar, J., Thompson, J., Schwab, D., Hanlon-Dearman, A., Goodman, D., </w:t>
      </w:r>
      <w:proofErr w:type="spellStart"/>
      <w:r w:rsidRPr="00B4628F">
        <w:rPr>
          <w:rFonts w:eastAsia="Times New Roman" w:cstheme="minorHAnsi"/>
          <w:color w:val="000000"/>
          <w:lang w:eastAsia="en-GB"/>
        </w:rPr>
        <w:t>Koren</w:t>
      </w:r>
      <w:proofErr w:type="spellEnd"/>
      <w:r w:rsidRPr="00B4628F">
        <w:rPr>
          <w:rFonts w:eastAsia="Times New Roman" w:cstheme="minorHAnsi"/>
          <w:color w:val="000000"/>
          <w:lang w:eastAsia="en-GB"/>
        </w:rPr>
        <w:t xml:space="preserve">, G. and </w:t>
      </w:r>
      <w:proofErr w:type="spellStart"/>
      <w:r w:rsidRPr="00B4628F">
        <w:rPr>
          <w:rFonts w:eastAsia="Times New Roman" w:cstheme="minorHAnsi"/>
          <w:color w:val="000000"/>
          <w:lang w:eastAsia="en-GB"/>
        </w:rPr>
        <w:t>Masotti</w:t>
      </w:r>
      <w:proofErr w:type="spellEnd"/>
      <w:r w:rsidRPr="00B4628F">
        <w:rPr>
          <w:rFonts w:eastAsia="Times New Roman" w:cstheme="minorHAnsi"/>
          <w:color w:val="000000"/>
          <w:lang w:eastAsia="en-GB"/>
        </w:rPr>
        <w:t>, P.</w:t>
      </w:r>
      <w:r w:rsidRPr="00A643FF">
        <w:rPr>
          <w:rFonts w:eastAsia="Times New Roman" w:cstheme="minorHAnsi"/>
          <w:color w:val="000000"/>
          <w:lang w:eastAsia="en-GB"/>
        </w:rPr>
        <w:t xml:space="preserve"> (</w:t>
      </w:r>
      <w:r w:rsidRPr="00B4628F">
        <w:rPr>
          <w:rFonts w:eastAsia="Times New Roman" w:cstheme="minorHAnsi"/>
          <w:color w:val="000000"/>
          <w:lang w:eastAsia="en-GB"/>
        </w:rPr>
        <w:t>2014</w:t>
      </w:r>
      <w:r w:rsidRPr="00A643FF">
        <w:rPr>
          <w:rFonts w:eastAsia="Times New Roman" w:cstheme="minorHAnsi"/>
          <w:color w:val="000000"/>
          <w:lang w:eastAsia="en-GB"/>
        </w:rPr>
        <w:t>)</w:t>
      </w:r>
      <w:r w:rsidRPr="00B4628F">
        <w:rPr>
          <w:rFonts w:eastAsia="Times New Roman" w:cstheme="minorHAnsi"/>
          <w:color w:val="000000"/>
          <w:lang w:eastAsia="en-GB"/>
        </w:rPr>
        <w:t xml:space="preserve">. </w:t>
      </w:r>
      <w:r w:rsidRPr="00A643FF">
        <w:rPr>
          <w:rFonts w:eastAsia="Times New Roman" w:cstheme="minorHAnsi"/>
          <w:i/>
          <w:iCs/>
          <w:color w:val="000000"/>
          <w:lang w:eastAsia="en-GB"/>
        </w:rPr>
        <w:t>“</w:t>
      </w:r>
      <w:r w:rsidRPr="00B4628F">
        <w:rPr>
          <w:rFonts w:eastAsia="Times New Roman" w:cstheme="minorHAnsi"/>
          <w:i/>
          <w:iCs/>
          <w:color w:val="000000"/>
          <w:lang w:eastAsia="en-GB"/>
        </w:rPr>
        <w:t>Educating students with FASD: linking policy, research and practice</w:t>
      </w:r>
      <w:r w:rsidRPr="00A643FF">
        <w:rPr>
          <w:rFonts w:eastAsia="Times New Roman" w:cstheme="minorHAnsi"/>
          <w:i/>
          <w:iCs/>
          <w:color w:val="000000"/>
          <w:lang w:eastAsia="en-GB"/>
        </w:rPr>
        <w:t>”</w:t>
      </w:r>
      <w:r w:rsidRPr="00B4628F">
        <w:rPr>
          <w:rFonts w:eastAsia="Times New Roman" w:cstheme="minorHAnsi"/>
          <w:color w:val="000000"/>
          <w:lang w:eastAsia="en-GB"/>
        </w:rPr>
        <w:t>. </w:t>
      </w:r>
      <w:r w:rsidRPr="00B4628F">
        <w:rPr>
          <w:rFonts w:eastAsia="Times New Roman" w:cstheme="minorHAnsi"/>
          <w:i/>
          <w:iCs/>
          <w:color w:val="000000"/>
          <w:lang w:eastAsia="en-GB"/>
        </w:rPr>
        <w:t>Journal of Research in Special Educational Needs</w:t>
      </w:r>
      <w:r w:rsidRPr="00B4628F">
        <w:rPr>
          <w:rFonts w:eastAsia="Times New Roman" w:cstheme="minorHAnsi"/>
          <w:color w:val="000000"/>
          <w:lang w:eastAsia="en-GB"/>
        </w:rPr>
        <w:t>, 17(1), pp.3-17.</w:t>
      </w:r>
    </w:p>
    <w:p w14:paraId="5AC01741" w14:textId="77777777" w:rsidR="0034120E" w:rsidRPr="00A643FF" w:rsidRDefault="0034120E" w:rsidP="00A643FF">
      <w:pPr>
        <w:spacing w:line="276" w:lineRule="auto"/>
        <w:rPr>
          <w:rFonts w:cstheme="minorHAnsi"/>
        </w:rPr>
      </w:pPr>
    </w:p>
    <w:p w14:paraId="51C39750" w14:textId="77777777" w:rsidR="003E002D" w:rsidRDefault="0034120E" w:rsidP="003E002D">
      <w:pPr>
        <w:spacing w:line="276" w:lineRule="auto"/>
        <w:rPr>
          <w:rFonts w:cstheme="minorHAnsi"/>
        </w:rPr>
      </w:pPr>
      <w:r w:rsidRPr="00A643FF">
        <w:rPr>
          <w:rFonts w:cstheme="minorHAnsi"/>
        </w:rPr>
        <w:t xml:space="preserve">NHS Ayrshire &amp; Arran. (2019) - </w:t>
      </w:r>
      <w:proofErr w:type="spellStart"/>
      <w:r w:rsidRPr="00A643FF">
        <w:rPr>
          <w:rFonts w:cstheme="minorHAnsi"/>
        </w:rPr>
        <w:t>Fetal</w:t>
      </w:r>
      <w:proofErr w:type="spellEnd"/>
      <w:r w:rsidRPr="00A643FF">
        <w:rPr>
          <w:rFonts w:cstheme="minorHAnsi"/>
        </w:rPr>
        <w:t xml:space="preserve"> Alcohol Spectrum Disorder (FASD). </w:t>
      </w:r>
      <w:r w:rsidRPr="00A643FF">
        <w:rPr>
          <w:rFonts w:cstheme="minorHAnsi"/>
          <w:i/>
          <w:iCs/>
        </w:rPr>
        <w:t>“What educators need to know”</w:t>
      </w:r>
      <w:r w:rsidRPr="00A643FF">
        <w:rPr>
          <w:rFonts w:cstheme="minorHAnsi"/>
        </w:rPr>
        <w:t xml:space="preserve"> [online] Available at: &lt;https://www.nhsaaa.net/services-a-to-z/fetal-alcohol-spectrum-disorder-fasd/&gt; [Accessed 13 Feb 2021].</w:t>
      </w:r>
    </w:p>
    <w:p w14:paraId="669DEA39" w14:textId="77777777" w:rsidR="003E002D" w:rsidRDefault="003E002D" w:rsidP="003E002D">
      <w:pPr>
        <w:spacing w:line="276" w:lineRule="auto"/>
        <w:rPr>
          <w:rFonts w:cstheme="minorHAnsi"/>
        </w:rPr>
      </w:pPr>
    </w:p>
    <w:p w14:paraId="42C371BE" w14:textId="5790BC8A" w:rsidR="007409BF" w:rsidRPr="003E002D" w:rsidRDefault="007409BF" w:rsidP="003E002D">
      <w:pPr>
        <w:spacing w:line="276" w:lineRule="auto"/>
        <w:rPr>
          <w:rFonts w:cstheme="minorHAnsi"/>
        </w:rPr>
      </w:pPr>
      <w:r w:rsidRPr="00A643FF">
        <w:rPr>
          <w:rFonts w:eastAsia="Times New Roman" w:cstheme="minorHAnsi"/>
          <w:lang w:eastAsia="en-GB"/>
        </w:rPr>
        <w:t xml:space="preserve">Ryan , S. and Ferguson, D. L. (2006) </w:t>
      </w:r>
      <w:r w:rsidRPr="00A643FF">
        <w:rPr>
          <w:rFonts w:eastAsia="Times New Roman" w:cstheme="minorHAnsi"/>
          <w:i/>
          <w:iCs/>
          <w:lang w:eastAsia="en-GB"/>
        </w:rPr>
        <w:t xml:space="preserve">“On, yet under, the radar: students with </w:t>
      </w:r>
      <w:proofErr w:type="spellStart"/>
      <w:r w:rsidRPr="00A643FF">
        <w:rPr>
          <w:rFonts w:eastAsia="Times New Roman" w:cstheme="minorHAnsi"/>
          <w:i/>
          <w:iCs/>
          <w:lang w:eastAsia="en-GB"/>
        </w:rPr>
        <w:t>fetal</w:t>
      </w:r>
      <w:proofErr w:type="spellEnd"/>
      <w:r w:rsidRPr="00A643FF">
        <w:rPr>
          <w:rFonts w:eastAsia="Times New Roman" w:cstheme="minorHAnsi"/>
          <w:i/>
          <w:iCs/>
          <w:lang w:eastAsia="en-GB"/>
        </w:rPr>
        <w:t xml:space="preserve"> alcohol syndrome disorder.”</w:t>
      </w:r>
      <w:r w:rsidRPr="00A643FF">
        <w:rPr>
          <w:rFonts w:eastAsia="Times New Roman" w:cstheme="minorHAnsi"/>
          <w:lang w:eastAsia="en-GB"/>
        </w:rPr>
        <w:t xml:space="preserve"> Exceptional Children, 72, 3, 363–365. </w:t>
      </w:r>
    </w:p>
    <w:p w14:paraId="1A2B2A4F" w14:textId="6A69F7C4" w:rsidR="001F282B" w:rsidRPr="00A643FF" w:rsidRDefault="00086AB0" w:rsidP="00A643FF">
      <w:pPr>
        <w:pStyle w:val="NormalWeb"/>
        <w:spacing w:line="276" w:lineRule="auto"/>
        <w:rPr>
          <w:rFonts w:asciiTheme="minorHAnsi" w:hAnsiTheme="minorHAnsi" w:cstheme="minorHAnsi"/>
        </w:rPr>
      </w:pPr>
      <w:r w:rsidRPr="00A643FF">
        <w:rPr>
          <w:rFonts w:asciiTheme="minorHAnsi" w:hAnsiTheme="minorHAnsi" w:cstheme="minorHAnsi"/>
        </w:rPr>
        <w:t xml:space="preserve">Scottish Government </w:t>
      </w:r>
      <w:r w:rsidR="007409BF" w:rsidRPr="00A643FF">
        <w:rPr>
          <w:rFonts w:asciiTheme="minorHAnsi" w:hAnsiTheme="minorHAnsi" w:cstheme="minorHAnsi"/>
        </w:rPr>
        <w:t xml:space="preserve">. </w:t>
      </w:r>
      <w:r w:rsidRPr="00A643FF">
        <w:rPr>
          <w:rFonts w:asciiTheme="minorHAnsi" w:hAnsiTheme="minorHAnsi" w:cstheme="minorHAnsi"/>
        </w:rPr>
        <w:t>(2012)</w:t>
      </w:r>
      <w:r w:rsidR="007409BF" w:rsidRPr="00A643FF">
        <w:rPr>
          <w:rFonts w:asciiTheme="minorHAnsi" w:hAnsiTheme="minorHAnsi" w:cstheme="minorHAnsi"/>
        </w:rPr>
        <w:t>. “</w:t>
      </w:r>
      <w:r w:rsidRPr="00A643FF">
        <w:rPr>
          <w:rFonts w:asciiTheme="minorHAnsi" w:hAnsiTheme="minorHAnsi" w:cstheme="minorHAnsi"/>
          <w:i/>
          <w:iCs/>
        </w:rPr>
        <w:t>A Guide to Getting it Right for Every Child</w:t>
      </w:r>
      <w:r w:rsidR="007409BF" w:rsidRPr="00A643FF">
        <w:rPr>
          <w:rFonts w:asciiTheme="minorHAnsi" w:hAnsiTheme="minorHAnsi" w:cstheme="minorHAnsi"/>
          <w:i/>
          <w:iCs/>
        </w:rPr>
        <w:t>”</w:t>
      </w:r>
      <w:r w:rsidRPr="00A643FF">
        <w:rPr>
          <w:rFonts w:asciiTheme="minorHAnsi" w:hAnsiTheme="minorHAnsi" w:cstheme="minorHAnsi"/>
        </w:rPr>
        <w:t xml:space="preserve">. </w:t>
      </w:r>
      <w:r w:rsidR="00A643FF" w:rsidRPr="00A643FF">
        <w:rPr>
          <w:rFonts w:asciiTheme="minorHAnsi" w:hAnsiTheme="minorHAnsi" w:cstheme="minorHAnsi"/>
        </w:rPr>
        <w:t xml:space="preserve">[online] Available at: </w:t>
      </w:r>
      <w:hyperlink r:id="rId8" w:history="1">
        <w:r w:rsidR="00A643FF" w:rsidRPr="00A643FF">
          <w:rPr>
            <w:rStyle w:val="Hyperlink"/>
            <w:rFonts w:asciiTheme="minorHAnsi" w:hAnsiTheme="minorHAnsi" w:cstheme="minorHAnsi"/>
          </w:rPr>
          <w:t>https://www.gov.scot/publications/fetal-alcohol-spectrum-disorder-awareness-toolkit/pages/18/</w:t>
        </w:r>
      </w:hyperlink>
      <w:r w:rsidR="00A643FF" w:rsidRPr="00A643FF">
        <w:rPr>
          <w:rFonts w:asciiTheme="minorHAnsi" w:hAnsiTheme="minorHAnsi" w:cstheme="minorHAnsi"/>
        </w:rPr>
        <w:t xml:space="preserve"> [Accessed 13 Feb 2021].</w:t>
      </w:r>
    </w:p>
    <w:p w14:paraId="589DC1D1" w14:textId="77777777" w:rsidR="00A643FF" w:rsidRPr="00A643FF" w:rsidRDefault="007409BF" w:rsidP="00A643FF">
      <w:pPr>
        <w:spacing w:line="276" w:lineRule="auto"/>
        <w:rPr>
          <w:rFonts w:eastAsia="Times New Roman" w:cstheme="minorHAnsi"/>
          <w:color w:val="000000"/>
          <w:lang w:eastAsia="en-GB"/>
        </w:rPr>
      </w:pPr>
      <w:r w:rsidRPr="00A643FF">
        <w:rPr>
          <w:rFonts w:eastAsia="Times New Roman" w:cstheme="minorHAnsi"/>
          <w:color w:val="000000"/>
          <w:lang w:eastAsia="en-GB"/>
        </w:rPr>
        <w:t>Scottish Government. (</w:t>
      </w:r>
      <w:r w:rsidRPr="00FC34C6">
        <w:rPr>
          <w:rFonts w:eastAsia="Times New Roman" w:cstheme="minorHAnsi"/>
          <w:color w:val="000000"/>
          <w:lang w:eastAsia="en-GB"/>
        </w:rPr>
        <w:t>2013</w:t>
      </w:r>
      <w:r w:rsidRPr="00A643FF">
        <w:rPr>
          <w:rFonts w:eastAsia="Times New Roman" w:cstheme="minorHAnsi"/>
          <w:color w:val="000000"/>
          <w:lang w:eastAsia="en-GB"/>
        </w:rPr>
        <w:t>)</w:t>
      </w:r>
      <w:r w:rsidRPr="00FC34C6">
        <w:rPr>
          <w:rFonts w:eastAsia="Times New Roman" w:cstheme="minorHAnsi"/>
          <w:color w:val="000000"/>
          <w:lang w:eastAsia="en-GB"/>
        </w:rPr>
        <w:t>. </w:t>
      </w:r>
      <w:r w:rsidRPr="00A643FF">
        <w:rPr>
          <w:rFonts w:eastAsia="Times New Roman" w:cstheme="minorHAnsi"/>
          <w:color w:val="000000"/>
          <w:lang w:eastAsia="en-GB"/>
        </w:rPr>
        <w:t>“</w:t>
      </w:r>
      <w:proofErr w:type="spellStart"/>
      <w:r w:rsidRPr="00FC34C6">
        <w:rPr>
          <w:rFonts w:eastAsia="Times New Roman" w:cstheme="minorHAnsi"/>
          <w:i/>
          <w:iCs/>
          <w:color w:val="000000"/>
          <w:lang w:eastAsia="en-GB"/>
        </w:rPr>
        <w:t>Fetal</w:t>
      </w:r>
      <w:proofErr w:type="spellEnd"/>
      <w:r w:rsidRPr="00FC34C6">
        <w:rPr>
          <w:rFonts w:eastAsia="Times New Roman" w:cstheme="minorHAnsi"/>
          <w:i/>
          <w:iCs/>
          <w:color w:val="000000"/>
          <w:lang w:eastAsia="en-GB"/>
        </w:rPr>
        <w:t xml:space="preserve"> Alcohol Spectrum Disorder Awareness Toolkit</w:t>
      </w:r>
      <w:r w:rsidRPr="00A643FF">
        <w:rPr>
          <w:rFonts w:eastAsia="Times New Roman" w:cstheme="minorHAnsi"/>
          <w:i/>
          <w:iCs/>
          <w:color w:val="000000"/>
          <w:lang w:eastAsia="en-GB"/>
        </w:rPr>
        <w:t xml:space="preserve">” </w:t>
      </w:r>
      <w:r w:rsidRPr="00FC34C6">
        <w:rPr>
          <w:rFonts w:eastAsia="Times New Roman" w:cstheme="minorHAnsi"/>
          <w:i/>
          <w:iCs/>
          <w:color w:val="000000"/>
          <w:lang w:eastAsia="en-GB"/>
        </w:rPr>
        <w:t xml:space="preserve">- </w:t>
      </w:r>
      <w:r w:rsidRPr="00FC34C6">
        <w:rPr>
          <w:rFonts w:eastAsia="Times New Roman" w:cstheme="minorHAnsi"/>
          <w:color w:val="000000"/>
          <w:lang w:eastAsia="en-GB"/>
        </w:rPr>
        <w:t>[online] Available at: &lt;https://www.gov.scot/publications/fetal-alcohol-spectrum-disorder-awareness-toolkit/pages/18/&gt; [Accessed 13 Feb 2021].</w:t>
      </w:r>
    </w:p>
    <w:p w14:paraId="1BCB2C97" w14:textId="77777777" w:rsidR="003E002D" w:rsidRDefault="003E002D" w:rsidP="00A643FF">
      <w:pPr>
        <w:spacing w:line="276" w:lineRule="auto"/>
        <w:rPr>
          <w:rFonts w:cstheme="minorHAnsi"/>
          <w:shd w:val="clear" w:color="auto" w:fill="FFFFFF"/>
        </w:rPr>
      </w:pPr>
    </w:p>
    <w:p w14:paraId="0A65337C" w14:textId="5BCE7E2B" w:rsidR="00F31051" w:rsidRPr="00A643FF" w:rsidRDefault="00086AB0" w:rsidP="00A643FF">
      <w:pPr>
        <w:spacing w:line="276" w:lineRule="auto"/>
        <w:rPr>
          <w:rFonts w:eastAsia="Times New Roman" w:cstheme="minorHAnsi"/>
          <w:lang w:eastAsia="en-GB"/>
        </w:rPr>
      </w:pPr>
      <w:r w:rsidRPr="00A643FF">
        <w:rPr>
          <w:rFonts w:cstheme="minorHAnsi"/>
          <w:shd w:val="clear" w:color="auto" w:fill="FFFFFF"/>
        </w:rPr>
        <w:t>Scottish Government. (2006)</w:t>
      </w:r>
      <w:r w:rsidR="00A643FF" w:rsidRPr="00A643FF">
        <w:rPr>
          <w:rFonts w:cstheme="minorHAnsi"/>
          <w:shd w:val="clear" w:color="auto" w:fill="FFFFFF"/>
        </w:rPr>
        <w:t>. “</w:t>
      </w:r>
      <w:r w:rsidRPr="00A643FF">
        <w:rPr>
          <w:rFonts w:cstheme="minorHAnsi"/>
          <w:i/>
          <w:iCs/>
          <w:shd w:val="clear" w:color="auto" w:fill="FFFFFF"/>
        </w:rPr>
        <w:t>Guidance on the Scottish Schools (Parental Involvement) Act 2006</w:t>
      </w:r>
      <w:r w:rsidR="00A643FF" w:rsidRPr="00A643FF">
        <w:rPr>
          <w:rFonts w:cstheme="minorHAnsi"/>
          <w:i/>
          <w:iCs/>
          <w:shd w:val="clear" w:color="auto" w:fill="FFFFFF"/>
        </w:rPr>
        <w:t xml:space="preserve">” </w:t>
      </w:r>
      <w:r w:rsidRPr="00A643FF">
        <w:rPr>
          <w:rFonts w:cstheme="minorHAnsi"/>
          <w:i/>
          <w:iCs/>
          <w:shd w:val="clear" w:color="auto" w:fill="FFFFFF"/>
        </w:rPr>
        <w:t xml:space="preserve">- </w:t>
      </w:r>
      <w:r w:rsidRPr="00A643FF">
        <w:rPr>
          <w:rFonts w:cstheme="minorHAnsi"/>
          <w:shd w:val="clear" w:color="auto" w:fill="FFFFFF"/>
        </w:rPr>
        <w:t xml:space="preserve">[online] Available at: https://www.gov.scot/publications/guidance-scottish-schools-parental-involvement-act-2006/ [Accessed: </w:t>
      </w:r>
      <w:r w:rsidR="00A643FF" w:rsidRPr="00A643FF">
        <w:rPr>
          <w:rFonts w:cstheme="minorHAnsi"/>
          <w:shd w:val="clear" w:color="auto" w:fill="FFFFFF"/>
        </w:rPr>
        <w:t xml:space="preserve">13 Feb </w:t>
      </w:r>
      <w:r w:rsidRPr="00A643FF">
        <w:rPr>
          <w:rFonts w:cstheme="minorHAnsi"/>
          <w:shd w:val="clear" w:color="auto" w:fill="FFFFFF"/>
        </w:rPr>
        <w:t>202</w:t>
      </w:r>
      <w:r w:rsidR="00A643FF" w:rsidRPr="00A643FF">
        <w:rPr>
          <w:rFonts w:cstheme="minorHAnsi"/>
          <w:shd w:val="clear" w:color="auto" w:fill="FFFFFF"/>
        </w:rPr>
        <w:t>1</w:t>
      </w:r>
      <w:r w:rsidRPr="00A643FF">
        <w:rPr>
          <w:rFonts w:cstheme="minorHAnsi"/>
          <w:shd w:val="clear" w:color="auto" w:fill="FFFFFF"/>
        </w:rPr>
        <w:t>]</w:t>
      </w:r>
      <w:r w:rsidR="00A643FF">
        <w:rPr>
          <w:rFonts w:eastAsia="Times New Roman" w:cstheme="minorHAnsi"/>
          <w:lang w:eastAsia="en-GB"/>
        </w:rPr>
        <w:t>.</w:t>
      </w:r>
    </w:p>
    <w:sectPr w:rsidR="00F31051" w:rsidRPr="00A643FF">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A349B" w14:textId="77777777" w:rsidR="0060309A" w:rsidRDefault="0060309A" w:rsidP="00CD36DA">
      <w:r>
        <w:separator/>
      </w:r>
    </w:p>
  </w:endnote>
  <w:endnote w:type="continuationSeparator" w:id="0">
    <w:p w14:paraId="0575965D" w14:textId="77777777" w:rsidR="0060309A" w:rsidRDefault="0060309A" w:rsidP="00CD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1395734"/>
      <w:docPartObj>
        <w:docPartGallery w:val="Page Numbers (Bottom of Page)"/>
        <w:docPartUnique/>
      </w:docPartObj>
    </w:sdtPr>
    <w:sdtEndPr>
      <w:rPr>
        <w:rStyle w:val="PageNumber"/>
      </w:rPr>
    </w:sdtEndPr>
    <w:sdtContent>
      <w:p w14:paraId="0BA93620" w14:textId="67024B7F" w:rsidR="00CD36DA" w:rsidRDefault="00CD36DA" w:rsidP="001B5F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073C83" w14:textId="77777777" w:rsidR="00CD36DA" w:rsidRDefault="00CD3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6052990"/>
      <w:docPartObj>
        <w:docPartGallery w:val="Page Numbers (Bottom of Page)"/>
        <w:docPartUnique/>
      </w:docPartObj>
    </w:sdtPr>
    <w:sdtEndPr>
      <w:rPr>
        <w:rStyle w:val="PageNumber"/>
      </w:rPr>
    </w:sdtEndPr>
    <w:sdtContent>
      <w:p w14:paraId="302BA0AC" w14:textId="6131A4C5" w:rsidR="00CD36DA" w:rsidRDefault="00CD36DA" w:rsidP="001B5F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FFA360" w14:textId="77777777" w:rsidR="00CD36DA" w:rsidRDefault="00CD3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8575F" w14:textId="77777777" w:rsidR="0060309A" w:rsidRDefault="0060309A" w:rsidP="00CD36DA">
      <w:r>
        <w:separator/>
      </w:r>
    </w:p>
  </w:footnote>
  <w:footnote w:type="continuationSeparator" w:id="0">
    <w:p w14:paraId="7D62F897" w14:textId="77777777" w:rsidR="0060309A" w:rsidRDefault="0060309A" w:rsidP="00CD3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0112" w14:textId="3C2363F7" w:rsidR="00CD36DA" w:rsidRDefault="00CD36DA">
    <w:pPr>
      <w:pStyle w:val="Header"/>
    </w:pPr>
    <w:r>
      <w:t>2304078A</w:t>
    </w:r>
  </w:p>
  <w:p w14:paraId="236A2C0A" w14:textId="77777777" w:rsidR="00CD36DA" w:rsidRDefault="00CD3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84A0E"/>
    <w:multiLevelType w:val="hybridMultilevel"/>
    <w:tmpl w:val="7702FE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82956"/>
    <w:multiLevelType w:val="multilevel"/>
    <w:tmpl w:val="E6B2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F547F"/>
    <w:multiLevelType w:val="multilevel"/>
    <w:tmpl w:val="9700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51"/>
    <w:rsid w:val="000467FB"/>
    <w:rsid w:val="00052802"/>
    <w:rsid w:val="00053392"/>
    <w:rsid w:val="000556DE"/>
    <w:rsid w:val="00064187"/>
    <w:rsid w:val="00086AB0"/>
    <w:rsid w:val="00087531"/>
    <w:rsid w:val="000E463C"/>
    <w:rsid w:val="00114705"/>
    <w:rsid w:val="0012172D"/>
    <w:rsid w:val="00124035"/>
    <w:rsid w:val="00141EC3"/>
    <w:rsid w:val="00154B17"/>
    <w:rsid w:val="00157739"/>
    <w:rsid w:val="0018558B"/>
    <w:rsid w:val="001C0429"/>
    <w:rsid w:val="001C2B3B"/>
    <w:rsid w:val="001D1B95"/>
    <w:rsid w:val="001F282B"/>
    <w:rsid w:val="00211746"/>
    <w:rsid w:val="00263F05"/>
    <w:rsid w:val="00271A9D"/>
    <w:rsid w:val="002D22FC"/>
    <w:rsid w:val="002D3C76"/>
    <w:rsid w:val="002D6262"/>
    <w:rsid w:val="0030771F"/>
    <w:rsid w:val="0034120E"/>
    <w:rsid w:val="00381A7B"/>
    <w:rsid w:val="003B55D4"/>
    <w:rsid w:val="003D4DB8"/>
    <w:rsid w:val="003E002D"/>
    <w:rsid w:val="00417294"/>
    <w:rsid w:val="00475EF5"/>
    <w:rsid w:val="004A7D8E"/>
    <w:rsid w:val="004D334C"/>
    <w:rsid w:val="004D5253"/>
    <w:rsid w:val="004E0C07"/>
    <w:rsid w:val="00512F4E"/>
    <w:rsid w:val="00561829"/>
    <w:rsid w:val="005A3163"/>
    <w:rsid w:val="005C2266"/>
    <w:rsid w:val="005C7618"/>
    <w:rsid w:val="005E55AC"/>
    <w:rsid w:val="0060309A"/>
    <w:rsid w:val="00611107"/>
    <w:rsid w:val="006455DA"/>
    <w:rsid w:val="00651188"/>
    <w:rsid w:val="00670D8A"/>
    <w:rsid w:val="0068299D"/>
    <w:rsid w:val="006937AC"/>
    <w:rsid w:val="006A4455"/>
    <w:rsid w:val="006D3E48"/>
    <w:rsid w:val="006F657B"/>
    <w:rsid w:val="007145EA"/>
    <w:rsid w:val="00735F78"/>
    <w:rsid w:val="007409BF"/>
    <w:rsid w:val="00772354"/>
    <w:rsid w:val="00775CEA"/>
    <w:rsid w:val="00786199"/>
    <w:rsid w:val="007E3E59"/>
    <w:rsid w:val="00836169"/>
    <w:rsid w:val="00845639"/>
    <w:rsid w:val="00846E1D"/>
    <w:rsid w:val="00872753"/>
    <w:rsid w:val="008759B3"/>
    <w:rsid w:val="008B2E25"/>
    <w:rsid w:val="008B4133"/>
    <w:rsid w:val="008C78F2"/>
    <w:rsid w:val="008D0079"/>
    <w:rsid w:val="008F7D7E"/>
    <w:rsid w:val="009333E9"/>
    <w:rsid w:val="0094210C"/>
    <w:rsid w:val="00946D89"/>
    <w:rsid w:val="009541D1"/>
    <w:rsid w:val="00956493"/>
    <w:rsid w:val="009578E7"/>
    <w:rsid w:val="00973055"/>
    <w:rsid w:val="00985C79"/>
    <w:rsid w:val="009B330F"/>
    <w:rsid w:val="009B536A"/>
    <w:rsid w:val="009E6D1C"/>
    <w:rsid w:val="009F3A21"/>
    <w:rsid w:val="00A0447F"/>
    <w:rsid w:val="00A35F70"/>
    <w:rsid w:val="00A643FF"/>
    <w:rsid w:val="00AE286A"/>
    <w:rsid w:val="00AE7251"/>
    <w:rsid w:val="00AF2885"/>
    <w:rsid w:val="00B34A6A"/>
    <w:rsid w:val="00B43301"/>
    <w:rsid w:val="00B4628F"/>
    <w:rsid w:val="00B474FD"/>
    <w:rsid w:val="00B94BD3"/>
    <w:rsid w:val="00BA4808"/>
    <w:rsid w:val="00BA699E"/>
    <w:rsid w:val="00BA7D9B"/>
    <w:rsid w:val="00BC33D1"/>
    <w:rsid w:val="00BE3437"/>
    <w:rsid w:val="00C11D78"/>
    <w:rsid w:val="00C517AF"/>
    <w:rsid w:val="00C7086F"/>
    <w:rsid w:val="00C730ED"/>
    <w:rsid w:val="00C96625"/>
    <w:rsid w:val="00CA2915"/>
    <w:rsid w:val="00CD36DA"/>
    <w:rsid w:val="00D039F4"/>
    <w:rsid w:val="00D2714A"/>
    <w:rsid w:val="00D3268B"/>
    <w:rsid w:val="00D327FD"/>
    <w:rsid w:val="00D56928"/>
    <w:rsid w:val="00D628F4"/>
    <w:rsid w:val="00D63C92"/>
    <w:rsid w:val="00D67DEF"/>
    <w:rsid w:val="00DD0147"/>
    <w:rsid w:val="00E1159C"/>
    <w:rsid w:val="00E14586"/>
    <w:rsid w:val="00E419A7"/>
    <w:rsid w:val="00E5287D"/>
    <w:rsid w:val="00E6050F"/>
    <w:rsid w:val="00E62779"/>
    <w:rsid w:val="00E62D97"/>
    <w:rsid w:val="00E65B5A"/>
    <w:rsid w:val="00E80F90"/>
    <w:rsid w:val="00E86179"/>
    <w:rsid w:val="00ED1C0B"/>
    <w:rsid w:val="00ED23E9"/>
    <w:rsid w:val="00ED5479"/>
    <w:rsid w:val="00EE63DF"/>
    <w:rsid w:val="00EF1E20"/>
    <w:rsid w:val="00F071C0"/>
    <w:rsid w:val="00F31051"/>
    <w:rsid w:val="00F4641E"/>
    <w:rsid w:val="00F5707D"/>
    <w:rsid w:val="00FC34C6"/>
    <w:rsid w:val="00FC6162"/>
    <w:rsid w:val="00FC78C7"/>
    <w:rsid w:val="00FD2893"/>
    <w:rsid w:val="00FD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936D"/>
  <w15:chartTrackingRefBased/>
  <w15:docId w15:val="{78AE8390-B196-3D45-BE8B-01450186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628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36DA"/>
    <w:pPr>
      <w:tabs>
        <w:tab w:val="center" w:pos="4513"/>
        <w:tab w:val="right" w:pos="9026"/>
      </w:tabs>
    </w:pPr>
  </w:style>
  <w:style w:type="character" w:customStyle="1" w:styleId="FooterChar">
    <w:name w:val="Footer Char"/>
    <w:basedOn w:val="DefaultParagraphFont"/>
    <w:link w:val="Footer"/>
    <w:uiPriority w:val="99"/>
    <w:rsid w:val="00CD36DA"/>
  </w:style>
  <w:style w:type="character" w:styleId="PageNumber">
    <w:name w:val="page number"/>
    <w:basedOn w:val="DefaultParagraphFont"/>
    <w:uiPriority w:val="99"/>
    <w:semiHidden/>
    <w:unhideWhenUsed/>
    <w:rsid w:val="00CD36DA"/>
  </w:style>
  <w:style w:type="paragraph" w:styleId="Header">
    <w:name w:val="header"/>
    <w:basedOn w:val="Normal"/>
    <w:link w:val="HeaderChar"/>
    <w:uiPriority w:val="99"/>
    <w:unhideWhenUsed/>
    <w:rsid w:val="00CD36DA"/>
    <w:pPr>
      <w:tabs>
        <w:tab w:val="center" w:pos="4513"/>
        <w:tab w:val="right" w:pos="9026"/>
      </w:tabs>
    </w:pPr>
  </w:style>
  <w:style w:type="character" w:customStyle="1" w:styleId="HeaderChar">
    <w:name w:val="Header Char"/>
    <w:basedOn w:val="DefaultParagraphFont"/>
    <w:link w:val="Header"/>
    <w:uiPriority w:val="99"/>
    <w:rsid w:val="00CD36DA"/>
  </w:style>
  <w:style w:type="character" w:customStyle="1" w:styleId="apple-converted-space">
    <w:name w:val="apple-converted-space"/>
    <w:basedOn w:val="DefaultParagraphFont"/>
    <w:rsid w:val="00B94BD3"/>
  </w:style>
  <w:style w:type="character" w:styleId="Emphasis">
    <w:name w:val="Emphasis"/>
    <w:basedOn w:val="DefaultParagraphFont"/>
    <w:uiPriority w:val="20"/>
    <w:qFormat/>
    <w:rsid w:val="00B94BD3"/>
    <w:rPr>
      <w:i/>
      <w:iCs/>
    </w:rPr>
  </w:style>
  <w:style w:type="character" w:styleId="Hyperlink">
    <w:name w:val="Hyperlink"/>
    <w:basedOn w:val="DefaultParagraphFont"/>
    <w:uiPriority w:val="99"/>
    <w:unhideWhenUsed/>
    <w:rsid w:val="00B94BD3"/>
    <w:rPr>
      <w:color w:val="0000FF"/>
      <w:u w:val="single"/>
    </w:rPr>
  </w:style>
  <w:style w:type="paragraph" w:styleId="NormalWeb">
    <w:name w:val="Normal (Web)"/>
    <w:basedOn w:val="Normal"/>
    <w:uiPriority w:val="99"/>
    <w:unhideWhenUsed/>
    <w:rsid w:val="00B94BD3"/>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846E1D"/>
    <w:rPr>
      <w:color w:val="605E5C"/>
      <w:shd w:val="clear" w:color="auto" w:fill="E1DFDD"/>
    </w:rPr>
  </w:style>
  <w:style w:type="paragraph" w:styleId="ListParagraph">
    <w:name w:val="List Paragraph"/>
    <w:basedOn w:val="Normal"/>
    <w:uiPriority w:val="34"/>
    <w:qFormat/>
    <w:rsid w:val="00846E1D"/>
    <w:pPr>
      <w:spacing w:after="160" w:line="259" w:lineRule="auto"/>
      <w:ind w:left="720"/>
      <w:contextualSpacing/>
    </w:pPr>
    <w:rPr>
      <w:rFonts w:ascii="Calibri" w:eastAsia="Calibri" w:hAnsi="Calibri" w:cs="Times New Roman"/>
      <w:sz w:val="22"/>
      <w:szCs w:val="22"/>
    </w:rPr>
  </w:style>
  <w:style w:type="character" w:customStyle="1" w:styleId="selectable">
    <w:name w:val="selectable"/>
    <w:basedOn w:val="DefaultParagraphFont"/>
    <w:rsid w:val="00FC34C6"/>
  </w:style>
  <w:style w:type="character" w:customStyle="1" w:styleId="Heading1Char">
    <w:name w:val="Heading 1 Char"/>
    <w:basedOn w:val="DefaultParagraphFont"/>
    <w:link w:val="Heading1"/>
    <w:uiPriority w:val="9"/>
    <w:rsid w:val="00B4628F"/>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3B55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55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0563">
      <w:bodyDiv w:val="1"/>
      <w:marLeft w:val="0"/>
      <w:marRight w:val="0"/>
      <w:marTop w:val="0"/>
      <w:marBottom w:val="0"/>
      <w:divBdr>
        <w:top w:val="none" w:sz="0" w:space="0" w:color="auto"/>
        <w:left w:val="none" w:sz="0" w:space="0" w:color="auto"/>
        <w:bottom w:val="none" w:sz="0" w:space="0" w:color="auto"/>
        <w:right w:val="none" w:sz="0" w:space="0" w:color="auto"/>
      </w:divBdr>
    </w:div>
    <w:div w:id="204220289">
      <w:bodyDiv w:val="1"/>
      <w:marLeft w:val="0"/>
      <w:marRight w:val="0"/>
      <w:marTop w:val="0"/>
      <w:marBottom w:val="0"/>
      <w:divBdr>
        <w:top w:val="none" w:sz="0" w:space="0" w:color="auto"/>
        <w:left w:val="none" w:sz="0" w:space="0" w:color="auto"/>
        <w:bottom w:val="none" w:sz="0" w:space="0" w:color="auto"/>
        <w:right w:val="none" w:sz="0" w:space="0" w:color="auto"/>
      </w:divBdr>
    </w:div>
    <w:div w:id="270358507">
      <w:bodyDiv w:val="1"/>
      <w:marLeft w:val="0"/>
      <w:marRight w:val="0"/>
      <w:marTop w:val="0"/>
      <w:marBottom w:val="0"/>
      <w:divBdr>
        <w:top w:val="none" w:sz="0" w:space="0" w:color="auto"/>
        <w:left w:val="none" w:sz="0" w:space="0" w:color="auto"/>
        <w:bottom w:val="none" w:sz="0" w:space="0" w:color="auto"/>
        <w:right w:val="none" w:sz="0" w:space="0" w:color="auto"/>
      </w:divBdr>
      <w:divsChild>
        <w:div w:id="2096510176">
          <w:marLeft w:val="0"/>
          <w:marRight w:val="0"/>
          <w:marTop w:val="0"/>
          <w:marBottom w:val="0"/>
          <w:divBdr>
            <w:top w:val="none" w:sz="0" w:space="0" w:color="auto"/>
            <w:left w:val="none" w:sz="0" w:space="0" w:color="auto"/>
            <w:bottom w:val="none" w:sz="0" w:space="0" w:color="auto"/>
            <w:right w:val="none" w:sz="0" w:space="0" w:color="auto"/>
          </w:divBdr>
          <w:divsChild>
            <w:div w:id="1536041783">
              <w:marLeft w:val="0"/>
              <w:marRight w:val="0"/>
              <w:marTop w:val="0"/>
              <w:marBottom w:val="0"/>
              <w:divBdr>
                <w:top w:val="none" w:sz="0" w:space="0" w:color="auto"/>
                <w:left w:val="none" w:sz="0" w:space="0" w:color="auto"/>
                <w:bottom w:val="none" w:sz="0" w:space="0" w:color="auto"/>
                <w:right w:val="none" w:sz="0" w:space="0" w:color="auto"/>
              </w:divBdr>
              <w:divsChild>
                <w:div w:id="21313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94057">
      <w:bodyDiv w:val="1"/>
      <w:marLeft w:val="0"/>
      <w:marRight w:val="0"/>
      <w:marTop w:val="0"/>
      <w:marBottom w:val="0"/>
      <w:divBdr>
        <w:top w:val="none" w:sz="0" w:space="0" w:color="auto"/>
        <w:left w:val="none" w:sz="0" w:space="0" w:color="auto"/>
        <w:bottom w:val="none" w:sz="0" w:space="0" w:color="auto"/>
        <w:right w:val="none" w:sz="0" w:space="0" w:color="auto"/>
      </w:divBdr>
    </w:div>
    <w:div w:id="318505974">
      <w:bodyDiv w:val="1"/>
      <w:marLeft w:val="0"/>
      <w:marRight w:val="0"/>
      <w:marTop w:val="0"/>
      <w:marBottom w:val="0"/>
      <w:divBdr>
        <w:top w:val="none" w:sz="0" w:space="0" w:color="auto"/>
        <w:left w:val="none" w:sz="0" w:space="0" w:color="auto"/>
        <w:bottom w:val="none" w:sz="0" w:space="0" w:color="auto"/>
        <w:right w:val="none" w:sz="0" w:space="0" w:color="auto"/>
      </w:divBdr>
    </w:div>
    <w:div w:id="357006574">
      <w:bodyDiv w:val="1"/>
      <w:marLeft w:val="0"/>
      <w:marRight w:val="0"/>
      <w:marTop w:val="0"/>
      <w:marBottom w:val="0"/>
      <w:divBdr>
        <w:top w:val="none" w:sz="0" w:space="0" w:color="auto"/>
        <w:left w:val="none" w:sz="0" w:space="0" w:color="auto"/>
        <w:bottom w:val="none" w:sz="0" w:space="0" w:color="auto"/>
        <w:right w:val="none" w:sz="0" w:space="0" w:color="auto"/>
      </w:divBdr>
      <w:divsChild>
        <w:div w:id="1984432566">
          <w:marLeft w:val="0"/>
          <w:marRight w:val="0"/>
          <w:marTop w:val="0"/>
          <w:marBottom w:val="0"/>
          <w:divBdr>
            <w:top w:val="none" w:sz="0" w:space="0" w:color="auto"/>
            <w:left w:val="none" w:sz="0" w:space="0" w:color="auto"/>
            <w:bottom w:val="none" w:sz="0" w:space="0" w:color="auto"/>
            <w:right w:val="none" w:sz="0" w:space="0" w:color="auto"/>
          </w:divBdr>
          <w:divsChild>
            <w:div w:id="530194127">
              <w:marLeft w:val="0"/>
              <w:marRight w:val="0"/>
              <w:marTop w:val="0"/>
              <w:marBottom w:val="0"/>
              <w:divBdr>
                <w:top w:val="none" w:sz="0" w:space="0" w:color="auto"/>
                <w:left w:val="none" w:sz="0" w:space="0" w:color="auto"/>
                <w:bottom w:val="none" w:sz="0" w:space="0" w:color="auto"/>
                <w:right w:val="none" w:sz="0" w:space="0" w:color="auto"/>
              </w:divBdr>
              <w:divsChild>
                <w:div w:id="1985619087">
                  <w:marLeft w:val="0"/>
                  <w:marRight w:val="0"/>
                  <w:marTop w:val="0"/>
                  <w:marBottom w:val="0"/>
                  <w:divBdr>
                    <w:top w:val="none" w:sz="0" w:space="0" w:color="auto"/>
                    <w:left w:val="none" w:sz="0" w:space="0" w:color="auto"/>
                    <w:bottom w:val="none" w:sz="0" w:space="0" w:color="auto"/>
                    <w:right w:val="none" w:sz="0" w:space="0" w:color="auto"/>
                  </w:divBdr>
                  <w:divsChild>
                    <w:div w:id="599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46852">
      <w:bodyDiv w:val="1"/>
      <w:marLeft w:val="0"/>
      <w:marRight w:val="0"/>
      <w:marTop w:val="0"/>
      <w:marBottom w:val="0"/>
      <w:divBdr>
        <w:top w:val="none" w:sz="0" w:space="0" w:color="auto"/>
        <w:left w:val="none" w:sz="0" w:space="0" w:color="auto"/>
        <w:bottom w:val="none" w:sz="0" w:space="0" w:color="auto"/>
        <w:right w:val="none" w:sz="0" w:space="0" w:color="auto"/>
      </w:divBdr>
      <w:divsChild>
        <w:div w:id="1226523123">
          <w:marLeft w:val="0"/>
          <w:marRight w:val="0"/>
          <w:marTop w:val="0"/>
          <w:marBottom w:val="0"/>
          <w:divBdr>
            <w:top w:val="none" w:sz="0" w:space="0" w:color="auto"/>
            <w:left w:val="none" w:sz="0" w:space="0" w:color="auto"/>
            <w:bottom w:val="none" w:sz="0" w:space="0" w:color="auto"/>
            <w:right w:val="none" w:sz="0" w:space="0" w:color="auto"/>
          </w:divBdr>
          <w:divsChild>
            <w:div w:id="1970547633">
              <w:marLeft w:val="0"/>
              <w:marRight w:val="0"/>
              <w:marTop w:val="0"/>
              <w:marBottom w:val="0"/>
              <w:divBdr>
                <w:top w:val="none" w:sz="0" w:space="0" w:color="auto"/>
                <w:left w:val="none" w:sz="0" w:space="0" w:color="auto"/>
                <w:bottom w:val="none" w:sz="0" w:space="0" w:color="auto"/>
                <w:right w:val="none" w:sz="0" w:space="0" w:color="auto"/>
              </w:divBdr>
              <w:divsChild>
                <w:div w:id="9049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75304">
      <w:bodyDiv w:val="1"/>
      <w:marLeft w:val="0"/>
      <w:marRight w:val="0"/>
      <w:marTop w:val="0"/>
      <w:marBottom w:val="0"/>
      <w:divBdr>
        <w:top w:val="none" w:sz="0" w:space="0" w:color="auto"/>
        <w:left w:val="none" w:sz="0" w:space="0" w:color="auto"/>
        <w:bottom w:val="none" w:sz="0" w:space="0" w:color="auto"/>
        <w:right w:val="none" w:sz="0" w:space="0" w:color="auto"/>
      </w:divBdr>
      <w:divsChild>
        <w:div w:id="1043215892">
          <w:marLeft w:val="0"/>
          <w:marRight w:val="0"/>
          <w:marTop w:val="0"/>
          <w:marBottom w:val="0"/>
          <w:divBdr>
            <w:top w:val="none" w:sz="0" w:space="0" w:color="auto"/>
            <w:left w:val="none" w:sz="0" w:space="0" w:color="auto"/>
            <w:bottom w:val="none" w:sz="0" w:space="0" w:color="auto"/>
            <w:right w:val="none" w:sz="0" w:space="0" w:color="auto"/>
          </w:divBdr>
          <w:divsChild>
            <w:div w:id="1341660951">
              <w:marLeft w:val="0"/>
              <w:marRight w:val="0"/>
              <w:marTop w:val="0"/>
              <w:marBottom w:val="0"/>
              <w:divBdr>
                <w:top w:val="none" w:sz="0" w:space="0" w:color="auto"/>
                <w:left w:val="none" w:sz="0" w:space="0" w:color="auto"/>
                <w:bottom w:val="none" w:sz="0" w:space="0" w:color="auto"/>
                <w:right w:val="none" w:sz="0" w:space="0" w:color="auto"/>
              </w:divBdr>
              <w:divsChild>
                <w:div w:id="1508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54384">
      <w:bodyDiv w:val="1"/>
      <w:marLeft w:val="0"/>
      <w:marRight w:val="0"/>
      <w:marTop w:val="0"/>
      <w:marBottom w:val="0"/>
      <w:divBdr>
        <w:top w:val="none" w:sz="0" w:space="0" w:color="auto"/>
        <w:left w:val="none" w:sz="0" w:space="0" w:color="auto"/>
        <w:bottom w:val="none" w:sz="0" w:space="0" w:color="auto"/>
        <w:right w:val="none" w:sz="0" w:space="0" w:color="auto"/>
      </w:divBdr>
      <w:divsChild>
        <w:div w:id="2000495416">
          <w:marLeft w:val="0"/>
          <w:marRight w:val="0"/>
          <w:marTop w:val="0"/>
          <w:marBottom w:val="0"/>
          <w:divBdr>
            <w:top w:val="none" w:sz="0" w:space="0" w:color="auto"/>
            <w:left w:val="none" w:sz="0" w:space="0" w:color="auto"/>
            <w:bottom w:val="none" w:sz="0" w:space="0" w:color="auto"/>
            <w:right w:val="none" w:sz="0" w:space="0" w:color="auto"/>
          </w:divBdr>
          <w:divsChild>
            <w:div w:id="164125692">
              <w:marLeft w:val="0"/>
              <w:marRight w:val="0"/>
              <w:marTop w:val="0"/>
              <w:marBottom w:val="0"/>
              <w:divBdr>
                <w:top w:val="none" w:sz="0" w:space="0" w:color="auto"/>
                <w:left w:val="none" w:sz="0" w:space="0" w:color="auto"/>
                <w:bottom w:val="none" w:sz="0" w:space="0" w:color="auto"/>
                <w:right w:val="none" w:sz="0" w:space="0" w:color="auto"/>
              </w:divBdr>
              <w:divsChild>
                <w:div w:id="2237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687">
      <w:bodyDiv w:val="1"/>
      <w:marLeft w:val="0"/>
      <w:marRight w:val="0"/>
      <w:marTop w:val="0"/>
      <w:marBottom w:val="0"/>
      <w:divBdr>
        <w:top w:val="none" w:sz="0" w:space="0" w:color="auto"/>
        <w:left w:val="none" w:sz="0" w:space="0" w:color="auto"/>
        <w:bottom w:val="none" w:sz="0" w:space="0" w:color="auto"/>
        <w:right w:val="none" w:sz="0" w:space="0" w:color="auto"/>
      </w:divBdr>
    </w:div>
    <w:div w:id="773671934">
      <w:bodyDiv w:val="1"/>
      <w:marLeft w:val="0"/>
      <w:marRight w:val="0"/>
      <w:marTop w:val="0"/>
      <w:marBottom w:val="0"/>
      <w:divBdr>
        <w:top w:val="none" w:sz="0" w:space="0" w:color="auto"/>
        <w:left w:val="none" w:sz="0" w:space="0" w:color="auto"/>
        <w:bottom w:val="none" w:sz="0" w:space="0" w:color="auto"/>
        <w:right w:val="none" w:sz="0" w:space="0" w:color="auto"/>
      </w:divBdr>
      <w:divsChild>
        <w:div w:id="201869275">
          <w:marLeft w:val="0"/>
          <w:marRight w:val="0"/>
          <w:marTop w:val="0"/>
          <w:marBottom w:val="0"/>
          <w:divBdr>
            <w:top w:val="none" w:sz="0" w:space="0" w:color="auto"/>
            <w:left w:val="none" w:sz="0" w:space="0" w:color="auto"/>
            <w:bottom w:val="none" w:sz="0" w:space="0" w:color="auto"/>
            <w:right w:val="none" w:sz="0" w:space="0" w:color="auto"/>
          </w:divBdr>
          <w:divsChild>
            <w:div w:id="1554000562">
              <w:marLeft w:val="0"/>
              <w:marRight w:val="0"/>
              <w:marTop w:val="0"/>
              <w:marBottom w:val="0"/>
              <w:divBdr>
                <w:top w:val="none" w:sz="0" w:space="0" w:color="auto"/>
                <w:left w:val="none" w:sz="0" w:space="0" w:color="auto"/>
                <w:bottom w:val="none" w:sz="0" w:space="0" w:color="auto"/>
                <w:right w:val="none" w:sz="0" w:space="0" w:color="auto"/>
              </w:divBdr>
              <w:divsChild>
                <w:div w:id="9465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3141">
      <w:bodyDiv w:val="1"/>
      <w:marLeft w:val="0"/>
      <w:marRight w:val="0"/>
      <w:marTop w:val="0"/>
      <w:marBottom w:val="0"/>
      <w:divBdr>
        <w:top w:val="none" w:sz="0" w:space="0" w:color="auto"/>
        <w:left w:val="none" w:sz="0" w:space="0" w:color="auto"/>
        <w:bottom w:val="none" w:sz="0" w:space="0" w:color="auto"/>
        <w:right w:val="none" w:sz="0" w:space="0" w:color="auto"/>
      </w:divBdr>
      <w:divsChild>
        <w:div w:id="1674994409">
          <w:marLeft w:val="0"/>
          <w:marRight w:val="0"/>
          <w:marTop w:val="0"/>
          <w:marBottom w:val="0"/>
          <w:divBdr>
            <w:top w:val="none" w:sz="0" w:space="0" w:color="auto"/>
            <w:left w:val="none" w:sz="0" w:space="0" w:color="auto"/>
            <w:bottom w:val="none" w:sz="0" w:space="0" w:color="auto"/>
            <w:right w:val="none" w:sz="0" w:space="0" w:color="auto"/>
          </w:divBdr>
          <w:divsChild>
            <w:div w:id="110520497">
              <w:marLeft w:val="0"/>
              <w:marRight w:val="0"/>
              <w:marTop w:val="0"/>
              <w:marBottom w:val="0"/>
              <w:divBdr>
                <w:top w:val="none" w:sz="0" w:space="0" w:color="auto"/>
                <w:left w:val="none" w:sz="0" w:space="0" w:color="auto"/>
                <w:bottom w:val="none" w:sz="0" w:space="0" w:color="auto"/>
                <w:right w:val="none" w:sz="0" w:space="0" w:color="auto"/>
              </w:divBdr>
              <w:divsChild>
                <w:div w:id="3412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57663">
      <w:bodyDiv w:val="1"/>
      <w:marLeft w:val="0"/>
      <w:marRight w:val="0"/>
      <w:marTop w:val="0"/>
      <w:marBottom w:val="0"/>
      <w:divBdr>
        <w:top w:val="none" w:sz="0" w:space="0" w:color="auto"/>
        <w:left w:val="none" w:sz="0" w:space="0" w:color="auto"/>
        <w:bottom w:val="none" w:sz="0" w:space="0" w:color="auto"/>
        <w:right w:val="none" w:sz="0" w:space="0" w:color="auto"/>
      </w:divBdr>
      <w:divsChild>
        <w:div w:id="380716182">
          <w:marLeft w:val="0"/>
          <w:marRight w:val="0"/>
          <w:marTop w:val="0"/>
          <w:marBottom w:val="0"/>
          <w:divBdr>
            <w:top w:val="none" w:sz="0" w:space="0" w:color="auto"/>
            <w:left w:val="none" w:sz="0" w:space="0" w:color="auto"/>
            <w:bottom w:val="none" w:sz="0" w:space="0" w:color="auto"/>
            <w:right w:val="none" w:sz="0" w:space="0" w:color="auto"/>
          </w:divBdr>
          <w:divsChild>
            <w:div w:id="2071266361">
              <w:marLeft w:val="0"/>
              <w:marRight w:val="0"/>
              <w:marTop w:val="0"/>
              <w:marBottom w:val="0"/>
              <w:divBdr>
                <w:top w:val="none" w:sz="0" w:space="0" w:color="auto"/>
                <w:left w:val="none" w:sz="0" w:space="0" w:color="auto"/>
                <w:bottom w:val="none" w:sz="0" w:space="0" w:color="auto"/>
                <w:right w:val="none" w:sz="0" w:space="0" w:color="auto"/>
              </w:divBdr>
              <w:divsChild>
                <w:div w:id="20901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3317">
      <w:bodyDiv w:val="1"/>
      <w:marLeft w:val="0"/>
      <w:marRight w:val="0"/>
      <w:marTop w:val="0"/>
      <w:marBottom w:val="0"/>
      <w:divBdr>
        <w:top w:val="none" w:sz="0" w:space="0" w:color="auto"/>
        <w:left w:val="none" w:sz="0" w:space="0" w:color="auto"/>
        <w:bottom w:val="none" w:sz="0" w:space="0" w:color="auto"/>
        <w:right w:val="none" w:sz="0" w:space="0" w:color="auto"/>
      </w:divBdr>
      <w:divsChild>
        <w:div w:id="1223253427">
          <w:marLeft w:val="0"/>
          <w:marRight w:val="0"/>
          <w:marTop w:val="0"/>
          <w:marBottom w:val="0"/>
          <w:divBdr>
            <w:top w:val="none" w:sz="0" w:space="0" w:color="auto"/>
            <w:left w:val="none" w:sz="0" w:space="0" w:color="auto"/>
            <w:bottom w:val="none" w:sz="0" w:space="0" w:color="auto"/>
            <w:right w:val="none" w:sz="0" w:space="0" w:color="auto"/>
          </w:divBdr>
        </w:div>
      </w:divsChild>
    </w:div>
    <w:div w:id="1103456236">
      <w:bodyDiv w:val="1"/>
      <w:marLeft w:val="0"/>
      <w:marRight w:val="0"/>
      <w:marTop w:val="0"/>
      <w:marBottom w:val="0"/>
      <w:divBdr>
        <w:top w:val="none" w:sz="0" w:space="0" w:color="auto"/>
        <w:left w:val="none" w:sz="0" w:space="0" w:color="auto"/>
        <w:bottom w:val="none" w:sz="0" w:space="0" w:color="auto"/>
        <w:right w:val="none" w:sz="0" w:space="0" w:color="auto"/>
      </w:divBdr>
      <w:divsChild>
        <w:div w:id="399596372">
          <w:marLeft w:val="0"/>
          <w:marRight w:val="0"/>
          <w:marTop w:val="0"/>
          <w:marBottom w:val="0"/>
          <w:divBdr>
            <w:top w:val="none" w:sz="0" w:space="0" w:color="auto"/>
            <w:left w:val="none" w:sz="0" w:space="0" w:color="auto"/>
            <w:bottom w:val="none" w:sz="0" w:space="0" w:color="auto"/>
            <w:right w:val="none" w:sz="0" w:space="0" w:color="auto"/>
          </w:divBdr>
          <w:divsChild>
            <w:div w:id="299843776">
              <w:marLeft w:val="0"/>
              <w:marRight w:val="0"/>
              <w:marTop w:val="0"/>
              <w:marBottom w:val="0"/>
              <w:divBdr>
                <w:top w:val="none" w:sz="0" w:space="0" w:color="auto"/>
                <w:left w:val="none" w:sz="0" w:space="0" w:color="auto"/>
                <w:bottom w:val="none" w:sz="0" w:space="0" w:color="auto"/>
                <w:right w:val="none" w:sz="0" w:space="0" w:color="auto"/>
              </w:divBdr>
              <w:divsChild>
                <w:div w:id="471217460">
                  <w:marLeft w:val="0"/>
                  <w:marRight w:val="0"/>
                  <w:marTop w:val="0"/>
                  <w:marBottom w:val="0"/>
                  <w:divBdr>
                    <w:top w:val="none" w:sz="0" w:space="0" w:color="auto"/>
                    <w:left w:val="none" w:sz="0" w:space="0" w:color="auto"/>
                    <w:bottom w:val="none" w:sz="0" w:space="0" w:color="auto"/>
                    <w:right w:val="none" w:sz="0" w:space="0" w:color="auto"/>
                  </w:divBdr>
                  <w:divsChild>
                    <w:div w:id="18708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2790">
      <w:bodyDiv w:val="1"/>
      <w:marLeft w:val="0"/>
      <w:marRight w:val="0"/>
      <w:marTop w:val="0"/>
      <w:marBottom w:val="0"/>
      <w:divBdr>
        <w:top w:val="none" w:sz="0" w:space="0" w:color="auto"/>
        <w:left w:val="none" w:sz="0" w:space="0" w:color="auto"/>
        <w:bottom w:val="none" w:sz="0" w:space="0" w:color="auto"/>
        <w:right w:val="none" w:sz="0" w:space="0" w:color="auto"/>
      </w:divBdr>
    </w:div>
    <w:div w:id="1162619449">
      <w:bodyDiv w:val="1"/>
      <w:marLeft w:val="0"/>
      <w:marRight w:val="0"/>
      <w:marTop w:val="0"/>
      <w:marBottom w:val="0"/>
      <w:divBdr>
        <w:top w:val="none" w:sz="0" w:space="0" w:color="auto"/>
        <w:left w:val="none" w:sz="0" w:space="0" w:color="auto"/>
        <w:bottom w:val="none" w:sz="0" w:space="0" w:color="auto"/>
        <w:right w:val="none" w:sz="0" w:space="0" w:color="auto"/>
      </w:divBdr>
    </w:div>
    <w:div w:id="1311056997">
      <w:bodyDiv w:val="1"/>
      <w:marLeft w:val="0"/>
      <w:marRight w:val="0"/>
      <w:marTop w:val="0"/>
      <w:marBottom w:val="0"/>
      <w:divBdr>
        <w:top w:val="none" w:sz="0" w:space="0" w:color="auto"/>
        <w:left w:val="none" w:sz="0" w:space="0" w:color="auto"/>
        <w:bottom w:val="none" w:sz="0" w:space="0" w:color="auto"/>
        <w:right w:val="none" w:sz="0" w:space="0" w:color="auto"/>
      </w:divBdr>
    </w:div>
    <w:div w:id="1360280654">
      <w:bodyDiv w:val="1"/>
      <w:marLeft w:val="0"/>
      <w:marRight w:val="0"/>
      <w:marTop w:val="0"/>
      <w:marBottom w:val="0"/>
      <w:divBdr>
        <w:top w:val="none" w:sz="0" w:space="0" w:color="auto"/>
        <w:left w:val="none" w:sz="0" w:space="0" w:color="auto"/>
        <w:bottom w:val="none" w:sz="0" w:space="0" w:color="auto"/>
        <w:right w:val="none" w:sz="0" w:space="0" w:color="auto"/>
      </w:divBdr>
      <w:divsChild>
        <w:div w:id="311102055">
          <w:marLeft w:val="0"/>
          <w:marRight w:val="0"/>
          <w:marTop w:val="0"/>
          <w:marBottom w:val="0"/>
          <w:divBdr>
            <w:top w:val="none" w:sz="0" w:space="0" w:color="auto"/>
            <w:left w:val="none" w:sz="0" w:space="0" w:color="auto"/>
            <w:bottom w:val="none" w:sz="0" w:space="0" w:color="auto"/>
            <w:right w:val="none" w:sz="0" w:space="0" w:color="auto"/>
          </w:divBdr>
        </w:div>
        <w:div w:id="585188543">
          <w:marLeft w:val="0"/>
          <w:marRight w:val="0"/>
          <w:marTop w:val="0"/>
          <w:marBottom w:val="0"/>
          <w:divBdr>
            <w:top w:val="none" w:sz="0" w:space="0" w:color="auto"/>
            <w:left w:val="none" w:sz="0" w:space="0" w:color="auto"/>
            <w:bottom w:val="none" w:sz="0" w:space="0" w:color="auto"/>
            <w:right w:val="none" w:sz="0" w:space="0" w:color="auto"/>
          </w:divBdr>
        </w:div>
        <w:div w:id="1678076520">
          <w:marLeft w:val="0"/>
          <w:marRight w:val="0"/>
          <w:marTop w:val="0"/>
          <w:marBottom w:val="0"/>
          <w:divBdr>
            <w:top w:val="none" w:sz="0" w:space="0" w:color="auto"/>
            <w:left w:val="none" w:sz="0" w:space="0" w:color="auto"/>
            <w:bottom w:val="none" w:sz="0" w:space="0" w:color="auto"/>
            <w:right w:val="none" w:sz="0" w:space="0" w:color="auto"/>
          </w:divBdr>
        </w:div>
      </w:divsChild>
    </w:div>
    <w:div w:id="1419327414">
      <w:bodyDiv w:val="1"/>
      <w:marLeft w:val="0"/>
      <w:marRight w:val="0"/>
      <w:marTop w:val="0"/>
      <w:marBottom w:val="0"/>
      <w:divBdr>
        <w:top w:val="none" w:sz="0" w:space="0" w:color="auto"/>
        <w:left w:val="none" w:sz="0" w:space="0" w:color="auto"/>
        <w:bottom w:val="none" w:sz="0" w:space="0" w:color="auto"/>
        <w:right w:val="none" w:sz="0" w:space="0" w:color="auto"/>
      </w:divBdr>
    </w:div>
    <w:div w:id="1448819669">
      <w:bodyDiv w:val="1"/>
      <w:marLeft w:val="0"/>
      <w:marRight w:val="0"/>
      <w:marTop w:val="0"/>
      <w:marBottom w:val="0"/>
      <w:divBdr>
        <w:top w:val="none" w:sz="0" w:space="0" w:color="auto"/>
        <w:left w:val="none" w:sz="0" w:space="0" w:color="auto"/>
        <w:bottom w:val="none" w:sz="0" w:space="0" w:color="auto"/>
        <w:right w:val="none" w:sz="0" w:space="0" w:color="auto"/>
      </w:divBdr>
      <w:divsChild>
        <w:div w:id="524369666">
          <w:marLeft w:val="0"/>
          <w:marRight w:val="0"/>
          <w:marTop w:val="0"/>
          <w:marBottom w:val="0"/>
          <w:divBdr>
            <w:top w:val="none" w:sz="0" w:space="0" w:color="auto"/>
            <w:left w:val="none" w:sz="0" w:space="0" w:color="auto"/>
            <w:bottom w:val="none" w:sz="0" w:space="0" w:color="auto"/>
            <w:right w:val="none" w:sz="0" w:space="0" w:color="auto"/>
          </w:divBdr>
          <w:divsChild>
            <w:div w:id="2132744965">
              <w:marLeft w:val="0"/>
              <w:marRight w:val="0"/>
              <w:marTop w:val="0"/>
              <w:marBottom w:val="0"/>
              <w:divBdr>
                <w:top w:val="none" w:sz="0" w:space="0" w:color="auto"/>
                <w:left w:val="none" w:sz="0" w:space="0" w:color="auto"/>
                <w:bottom w:val="none" w:sz="0" w:space="0" w:color="auto"/>
                <w:right w:val="none" w:sz="0" w:space="0" w:color="auto"/>
              </w:divBdr>
              <w:divsChild>
                <w:div w:id="16252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6473">
      <w:bodyDiv w:val="1"/>
      <w:marLeft w:val="0"/>
      <w:marRight w:val="0"/>
      <w:marTop w:val="0"/>
      <w:marBottom w:val="0"/>
      <w:divBdr>
        <w:top w:val="none" w:sz="0" w:space="0" w:color="auto"/>
        <w:left w:val="none" w:sz="0" w:space="0" w:color="auto"/>
        <w:bottom w:val="none" w:sz="0" w:space="0" w:color="auto"/>
        <w:right w:val="none" w:sz="0" w:space="0" w:color="auto"/>
      </w:divBdr>
    </w:div>
    <w:div w:id="1519002837">
      <w:bodyDiv w:val="1"/>
      <w:marLeft w:val="0"/>
      <w:marRight w:val="0"/>
      <w:marTop w:val="0"/>
      <w:marBottom w:val="0"/>
      <w:divBdr>
        <w:top w:val="none" w:sz="0" w:space="0" w:color="auto"/>
        <w:left w:val="none" w:sz="0" w:space="0" w:color="auto"/>
        <w:bottom w:val="none" w:sz="0" w:space="0" w:color="auto"/>
        <w:right w:val="none" w:sz="0" w:space="0" w:color="auto"/>
      </w:divBdr>
      <w:divsChild>
        <w:div w:id="1734619489">
          <w:marLeft w:val="0"/>
          <w:marRight w:val="0"/>
          <w:marTop w:val="0"/>
          <w:marBottom w:val="0"/>
          <w:divBdr>
            <w:top w:val="none" w:sz="0" w:space="0" w:color="auto"/>
            <w:left w:val="none" w:sz="0" w:space="0" w:color="auto"/>
            <w:bottom w:val="none" w:sz="0" w:space="0" w:color="auto"/>
            <w:right w:val="none" w:sz="0" w:space="0" w:color="auto"/>
          </w:divBdr>
          <w:divsChild>
            <w:div w:id="2001545265">
              <w:marLeft w:val="0"/>
              <w:marRight w:val="0"/>
              <w:marTop w:val="0"/>
              <w:marBottom w:val="0"/>
              <w:divBdr>
                <w:top w:val="none" w:sz="0" w:space="0" w:color="auto"/>
                <w:left w:val="none" w:sz="0" w:space="0" w:color="auto"/>
                <w:bottom w:val="none" w:sz="0" w:space="0" w:color="auto"/>
                <w:right w:val="none" w:sz="0" w:space="0" w:color="auto"/>
              </w:divBdr>
              <w:divsChild>
                <w:div w:id="14414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0056">
      <w:bodyDiv w:val="1"/>
      <w:marLeft w:val="0"/>
      <w:marRight w:val="0"/>
      <w:marTop w:val="0"/>
      <w:marBottom w:val="0"/>
      <w:divBdr>
        <w:top w:val="none" w:sz="0" w:space="0" w:color="auto"/>
        <w:left w:val="none" w:sz="0" w:space="0" w:color="auto"/>
        <w:bottom w:val="none" w:sz="0" w:space="0" w:color="auto"/>
        <w:right w:val="none" w:sz="0" w:space="0" w:color="auto"/>
      </w:divBdr>
      <w:divsChild>
        <w:div w:id="877006041">
          <w:marLeft w:val="0"/>
          <w:marRight w:val="0"/>
          <w:marTop w:val="0"/>
          <w:marBottom w:val="0"/>
          <w:divBdr>
            <w:top w:val="none" w:sz="0" w:space="0" w:color="auto"/>
            <w:left w:val="none" w:sz="0" w:space="0" w:color="auto"/>
            <w:bottom w:val="none" w:sz="0" w:space="0" w:color="auto"/>
            <w:right w:val="none" w:sz="0" w:space="0" w:color="auto"/>
          </w:divBdr>
          <w:divsChild>
            <w:div w:id="155461779">
              <w:marLeft w:val="0"/>
              <w:marRight w:val="0"/>
              <w:marTop w:val="0"/>
              <w:marBottom w:val="0"/>
              <w:divBdr>
                <w:top w:val="none" w:sz="0" w:space="0" w:color="auto"/>
                <w:left w:val="none" w:sz="0" w:space="0" w:color="auto"/>
                <w:bottom w:val="none" w:sz="0" w:space="0" w:color="auto"/>
                <w:right w:val="none" w:sz="0" w:space="0" w:color="auto"/>
              </w:divBdr>
              <w:divsChild>
                <w:div w:id="1637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5917">
      <w:bodyDiv w:val="1"/>
      <w:marLeft w:val="0"/>
      <w:marRight w:val="0"/>
      <w:marTop w:val="0"/>
      <w:marBottom w:val="0"/>
      <w:divBdr>
        <w:top w:val="none" w:sz="0" w:space="0" w:color="auto"/>
        <w:left w:val="none" w:sz="0" w:space="0" w:color="auto"/>
        <w:bottom w:val="none" w:sz="0" w:space="0" w:color="auto"/>
        <w:right w:val="none" w:sz="0" w:space="0" w:color="auto"/>
      </w:divBdr>
    </w:div>
    <w:div w:id="1651322918">
      <w:bodyDiv w:val="1"/>
      <w:marLeft w:val="0"/>
      <w:marRight w:val="0"/>
      <w:marTop w:val="0"/>
      <w:marBottom w:val="0"/>
      <w:divBdr>
        <w:top w:val="none" w:sz="0" w:space="0" w:color="auto"/>
        <w:left w:val="none" w:sz="0" w:space="0" w:color="auto"/>
        <w:bottom w:val="none" w:sz="0" w:space="0" w:color="auto"/>
        <w:right w:val="none" w:sz="0" w:space="0" w:color="auto"/>
      </w:divBdr>
      <w:divsChild>
        <w:div w:id="1388263587">
          <w:marLeft w:val="0"/>
          <w:marRight w:val="0"/>
          <w:marTop w:val="0"/>
          <w:marBottom w:val="0"/>
          <w:divBdr>
            <w:top w:val="none" w:sz="0" w:space="0" w:color="auto"/>
            <w:left w:val="none" w:sz="0" w:space="0" w:color="auto"/>
            <w:bottom w:val="none" w:sz="0" w:space="0" w:color="auto"/>
            <w:right w:val="none" w:sz="0" w:space="0" w:color="auto"/>
          </w:divBdr>
          <w:divsChild>
            <w:div w:id="17314698">
              <w:marLeft w:val="0"/>
              <w:marRight w:val="0"/>
              <w:marTop w:val="0"/>
              <w:marBottom w:val="0"/>
              <w:divBdr>
                <w:top w:val="none" w:sz="0" w:space="0" w:color="auto"/>
                <w:left w:val="none" w:sz="0" w:space="0" w:color="auto"/>
                <w:bottom w:val="none" w:sz="0" w:space="0" w:color="auto"/>
                <w:right w:val="none" w:sz="0" w:space="0" w:color="auto"/>
              </w:divBdr>
              <w:divsChild>
                <w:div w:id="13465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1977">
      <w:bodyDiv w:val="1"/>
      <w:marLeft w:val="0"/>
      <w:marRight w:val="0"/>
      <w:marTop w:val="0"/>
      <w:marBottom w:val="0"/>
      <w:divBdr>
        <w:top w:val="none" w:sz="0" w:space="0" w:color="auto"/>
        <w:left w:val="none" w:sz="0" w:space="0" w:color="auto"/>
        <w:bottom w:val="none" w:sz="0" w:space="0" w:color="auto"/>
        <w:right w:val="none" w:sz="0" w:space="0" w:color="auto"/>
      </w:divBdr>
    </w:div>
    <w:div w:id="1925256680">
      <w:bodyDiv w:val="1"/>
      <w:marLeft w:val="0"/>
      <w:marRight w:val="0"/>
      <w:marTop w:val="0"/>
      <w:marBottom w:val="0"/>
      <w:divBdr>
        <w:top w:val="none" w:sz="0" w:space="0" w:color="auto"/>
        <w:left w:val="none" w:sz="0" w:space="0" w:color="auto"/>
        <w:bottom w:val="none" w:sz="0" w:space="0" w:color="auto"/>
        <w:right w:val="none" w:sz="0" w:space="0" w:color="auto"/>
      </w:divBdr>
    </w:div>
    <w:div w:id="1931230089">
      <w:bodyDiv w:val="1"/>
      <w:marLeft w:val="0"/>
      <w:marRight w:val="0"/>
      <w:marTop w:val="0"/>
      <w:marBottom w:val="0"/>
      <w:divBdr>
        <w:top w:val="none" w:sz="0" w:space="0" w:color="auto"/>
        <w:left w:val="none" w:sz="0" w:space="0" w:color="auto"/>
        <w:bottom w:val="none" w:sz="0" w:space="0" w:color="auto"/>
        <w:right w:val="none" w:sz="0" w:space="0" w:color="auto"/>
      </w:divBdr>
      <w:divsChild>
        <w:div w:id="101265778">
          <w:marLeft w:val="0"/>
          <w:marRight w:val="0"/>
          <w:marTop w:val="0"/>
          <w:marBottom w:val="0"/>
          <w:divBdr>
            <w:top w:val="none" w:sz="0" w:space="0" w:color="auto"/>
            <w:left w:val="none" w:sz="0" w:space="0" w:color="auto"/>
            <w:bottom w:val="none" w:sz="0" w:space="0" w:color="auto"/>
            <w:right w:val="none" w:sz="0" w:space="0" w:color="auto"/>
          </w:divBdr>
          <w:divsChild>
            <w:div w:id="1063795870">
              <w:marLeft w:val="0"/>
              <w:marRight w:val="0"/>
              <w:marTop w:val="0"/>
              <w:marBottom w:val="0"/>
              <w:divBdr>
                <w:top w:val="none" w:sz="0" w:space="0" w:color="auto"/>
                <w:left w:val="none" w:sz="0" w:space="0" w:color="auto"/>
                <w:bottom w:val="none" w:sz="0" w:space="0" w:color="auto"/>
                <w:right w:val="none" w:sz="0" w:space="0" w:color="auto"/>
              </w:divBdr>
              <w:divsChild>
                <w:div w:id="918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83603">
      <w:bodyDiv w:val="1"/>
      <w:marLeft w:val="0"/>
      <w:marRight w:val="0"/>
      <w:marTop w:val="0"/>
      <w:marBottom w:val="0"/>
      <w:divBdr>
        <w:top w:val="none" w:sz="0" w:space="0" w:color="auto"/>
        <w:left w:val="none" w:sz="0" w:space="0" w:color="auto"/>
        <w:bottom w:val="none" w:sz="0" w:space="0" w:color="auto"/>
        <w:right w:val="none" w:sz="0" w:space="0" w:color="auto"/>
      </w:divBdr>
      <w:divsChild>
        <w:div w:id="1839610460">
          <w:marLeft w:val="0"/>
          <w:marRight w:val="0"/>
          <w:marTop w:val="0"/>
          <w:marBottom w:val="0"/>
          <w:divBdr>
            <w:top w:val="none" w:sz="0" w:space="0" w:color="auto"/>
            <w:left w:val="none" w:sz="0" w:space="0" w:color="auto"/>
            <w:bottom w:val="none" w:sz="0" w:space="0" w:color="auto"/>
            <w:right w:val="none" w:sz="0" w:space="0" w:color="auto"/>
          </w:divBdr>
          <w:divsChild>
            <w:div w:id="2068062250">
              <w:marLeft w:val="0"/>
              <w:marRight w:val="0"/>
              <w:marTop w:val="0"/>
              <w:marBottom w:val="0"/>
              <w:divBdr>
                <w:top w:val="none" w:sz="0" w:space="0" w:color="auto"/>
                <w:left w:val="none" w:sz="0" w:space="0" w:color="auto"/>
                <w:bottom w:val="none" w:sz="0" w:space="0" w:color="auto"/>
                <w:right w:val="none" w:sz="0" w:space="0" w:color="auto"/>
              </w:divBdr>
              <w:divsChild>
                <w:div w:id="1849100835">
                  <w:marLeft w:val="0"/>
                  <w:marRight w:val="0"/>
                  <w:marTop w:val="0"/>
                  <w:marBottom w:val="0"/>
                  <w:divBdr>
                    <w:top w:val="none" w:sz="0" w:space="0" w:color="auto"/>
                    <w:left w:val="none" w:sz="0" w:space="0" w:color="auto"/>
                    <w:bottom w:val="none" w:sz="0" w:space="0" w:color="auto"/>
                    <w:right w:val="none" w:sz="0" w:space="0" w:color="auto"/>
                  </w:divBdr>
                  <w:divsChild>
                    <w:div w:id="3486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fetal-alcohol-spectrum-disorder-awareness-toolkit/pages/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tcs.org.uk/web/FILES/the-standards/standards-for-registration-121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2021-02-22T08:35:00Z</dcterms:created>
  <dcterms:modified xsi:type="dcterms:W3CDTF">2021-02-22T08:35:00Z</dcterms:modified>
</cp:coreProperties>
</file>